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BB78" w14:textId="01680337" w:rsidR="00150B94" w:rsidRPr="00191D49" w:rsidRDefault="00053870" w:rsidP="00150B94">
      <w:pPr>
        <w:spacing w:beforeLines="50" w:before="120" w:afterLines="50" w:after="120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cs="Times New Roman" w:hint="eastAsia"/>
          <w:b/>
          <w:sz w:val="24"/>
        </w:rPr>
        <w:t>证券</w:t>
      </w:r>
      <w:r w:rsidR="00150B94" w:rsidRPr="00191D49">
        <w:rPr>
          <w:rFonts w:ascii="Times New Roman" w:eastAsia="楷体_GB2312" w:cs="Times New Roman"/>
          <w:b/>
          <w:sz w:val="24"/>
        </w:rPr>
        <w:t>代码：</w:t>
      </w:r>
      <w:r w:rsidR="00150B94" w:rsidRPr="00191D49">
        <w:rPr>
          <w:rFonts w:ascii="Times New Roman" w:eastAsia="楷体_GB2312" w:hAnsi="Times New Roman" w:cs="Times New Roman"/>
          <w:b/>
          <w:sz w:val="24"/>
        </w:rPr>
        <w:t xml:space="preserve">000937       </w:t>
      </w:r>
      <w:r w:rsidR="00150B94">
        <w:rPr>
          <w:rFonts w:ascii="Times New Roman" w:eastAsia="楷体_GB2312" w:hAnsi="Times New Roman" w:cs="Times New Roman" w:hint="eastAsia"/>
          <w:b/>
          <w:sz w:val="24"/>
        </w:rPr>
        <w:t xml:space="preserve">  </w:t>
      </w:r>
      <w:r>
        <w:rPr>
          <w:rFonts w:ascii="Times New Roman" w:eastAsia="楷体_GB2312" w:cs="Times New Roman" w:hint="eastAsia"/>
          <w:b/>
          <w:sz w:val="24"/>
        </w:rPr>
        <w:t>证券</w:t>
      </w:r>
      <w:r w:rsidR="00150B94" w:rsidRPr="00191D49">
        <w:rPr>
          <w:rFonts w:ascii="Times New Roman" w:eastAsia="楷体_GB2312" w:cs="Times New Roman"/>
          <w:b/>
          <w:sz w:val="24"/>
        </w:rPr>
        <w:t>简称：冀中能源</w:t>
      </w:r>
      <w:r w:rsidR="00150B94" w:rsidRPr="00191D49">
        <w:rPr>
          <w:rFonts w:ascii="Times New Roman" w:eastAsia="楷体_GB2312" w:hAnsi="Times New Roman" w:cs="Times New Roman"/>
          <w:b/>
          <w:sz w:val="24"/>
        </w:rPr>
        <w:t xml:space="preserve">    </w:t>
      </w:r>
      <w:r w:rsidR="00150B94">
        <w:rPr>
          <w:rFonts w:ascii="Times New Roman" w:eastAsia="楷体_GB2312" w:hAnsi="Times New Roman" w:cs="Times New Roman" w:hint="eastAsia"/>
          <w:b/>
          <w:sz w:val="24"/>
        </w:rPr>
        <w:t xml:space="preserve">   </w:t>
      </w:r>
      <w:r w:rsidR="00150B94" w:rsidRPr="00191D49">
        <w:rPr>
          <w:rFonts w:ascii="Times New Roman" w:eastAsia="楷体_GB2312" w:cs="Times New Roman"/>
          <w:b/>
          <w:sz w:val="24"/>
        </w:rPr>
        <w:t>公告编号：</w:t>
      </w:r>
      <w:r w:rsidR="00150B94" w:rsidRPr="00DB7243">
        <w:rPr>
          <w:rFonts w:ascii="Times New Roman" w:eastAsia="楷体_GB2312" w:hAnsi="Times New Roman" w:cs="Times New Roman"/>
          <w:b/>
          <w:sz w:val="24"/>
        </w:rPr>
        <w:t>20</w:t>
      </w:r>
      <w:r w:rsidR="00150B94" w:rsidRPr="00DB7243">
        <w:rPr>
          <w:rFonts w:ascii="Times New Roman" w:eastAsia="楷体_GB2312" w:hAnsi="Times New Roman" w:cs="Times New Roman" w:hint="eastAsia"/>
          <w:b/>
          <w:sz w:val="24"/>
        </w:rPr>
        <w:t>2</w:t>
      </w:r>
      <w:r>
        <w:rPr>
          <w:rFonts w:ascii="Times New Roman" w:eastAsia="楷体_GB2312" w:hAnsi="Times New Roman" w:cs="Times New Roman"/>
          <w:b/>
          <w:sz w:val="24"/>
        </w:rPr>
        <w:t>1</w:t>
      </w:r>
      <w:r w:rsidR="00150B94" w:rsidRPr="00DB7243">
        <w:rPr>
          <w:rFonts w:ascii="Times New Roman" w:eastAsia="楷体_GB2312" w:cs="Times New Roman"/>
          <w:b/>
          <w:sz w:val="24"/>
        </w:rPr>
        <w:t>临</w:t>
      </w:r>
      <w:r w:rsidR="00150B94" w:rsidRPr="00DB7243">
        <w:rPr>
          <w:rFonts w:ascii="Times New Roman" w:eastAsia="楷体_GB2312" w:hAnsi="Times New Roman" w:cs="Times New Roman" w:hint="eastAsia"/>
          <w:b/>
          <w:sz w:val="24"/>
        </w:rPr>
        <w:t>-0</w:t>
      </w:r>
      <w:r>
        <w:rPr>
          <w:rFonts w:ascii="Times New Roman" w:eastAsia="楷体_GB2312" w:hAnsi="Times New Roman" w:cs="Times New Roman"/>
          <w:b/>
          <w:sz w:val="24"/>
        </w:rPr>
        <w:t>10</w:t>
      </w:r>
    </w:p>
    <w:p w14:paraId="606EDE0E" w14:textId="77777777" w:rsidR="00150B94" w:rsidRPr="00191D49" w:rsidRDefault="00150B94" w:rsidP="00150B94">
      <w:pPr>
        <w:spacing w:beforeLines="50" w:before="120" w:afterLines="50" w:after="120"/>
        <w:ind w:firstLineChars="200" w:firstLine="482"/>
        <w:rPr>
          <w:rFonts w:ascii="楷体_GB2312" w:eastAsia="楷体_GB2312"/>
          <w:b/>
          <w:sz w:val="24"/>
        </w:rPr>
      </w:pPr>
    </w:p>
    <w:p w14:paraId="1849BBC5" w14:textId="77777777" w:rsidR="00150B94" w:rsidRPr="00191D49" w:rsidRDefault="00150B94" w:rsidP="00150B94">
      <w:pPr>
        <w:pStyle w:val="KWBodytext"/>
        <w:spacing w:beforeLines="50" w:before="120" w:afterLines="50" w:after="120" w:line="400" w:lineRule="exact"/>
        <w:jc w:val="center"/>
        <w:rPr>
          <w:rFonts w:ascii="楷体_GB2312" w:hAnsi="Times New Roman"/>
          <w:b/>
          <w:sz w:val="30"/>
          <w:szCs w:val="30"/>
          <w:lang w:eastAsia="zh-CN"/>
        </w:rPr>
      </w:pPr>
      <w:r w:rsidRPr="00191D49">
        <w:rPr>
          <w:rFonts w:ascii="楷体_GB2312" w:hAnsi="Times New Roman" w:hint="eastAsia"/>
          <w:b/>
          <w:color w:val="000000"/>
          <w:sz w:val="30"/>
          <w:szCs w:val="30"/>
          <w:lang w:eastAsia="zh-CN"/>
        </w:rPr>
        <w:t>冀中能源股份有限公司</w:t>
      </w:r>
    </w:p>
    <w:p w14:paraId="5FB531A2" w14:textId="77777777" w:rsidR="00150B94" w:rsidRPr="00191D49" w:rsidRDefault="002F0E45" w:rsidP="00150B94">
      <w:pPr>
        <w:spacing w:beforeLines="50" w:before="120" w:afterLines="50" w:after="120" w:line="400" w:lineRule="exact"/>
        <w:jc w:val="center"/>
        <w:rPr>
          <w:rFonts w:ascii="楷体_GB2312" w:eastAsia="楷体_GB2312"/>
          <w:b/>
          <w:color w:val="000000"/>
          <w:sz w:val="30"/>
          <w:szCs w:val="30"/>
        </w:rPr>
      </w:pPr>
      <w:r>
        <w:rPr>
          <w:rFonts w:ascii="楷体_GB2312" w:eastAsia="楷体_GB2312"/>
          <w:b/>
          <w:color w:val="000000"/>
          <w:sz w:val="30"/>
          <w:szCs w:val="30"/>
        </w:rPr>
        <w:pict w14:anchorId="3678878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6.95pt;width:414pt;height:54.6pt;z-index:251658240;mso-position-horizontal:center" o:allowoverlap="f">
            <v:textbox style="mso-next-textbox:#_x0000_s1026">
              <w:txbxContent>
                <w:p w14:paraId="0C851F9C" w14:textId="77777777" w:rsidR="00150B94" w:rsidRPr="004205A2" w:rsidRDefault="00150B94" w:rsidP="00150B94">
                  <w:pPr>
                    <w:spacing w:beforeLines="50" w:before="120"/>
                    <w:ind w:firstLineChars="200" w:firstLine="480"/>
                    <w:rPr>
                      <w:rFonts w:ascii="楷体_GB2312" w:eastAsia="楷体_GB2312"/>
                      <w:sz w:val="24"/>
                    </w:rPr>
                  </w:pPr>
                  <w:r w:rsidRPr="004205A2">
                    <w:rPr>
                      <w:rFonts w:ascii="楷体_GB2312" w:eastAsia="楷体_GB2312" w:hint="eastAsia"/>
                      <w:sz w:val="24"/>
                    </w:rPr>
                    <w:t>本公司及董事会全体成员保证公告内容的真实、准确和完整，没有虚假记载、误导性陈述或者重大遗漏。</w:t>
                  </w:r>
                </w:p>
              </w:txbxContent>
            </v:textbox>
            <w10:wrap type="square"/>
          </v:shape>
        </w:pict>
      </w:r>
      <w:r w:rsidR="00150B94" w:rsidRPr="00191D49">
        <w:rPr>
          <w:rFonts w:ascii="楷体_GB2312" w:eastAsia="楷体_GB2312" w:hint="eastAsia"/>
          <w:b/>
          <w:color w:val="000000"/>
          <w:sz w:val="30"/>
          <w:szCs w:val="30"/>
        </w:rPr>
        <w:t>关于</w:t>
      </w:r>
      <w:r w:rsidR="00150B94">
        <w:rPr>
          <w:rFonts w:ascii="楷体_GB2312" w:eastAsia="楷体_GB2312" w:hint="eastAsia"/>
          <w:b/>
          <w:color w:val="000000"/>
          <w:sz w:val="30"/>
          <w:szCs w:val="30"/>
        </w:rPr>
        <w:t>2020年度利润分配预案</w:t>
      </w:r>
      <w:r w:rsidR="00150B94" w:rsidRPr="00191D49">
        <w:rPr>
          <w:rFonts w:ascii="楷体_GB2312" w:eastAsia="楷体_GB2312" w:hint="eastAsia"/>
          <w:b/>
          <w:color w:val="000000"/>
          <w:sz w:val="30"/>
          <w:szCs w:val="30"/>
        </w:rPr>
        <w:t>的公告</w:t>
      </w:r>
    </w:p>
    <w:p w14:paraId="453DEF1D" w14:textId="77777777" w:rsidR="00150B94" w:rsidRPr="00191D49" w:rsidRDefault="00150B94" w:rsidP="00150B94">
      <w:pPr>
        <w:spacing w:after="0"/>
        <w:ind w:firstLineChars="200" w:firstLine="480"/>
        <w:jc w:val="both"/>
        <w:rPr>
          <w:rFonts w:ascii="Times New Roman" w:eastAsia="楷体" w:hAnsi="楷体" w:cs="Times New Roman"/>
          <w:sz w:val="24"/>
        </w:rPr>
      </w:pPr>
    </w:p>
    <w:p w14:paraId="740B0E83" w14:textId="3F079208" w:rsidR="00150B94" w:rsidRPr="00191D49" w:rsidRDefault="00150B94" w:rsidP="00150B94">
      <w:pPr>
        <w:spacing w:after="0"/>
        <w:ind w:firstLineChars="200" w:firstLine="480"/>
        <w:jc w:val="both"/>
        <w:rPr>
          <w:rFonts w:ascii="Times New Roman" w:eastAsia="楷体" w:hAnsi="楷体" w:cs="Times New Roman"/>
          <w:sz w:val="24"/>
        </w:rPr>
      </w:pPr>
      <w:r w:rsidRPr="00191D49">
        <w:rPr>
          <w:rFonts w:ascii="Times New Roman" w:eastAsia="楷体" w:hAnsi="楷体" w:cs="Times New Roman" w:hint="eastAsia"/>
          <w:sz w:val="24"/>
        </w:rPr>
        <w:t>冀中能源股份有限公司（以下简称“公司”）于</w:t>
      </w:r>
      <w:r>
        <w:rPr>
          <w:rFonts w:ascii="Times New Roman" w:eastAsia="楷体" w:hAnsi="楷体" w:cs="Times New Roman" w:hint="eastAsia"/>
          <w:sz w:val="24"/>
        </w:rPr>
        <w:t xml:space="preserve"> 2021</w:t>
      </w:r>
      <w:r w:rsidRPr="00191D49">
        <w:rPr>
          <w:rFonts w:ascii="Times New Roman" w:eastAsia="楷体" w:hAnsi="楷体" w:cs="Times New Roman" w:hint="eastAsia"/>
          <w:sz w:val="24"/>
        </w:rPr>
        <w:t>年</w:t>
      </w:r>
      <w:r w:rsidRPr="00191D49">
        <w:rPr>
          <w:rFonts w:ascii="Times New Roman" w:eastAsia="楷体" w:hAnsi="楷体" w:cs="Times New Roman" w:hint="eastAsia"/>
          <w:sz w:val="24"/>
        </w:rPr>
        <w:t>4</w:t>
      </w:r>
      <w:r w:rsidRPr="00191D49">
        <w:rPr>
          <w:rFonts w:ascii="Times New Roman" w:eastAsia="楷体" w:hAnsi="楷体" w:cs="Times New Roman" w:hint="eastAsia"/>
          <w:sz w:val="24"/>
        </w:rPr>
        <w:t>月</w:t>
      </w:r>
      <w:r>
        <w:rPr>
          <w:rFonts w:ascii="Times New Roman" w:eastAsia="楷体" w:hAnsi="楷体" w:cs="Times New Roman" w:hint="eastAsia"/>
          <w:sz w:val="24"/>
        </w:rPr>
        <w:t>27</w:t>
      </w:r>
      <w:r>
        <w:rPr>
          <w:rFonts w:ascii="Times New Roman" w:eastAsia="楷体" w:hAnsi="楷体" w:cs="Times New Roman" w:hint="eastAsia"/>
          <w:sz w:val="24"/>
        </w:rPr>
        <w:t>日召开第七</w:t>
      </w:r>
      <w:r w:rsidRPr="00191D49">
        <w:rPr>
          <w:rFonts w:ascii="Times New Roman" w:eastAsia="楷体" w:hAnsi="楷体" w:cs="Times New Roman" w:hint="eastAsia"/>
          <w:sz w:val="24"/>
        </w:rPr>
        <w:t>届董事会第</w:t>
      </w:r>
      <w:r>
        <w:rPr>
          <w:rFonts w:ascii="Times New Roman" w:eastAsia="楷体" w:hAnsi="楷体" w:cs="Times New Roman" w:hint="eastAsia"/>
          <w:sz w:val="24"/>
        </w:rPr>
        <w:t>六</w:t>
      </w:r>
      <w:r w:rsidRPr="00191D49">
        <w:rPr>
          <w:rFonts w:ascii="Times New Roman" w:eastAsia="楷体" w:hAnsi="楷体" w:cs="Times New Roman" w:hint="eastAsia"/>
          <w:sz w:val="24"/>
        </w:rPr>
        <w:t>次会议，审议通过了《</w:t>
      </w:r>
      <w:r w:rsidRPr="00E63ED6">
        <w:rPr>
          <w:rFonts w:ascii="Times New Roman" w:eastAsia="楷体" w:hAnsi="楷体" w:cs="Times New Roman" w:hint="eastAsia"/>
          <w:sz w:val="24"/>
        </w:rPr>
        <w:t>关于公司</w:t>
      </w:r>
      <w:r>
        <w:rPr>
          <w:rFonts w:ascii="Times New Roman" w:eastAsia="楷体" w:hAnsi="楷体" w:cs="Times New Roman" w:hint="eastAsia"/>
          <w:sz w:val="24"/>
        </w:rPr>
        <w:t>2020</w:t>
      </w:r>
      <w:r w:rsidRPr="00E63ED6">
        <w:rPr>
          <w:rFonts w:ascii="Times New Roman" w:eastAsia="楷体" w:hAnsi="楷体" w:cs="Times New Roman" w:hint="eastAsia"/>
          <w:sz w:val="24"/>
        </w:rPr>
        <w:t>年度利润分配预案的议案</w:t>
      </w:r>
      <w:r w:rsidRPr="00191D49">
        <w:rPr>
          <w:rFonts w:ascii="Times New Roman" w:eastAsia="楷体" w:hAnsi="楷体" w:cs="Times New Roman" w:hint="eastAsia"/>
          <w:sz w:val="24"/>
        </w:rPr>
        <w:t>》，现将有关事宜公告如下：</w:t>
      </w:r>
    </w:p>
    <w:p w14:paraId="6738B5C4" w14:textId="77777777" w:rsidR="00150B94" w:rsidRPr="00191D49" w:rsidRDefault="00150B94" w:rsidP="00150B94">
      <w:pPr>
        <w:spacing w:beforeLines="50" w:before="120" w:afterLines="50" w:after="120"/>
        <w:ind w:firstLineChars="200" w:firstLine="482"/>
        <w:jc w:val="both"/>
        <w:outlineLvl w:val="0"/>
        <w:rPr>
          <w:rFonts w:ascii="Times New Roman" w:eastAsia="楷体" w:hAnsi="楷体" w:cs="Times New Roman"/>
          <w:b/>
          <w:sz w:val="24"/>
        </w:rPr>
      </w:pPr>
      <w:r w:rsidRPr="00191D49">
        <w:rPr>
          <w:rFonts w:ascii="Times New Roman" w:eastAsia="楷体" w:hAnsi="楷体" w:cs="Times New Roman" w:hint="eastAsia"/>
          <w:b/>
          <w:sz w:val="24"/>
        </w:rPr>
        <w:t>一、</w:t>
      </w:r>
      <w:r w:rsidRPr="00E63ED6">
        <w:rPr>
          <w:rFonts w:ascii="Times New Roman" w:eastAsia="楷体" w:hAnsi="楷体" w:cs="Times New Roman" w:hint="eastAsia"/>
          <w:b/>
          <w:sz w:val="24"/>
        </w:rPr>
        <w:t>利润分配</w:t>
      </w:r>
      <w:r>
        <w:rPr>
          <w:rFonts w:ascii="Times New Roman" w:eastAsia="楷体" w:hAnsi="楷体" w:cs="Times New Roman" w:hint="eastAsia"/>
          <w:b/>
          <w:sz w:val="24"/>
        </w:rPr>
        <w:t>预案的</w:t>
      </w:r>
      <w:r w:rsidRPr="00E63ED6">
        <w:rPr>
          <w:rFonts w:ascii="Times New Roman" w:eastAsia="楷体" w:hAnsi="楷体" w:cs="Times New Roman" w:hint="eastAsia"/>
          <w:b/>
          <w:sz w:val="24"/>
        </w:rPr>
        <w:t>基本情况</w:t>
      </w:r>
    </w:p>
    <w:p w14:paraId="05A21BEA" w14:textId="5AAF0219" w:rsidR="00150B94" w:rsidRDefault="00150B94" w:rsidP="00BE210D">
      <w:pPr>
        <w:spacing w:beforeLines="50" w:before="120" w:after="0"/>
        <w:ind w:firstLineChars="200" w:firstLine="480"/>
        <w:jc w:val="both"/>
        <w:rPr>
          <w:rFonts w:ascii="Times New Roman" w:eastAsia="楷体" w:hAnsi="楷体" w:cs="Times New Roman"/>
          <w:sz w:val="24"/>
        </w:rPr>
      </w:pPr>
      <w:proofErr w:type="gramStart"/>
      <w:r w:rsidRPr="00E63ED6">
        <w:rPr>
          <w:rFonts w:ascii="Times New Roman" w:eastAsia="楷体" w:hAnsi="楷体" w:cs="Times New Roman" w:hint="eastAsia"/>
          <w:sz w:val="24"/>
        </w:rPr>
        <w:t>经致同</w:t>
      </w:r>
      <w:proofErr w:type="gramEnd"/>
      <w:r w:rsidRPr="00E63ED6">
        <w:rPr>
          <w:rFonts w:ascii="Times New Roman" w:eastAsia="楷体" w:hAnsi="楷体" w:cs="Times New Roman" w:hint="eastAsia"/>
          <w:sz w:val="24"/>
        </w:rPr>
        <w:t>会计师事务所（特殊普通合伙）审计出具的《</w:t>
      </w:r>
      <w:r>
        <w:rPr>
          <w:rFonts w:ascii="Times New Roman" w:eastAsia="楷体" w:hAnsi="楷体" w:cs="Times New Roman" w:hint="eastAsia"/>
          <w:sz w:val="24"/>
        </w:rPr>
        <w:t>冀中能源股份有限公司</w:t>
      </w:r>
      <w:r>
        <w:rPr>
          <w:rFonts w:ascii="Times New Roman" w:eastAsia="楷体" w:hAnsi="楷体" w:cs="Times New Roman" w:hint="eastAsia"/>
          <w:sz w:val="24"/>
        </w:rPr>
        <w:t>2020</w:t>
      </w:r>
      <w:r w:rsidRPr="00E63ED6">
        <w:rPr>
          <w:rFonts w:ascii="Times New Roman" w:eastAsia="楷体" w:hAnsi="楷体" w:cs="Times New Roman" w:hint="eastAsia"/>
          <w:sz w:val="24"/>
        </w:rPr>
        <w:t xml:space="preserve"> </w:t>
      </w:r>
      <w:r w:rsidRPr="00E63ED6">
        <w:rPr>
          <w:rFonts w:ascii="Times New Roman" w:eastAsia="楷体" w:hAnsi="楷体" w:cs="Times New Roman" w:hint="eastAsia"/>
          <w:sz w:val="24"/>
        </w:rPr>
        <w:t>年度审计报告》</w:t>
      </w:r>
      <w:r>
        <w:rPr>
          <w:rFonts w:ascii="Times New Roman" w:eastAsia="楷体" w:hAnsi="楷体" w:cs="Times New Roman" w:hint="eastAsia"/>
          <w:sz w:val="24"/>
        </w:rPr>
        <w:t>（</w:t>
      </w:r>
      <w:proofErr w:type="gramStart"/>
      <w:r w:rsidRPr="00E63ED6">
        <w:rPr>
          <w:rFonts w:ascii="Times New Roman" w:eastAsia="楷体" w:hAnsi="楷体" w:cs="Times New Roman" w:hint="eastAsia"/>
          <w:sz w:val="24"/>
        </w:rPr>
        <w:t>致</w:t>
      </w:r>
      <w:r w:rsidRPr="00053870">
        <w:rPr>
          <w:rFonts w:ascii="Times New Roman" w:eastAsia="楷体" w:hAnsi="楷体" w:cs="Times New Roman" w:hint="eastAsia"/>
          <w:sz w:val="24"/>
        </w:rPr>
        <w:t>同审字</w:t>
      </w:r>
      <w:proofErr w:type="gramEnd"/>
      <w:r w:rsidRPr="00053870">
        <w:rPr>
          <w:rFonts w:ascii="Times New Roman" w:eastAsia="楷体" w:hAnsi="楷体" w:cs="Times New Roman" w:hint="eastAsia"/>
          <w:sz w:val="24"/>
        </w:rPr>
        <w:t>(202</w:t>
      </w:r>
      <w:r w:rsidR="00053870" w:rsidRPr="00053870">
        <w:rPr>
          <w:rFonts w:ascii="Times New Roman" w:eastAsia="楷体" w:hAnsi="楷体" w:cs="Times New Roman"/>
          <w:sz w:val="24"/>
        </w:rPr>
        <w:t>1</w:t>
      </w:r>
      <w:r w:rsidRPr="00053870">
        <w:rPr>
          <w:rFonts w:ascii="Times New Roman" w:eastAsia="楷体" w:hAnsi="楷体" w:cs="Times New Roman" w:hint="eastAsia"/>
          <w:sz w:val="24"/>
        </w:rPr>
        <w:t>)</w:t>
      </w:r>
      <w:r w:rsidRPr="00053870">
        <w:rPr>
          <w:rFonts w:ascii="Times New Roman" w:eastAsia="楷体" w:hAnsi="楷体" w:cs="Times New Roman" w:hint="eastAsia"/>
          <w:sz w:val="24"/>
        </w:rPr>
        <w:t>第</w:t>
      </w:r>
      <w:r w:rsidR="00053870" w:rsidRPr="00053870">
        <w:rPr>
          <w:rFonts w:ascii="Times New Roman" w:eastAsia="楷体" w:hAnsi="楷体" w:cs="Times New Roman" w:hint="eastAsia"/>
          <w:sz w:val="24"/>
        </w:rPr>
        <w:t>第</w:t>
      </w:r>
      <w:r w:rsidR="00053870" w:rsidRPr="00053870">
        <w:rPr>
          <w:rFonts w:ascii="Times New Roman" w:eastAsia="楷体" w:hAnsi="楷体" w:cs="Times New Roman" w:hint="eastAsia"/>
          <w:sz w:val="24"/>
        </w:rPr>
        <w:t>110A014759</w:t>
      </w:r>
      <w:r w:rsidRPr="00E63ED6">
        <w:rPr>
          <w:rFonts w:ascii="Times New Roman" w:eastAsia="楷体" w:hAnsi="楷体" w:cs="Times New Roman" w:hint="eastAsia"/>
          <w:sz w:val="24"/>
        </w:rPr>
        <w:t>号</w:t>
      </w:r>
      <w:r>
        <w:rPr>
          <w:rFonts w:ascii="Times New Roman" w:eastAsia="楷体" w:hAnsi="楷体" w:cs="Times New Roman" w:hint="eastAsia"/>
          <w:sz w:val="24"/>
        </w:rPr>
        <w:t>）</w:t>
      </w:r>
      <w:r w:rsidRPr="00E63ED6">
        <w:rPr>
          <w:rFonts w:ascii="Times New Roman" w:eastAsia="楷体" w:hAnsi="楷体" w:cs="Times New Roman" w:hint="eastAsia"/>
          <w:sz w:val="24"/>
        </w:rPr>
        <w:t>确认，公司</w:t>
      </w:r>
      <w:r>
        <w:rPr>
          <w:rFonts w:ascii="Times New Roman" w:eastAsia="楷体" w:hAnsi="楷体" w:cs="Times New Roman" w:hint="eastAsia"/>
          <w:sz w:val="24"/>
        </w:rPr>
        <w:t>2020</w:t>
      </w:r>
      <w:r w:rsidRPr="00E63ED6">
        <w:rPr>
          <w:rFonts w:ascii="Times New Roman" w:eastAsia="楷体" w:hAnsi="楷体" w:cs="Times New Roman" w:hint="eastAsia"/>
          <w:sz w:val="24"/>
        </w:rPr>
        <w:t>年度实现归属于母公司所有者的净利润</w:t>
      </w:r>
      <w:r w:rsidR="00DB7243" w:rsidRPr="00DB7243">
        <w:rPr>
          <w:rFonts w:ascii="Times New Roman" w:eastAsia="楷体" w:hAnsi="楷体" w:cs="Times New Roman"/>
          <w:sz w:val="24"/>
        </w:rPr>
        <w:t>785,510,679.90</w:t>
      </w:r>
      <w:r w:rsidRPr="00E63ED6">
        <w:rPr>
          <w:rFonts w:ascii="Times New Roman" w:eastAsia="楷体" w:hAnsi="楷体" w:cs="Times New Roman" w:hint="eastAsia"/>
          <w:sz w:val="24"/>
        </w:rPr>
        <w:t>元，加上年初未分配利润</w:t>
      </w:r>
      <w:r w:rsidR="00DB7243" w:rsidRPr="00DB7243">
        <w:rPr>
          <w:rFonts w:ascii="Times New Roman" w:eastAsia="楷体" w:hAnsi="楷体" w:cs="Times New Roman"/>
          <w:sz w:val="24"/>
        </w:rPr>
        <w:t>9,621,464,530.87</w:t>
      </w:r>
      <w:r w:rsidRPr="00E63ED6">
        <w:rPr>
          <w:rFonts w:ascii="Times New Roman" w:eastAsia="楷体" w:hAnsi="楷体" w:cs="Times New Roman" w:hint="eastAsia"/>
          <w:sz w:val="24"/>
        </w:rPr>
        <w:t>元，提取</w:t>
      </w:r>
      <w:r w:rsidRPr="00E63ED6">
        <w:rPr>
          <w:rFonts w:ascii="Times New Roman" w:eastAsia="楷体" w:hAnsi="楷体" w:cs="Times New Roman" w:hint="eastAsia"/>
          <w:sz w:val="24"/>
        </w:rPr>
        <w:t>10%</w:t>
      </w:r>
      <w:r w:rsidRPr="00E63ED6">
        <w:rPr>
          <w:rFonts w:ascii="Times New Roman" w:eastAsia="楷体" w:hAnsi="楷体" w:cs="Times New Roman" w:hint="eastAsia"/>
          <w:sz w:val="24"/>
        </w:rPr>
        <w:t>的法定盈余公积</w:t>
      </w:r>
      <w:r w:rsidR="00DB7243" w:rsidRPr="00DB7243">
        <w:rPr>
          <w:rFonts w:ascii="Times New Roman" w:eastAsia="楷体" w:hAnsi="楷体" w:cs="Times New Roman"/>
          <w:sz w:val="24"/>
        </w:rPr>
        <w:t>116,206,610.68</w:t>
      </w:r>
      <w:r w:rsidRPr="00E63ED6">
        <w:rPr>
          <w:rFonts w:ascii="Times New Roman" w:eastAsia="楷体" w:hAnsi="楷体" w:cs="Times New Roman" w:hint="eastAsia"/>
          <w:sz w:val="24"/>
        </w:rPr>
        <w:t>元，减去分配的</w:t>
      </w:r>
      <w:r w:rsidRPr="00E63ED6">
        <w:rPr>
          <w:rFonts w:ascii="Times New Roman" w:eastAsia="楷体" w:hAnsi="楷体" w:cs="Times New Roman" w:hint="eastAsia"/>
          <w:sz w:val="24"/>
        </w:rPr>
        <w:t>201</w:t>
      </w:r>
      <w:r w:rsidR="00DB7243">
        <w:rPr>
          <w:rFonts w:ascii="Times New Roman" w:eastAsia="楷体" w:hAnsi="楷体" w:cs="Times New Roman"/>
          <w:sz w:val="24"/>
        </w:rPr>
        <w:t>9</w:t>
      </w:r>
      <w:r w:rsidRPr="00E63ED6">
        <w:rPr>
          <w:rFonts w:ascii="Times New Roman" w:eastAsia="楷体" w:hAnsi="楷体" w:cs="Times New Roman" w:hint="eastAsia"/>
          <w:sz w:val="24"/>
        </w:rPr>
        <w:t>年股利</w:t>
      </w:r>
      <w:r w:rsidR="00DB7243" w:rsidRPr="00DB7243">
        <w:rPr>
          <w:rFonts w:ascii="Times New Roman" w:eastAsia="楷体" w:hAnsi="楷体" w:cs="Times New Roman"/>
          <w:sz w:val="24"/>
        </w:rPr>
        <w:t>353,354,685.00</w:t>
      </w:r>
      <w:r w:rsidRPr="00E63ED6">
        <w:rPr>
          <w:rFonts w:ascii="Times New Roman" w:eastAsia="楷体" w:hAnsi="楷体" w:cs="Times New Roman" w:hint="eastAsia"/>
          <w:sz w:val="24"/>
        </w:rPr>
        <w:t>元，截止</w:t>
      </w:r>
      <w:r>
        <w:rPr>
          <w:rFonts w:ascii="Times New Roman" w:eastAsia="楷体" w:hAnsi="楷体" w:cs="Times New Roman" w:hint="eastAsia"/>
          <w:sz w:val="24"/>
        </w:rPr>
        <w:t>2020</w:t>
      </w:r>
      <w:r w:rsidRPr="00E63ED6">
        <w:rPr>
          <w:rFonts w:ascii="Times New Roman" w:eastAsia="楷体" w:hAnsi="楷体" w:cs="Times New Roman" w:hint="eastAsia"/>
          <w:sz w:val="24"/>
        </w:rPr>
        <w:t>年</w:t>
      </w:r>
      <w:r w:rsidRPr="00E63ED6">
        <w:rPr>
          <w:rFonts w:ascii="Times New Roman" w:eastAsia="楷体" w:hAnsi="楷体" w:cs="Times New Roman" w:hint="eastAsia"/>
          <w:sz w:val="24"/>
        </w:rPr>
        <w:t>12</w:t>
      </w:r>
      <w:r w:rsidRPr="00E63ED6">
        <w:rPr>
          <w:rFonts w:ascii="Times New Roman" w:eastAsia="楷体" w:hAnsi="楷体" w:cs="Times New Roman" w:hint="eastAsia"/>
          <w:sz w:val="24"/>
        </w:rPr>
        <w:t>月</w:t>
      </w:r>
      <w:r w:rsidRPr="00E63ED6">
        <w:rPr>
          <w:rFonts w:ascii="Times New Roman" w:eastAsia="楷体" w:hAnsi="楷体" w:cs="Times New Roman" w:hint="eastAsia"/>
          <w:sz w:val="24"/>
        </w:rPr>
        <w:t>31</w:t>
      </w:r>
      <w:r w:rsidRPr="00E63ED6">
        <w:rPr>
          <w:rFonts w:ascii="Times New Roman" w:eastAsia="楷体" w:hAnsi="楷体" w:cs="Times New Roman" w:hint="eastAsia"/>
          <w:sz w:val="24"/>
        </w:rPr>
        <w:t>日，公司期末合并口径</w:t>
      </w:r>
      <w:r w:rsidR="00DB7243">
        <w:rPr>
          <w:rFonts w:ascii="Times New Roman" w:eastAsia="楷体" w:hAnsi="楷体" w:cs="Times New Roman" w:hint="eastAsia"/>
          <w:sz w:val="24"/>
        </w:rPr>
        <w:t>累计</w:t>
      </w:r>
      <w:r w:rsidRPr="00E63ED6">
        <w:rPr>
          <w:rFonts w:ascii="Times New Roman" w:eastAsia="楷体" w:hAnsi="楷体" w:cs="Times New Roman" w:hint="eastAsia"/>
          <w:sz w:val="24"/>
        </w:rPr>
        <w:t>可供分配利润为</w:t>
      </w:r>
      <w:r w:rsidR="00DB7243" w:rsidRPr="00DB7243">
        <w:rPr>
          <w:rFonts w:ascii="Times New Roman" w:eastAsia="楷体" w:hAnsi="楷体" w:cs="Times New Roman"/>
          <w:sz w:val="24"/>
        </w:rPr>
        <w:t>9,937,413,915.09</w:t>
      </w:r>
      <w:r w:rsidRPr="00E63ED6">
        <w:rPr>
          <w:rFonts w:ascii="Times New Roman" w:eastAsia="楷体" w:hAnsi="楷体" w:cs="Times New Roman" w:hint="eastAsia"/>
          <w:sz w:val="24"/>
        </w:rPr>
        <w:t>元，母公司</w:t>
      </w:r>
      <w:r w:rsidR="00DB7243">
        <w:rPr>
          <w:rFonts w:ascii="Times New Roman" w:eastAsia="楷体" w:hAnsi="楷体" w:cs="Times New Roman" w:hint="eastAsia"/>
          <w:sz w:val="24"/>
        </w:rPr>
        <w:t>累计</w:t>
      </w:r>
      <w:r w:rsidRPr="00E63ED6">
        <w:rPr>
          <w:rFonts w:ascii="Times New Roman" w:eastAsia="楷体" w:hAnsi="楷体" w:cs="Times New Roman" w:hint="eastAsia"/>
          <w:sz w:val="24"/>
        </w:rPr>
        <w:t>可供分配利润为</w:t>
      </w:r>
      <w:r w:rsidR="00DB7243" w:rsidRPr="00DB7243">
        <w:rPr>
          <w:rFonts w:ascii="Times New Roman" w:eastAsia="楷体" w:hAnsi="楷体" w:cs="Times New Roman"/>
          <w:sz w:val="24"/>
        </w:rPr>
        <w:t>11,633,027,396.15</w:t>
      </w:r>
      <w:r w:rsidRPr="00E63ED6">
        <w:rPr>
          <w:rFonts w:ascii="Times New Roman" w:eastAsia="楷体" w:hAnsi="楷体" w:cs="Times New Roman" w:hint="eastAsia"/>
          <w:sz w:val="24"/>
        </w:rPr>
        <w:t>元。</w:t>
      </w:r>
    </w:p>
    <w:p w14:paraId="37158F37" w14:textId="77777777" w:rsidR="00150B94" w:rsidRDefault="00150B94" w:rsidP="00BE210D">
      <w:pPr>
        <w:spacing w:beforeLines="50" w:before="120" w:after="0"/>
        <w:ind w:firstLineChars="200" w:firstLine="480"/>
        <w:jc w:val="both"/>
        <w:rPr>
          <w:rFonts w:ascii="Times New Roman" w:eastAsia="楷体" w:hAnsi="楷体" w:cs="Times New Roman"/>
          <w:sz w:val="24"/>
        </w:rPr>
      </w:pPr>
      <w:r w:rsidRPr="00E63ED6">
        <w:rPr>
          <w:rFonts w:ascii="Times New Roman" w:eastAsia="楷体" w:hAnsi="楷体" w:cs="Times New Roman" w:hint="eastAsia"/>
          <w:sz w:val="24"/>
        </w:rPr>
        <w:t>本着回报股东、与股东共享公司经营成果的原则，经综合考虑投资者的合理回报和公司的长远发展</w:t>
      </w:r>
      <w:r>
        <w:rPr>
          <w:rFonts w:ascii="Times New Roman" w:eastAsia="楷体" w:hAnsi="楷体" w:cs="Times New Roman" w:hint="eastAsia"/>
          <w:sz w:val="24"/>
        </w:rPr>
        <w:t>及《公司章程》的相关规定</w:t>
      </w:r>
      <w:r w:rsidRPr="00E63ED6">
        <w:rPr>
          <w:rFonts w:ascii="Times New Roman" w:eastAsia="楷体" w:hAnsi="楷体" w:cs="Times New Roman" w:hint="eastAsia"/>
          <w:sz w:val="24"/>
        </w:rPr>
        <w:t>，在保证公司正常经营业务发展的前提下，提出</w:t>
      </w:r>
      <w:r>
        <w:rPr>
          <w:rFonts w:ascii="Times New Roman" w:eastAsia="楷体" w:hAnsi="楷体" w:cs="Times New Roman" w:hint="eastAsia"/>
          <w:sz w:val="24"/>
        </w:rPr>
        <w:t xml:space="preserve"> 2020</w:t>
      </w:r>
      <w:r w:rsidRPr="00E63ED6">
        <w:rPr>
          <w:rFonts w:ascii="Times New Roman" w:eastAsia="楷体" w:hAnsi="楷体" w:cs="Times New Roman" w:hint="eastAsia"/>
          <w:sz w:val="24"/>
        </w:rPr>
        <w:t>年年度利润分配预案如下：</w:t>
      </w:r>
    </w:p>
    <w:p w14:paraId="5123F517" w14:textId="2AFEBA4F" w:rsidR="00150B94" w:rsidRPr="00E63ED6" w:rsidRDefault="00150B94" w:rsidP="00BE210D">
      <w:pPr>
        <w:spacing w:beforeLines="50" w:before="120" w:afterLines="50" w:after="120"/>
        <w:ind w:firstLineChars="200" w:firstLine="480"/>
        <w:jc w:val="both"/>
        <w:rPr>
          <w:rFonts w:ascii="Times New Roman" w:eastAsia="楷体" w:hAnsi="楷体" w:cs="Times New Roman"/>
          <w:sz w:val="24"/>
        </w:rPr>
      </w:pPr>
      <w:r w:rsidRPr="00E63ED6">
        <w:rPr>
          <w:rFonts w:ascii="Times New Roman" w:eastAsia="楷体" w:hAnsi="楷体" w:cs="Times New Roman" w:hint="eastAsia"/>
          <w:sz w:val="24"/>
        </w:rPr>
        <w:t>以</w:t>
      </w:r>
      <w:r>
        <w:rPr>
          <w:rFonts w:ascii="Times New Roman" w:eastAsia="楷体" w:hAnsi="楷体" w:cs="Times New Roman" w:hint="eastAsia"/>
          <w:sz w:val="24"/>
        </w:rPr>
        <w:t>2020</w:t>
      </w:r>
      <w:r w:rsidRPr="00E63ED6">
        <w:rPr>
          <w:rFonts w:ascii="Times New Roman" w:eastAsia="楷体" w:hAnsi="楷体" w:cs="Times New Roman" w:hint="eastAsia"/>
          <w:sz w:val="24"/>
        </w:rPr>
        <w:t>年度分红派息股权登记日的总股本为基准，</w:t>
      </w:r>
      <w:r w:rsidRPr="00DB7243">
        <w:rPr>
          <w:rFonts w:ascii="Times New Roman" w:eastAsia="楷体" w:hAnsi="楷体" w:cs="Times New Roman" w:hint="eastAsia"/>
          <w:sz w:val="24"/>
        </w:rPr>
        <w:t>向全体股东每</w:t>
      </w:r>
      <w:r w:rsidRPr="00DB7243">
        <w:rPr>
          <w:rFonts w:ascii="Times New Roman" w:eastAsia="楷体" w:hAnsi="楷体" w:cs="Times New Roman" w:hint="eastAsia"/>
          <w:sz w:val="24"/>
        </w:rPr>
        <w:t>10</w:t>
      </w:r>
      <w:r w:rsidRPr="00DB7243">
        <w:rPr>
          <w:rFonts w:ascii="Times New Roman" w:eastAsia="楷体" w:hAnsi="楷体" w:cs="Times New Roman" w:hint="eastAsia"/>
          <w:sz w:val="24"/>
        </w:rPr>
        <w:t>股派现金</w:t>
      </w:r>
      <w:r w:rsidR="00DB7243" w:rsidRPr="00DB7243">
        <w:rPr>
          <w:rFonts w:ascii="Times New Roman" w:eastAsia="楷体" w:hAnsi="楷体" w:cs="Times New Roman"/>
          <w:sz w:val="24"/>
        </w:rPr>
        <w:t>4</w:t>
      </w:r>
      <w:r w:rsidRPr="00DB7243">
        <w:rPr>
          <w:rFonts w:ascii="Times New Roman" w:eastAsia="楷体" w:hAnsi="楷体" w:cs="Times New Roman" w:hint="eastAsia"/>
          <w:sz w:val="24"/>
        </w:rPr>
        <w:t>元</w:t>
      </w:r>
      <w:r w:rsidRPr="00DB7243">
        <w:rPr>
          <w:rFonts w:ascii="Times New Roman" w:eastAsia="楷体" w:hAnsi="楷体" w:cs="Times New Roman" w:hint="eastAsia"/>
          <w:sz w:val="24"/>
        </w:rPr>
        <w:t>(</w:t>
      </w:r>
      <w:r w:rsidRPr="00DB7243">
        <w:rPr>
          <w:rFonts w:ascii="Times New Roman" w:eastAsia="楷体" w:hAnsi="楷体" w:cs="Times New Roman" w:hint="eastAsia"/>
          <w:sz w:val="24"/>
        </w:rPr>
        <w:t>含税</w:t>
      </w:r>
      <w:r w:rsidRPr="00DB7243">
        <w:rPr>
          <w:rFonts w:ascii="Times New Roman" w:eastAsia="楷体" w:hAnsi="楷体" w:cs="Times New Roman" w:hint="eastAsia"/>
          <w:sz w:val="24"/>
        </w:rPr>
        <w:t>)</w:t>
      </w:r>
      <w:r w:rsidRPr="00DB7243">
        <w:rPr>
          <w:rFonts w:ascii="Times New Roman" w:eastAsia="楷体" w:hAnsi="楷体" w:cs="Times New Roman" w:hint="eastAsia"/>
          <w:sz w:val="24"/>
        </w:rPr>
        <w:t>，共计</w:t>
      </w:r>
      <w:r w:rsidR="00DB7243" w:rsidRPr="00DB7243">
        <w:rPr>
          <w:rFonts w:ascii="Times New Roman" w:eastAsia="楷体" w:hAnsi="楷体" w:cs="Times New Roman" w:hint="eastAsia"/>
          <w:sz w:val="24"/>
        </w:rPr>
        <w:t>1</w:t>
      </w:r>
      <w:r w:rsidR="00DB7243" w:rsidRPr="00DB7243">
        <w:rPr>
          <w:rFonts w:ascii="Times New Roman" w:eastAsia="楷体" w:hAnsi="楷体" w:cs="Times New Roman"/>
          <w:sz w:val="24"/>
        </w:rPr>
        <w:t>,413,418,740</w:t>
      </w:r>
      <w:r w:rsidRPr="00DB7243">
        <w:rPr>
          <w:rFonts w:ascii="Times New Roman" w:eastAsia="楷体" w:hAnsi="楷体" w:cs="Times New Roman" w:hint="eastAsia"/>
          <w:sz w:val="24"/>
        </w:rPr>
        <w:t>元（含税），无资本公积金转增股本。公司本次利润分配中现金</w:t>
      </w:r>
      <w:proofErr w:type="gramStart"/>
      <w:r w:rsidRPr="00DB7243">
        <w:rPr>
          <w:rFonts w:ascii="Times New Roman" w:eastAsia="楷体" w:hAnsi="楷体" w:cs="Times New Roman" w:hint="eastAsia"/>
          <w:sz w:val="24"/>
        </w:rPr>
        <w:t>分红占</w:t>
      </w:r>
      <w:proofErr w:type="gramEnd"/>
      <w:r w:rsidRPr="00DB7243">
        <w:rPr>
          <w:rFonts w:ascii="Times New Roman" w:eastAsia="楷体" w:hAnsi="楷体" w:cs="Times New Roman" w:hint="eastAsia"/>
          <w:sz w:val="24"/>
        </w:rPr>
        <w:t>比为</w:t>
      </w:r>
      <w:r w:rsidRPr="00DB7243">
        <w:rPr>
          <w:rFonts w:ascii="Times New Roman" w:eastAsia="楷体" w:hAnsi="楷体" w:cs="Times New Roman" w:hint="eastAsia"/>
          <w:sz w:val="24"/>
        </w:rPr>
        <w:t>100%</w:t>
      </w:r>
      <w:r w:rsidRPr="00DB7243">
        <w:rPr>
          <w:rFonts w:ascii="Times New Roman" w:eastAsia="楷体" w:hAnsi="楷体" w:cs="Times New Roman" w:hint="eastAsia"/>
          <w:sz w:val="24"/>
        </w:rPr>
        <w:t>。</w:t>
      </w:r>
    </w:p>
    <w:p w14:paraId="6B7E5177" w14:textId="77777777" w:rsidR="00150B94" w:rsidRPr="00191D49" w:rsidRDefault="00150B94" w:rsidP="00BE210D">
      <w:pPr>
        <w:spacing w:beforeLines="50" w:before="120" w:afterLines="50" w:after="120"/>
        <w:ind w:firstLineChars="200" w:firstLine="482"/>
        <w:jc w:val="both"/>
        <w:outlineLvl w:val="0"/>
        <w:rPr>
          <w:rFonts w:ascii="Times New Roman" w:eastAsia="楷体" w:hAnsi="楷体" w:cs="Times New Roman"/>
          <w:b/>
          <w:sz w:val="24"/>
        </w:rPr>
      </w:pPr>
      <w:r w:rsidRPr="00191D49">
        <w:rPr>
          <w:rFonts w:ascii="Times New Roman" w:eastAsia="楷体" w:hAnsi="楷体" w:cs="Times New Roman" w:hint="eastAsia"/>
          <w:b/>
          <w:sz w:val="24"/>
        </w:rPr>
        <w:t>二、</w:t>
      </w:r>
      <w:r>
        <w:rPr>
          <w:rFonts w:ascii="Times New Roman" w:eastAsia="楷体" w:hAnsi="楷体" w:cs="Times New Roman" w:hint="eastAsia"/>
          <w:b/>
          <w:sz w:val="24"/>
        </w:rPr>
        <w:t>利润分配预案履行的相关程序</w:t>
      </w:r>
    </w:p>
    <w:p w14:paraId="68082176" w14:textId="77777777" w:rsidR="00150B94" w:rsidRPr="00E63ED6" w:rsidRDefault="00150B94" w:rsidP="00BE210D">
      <w:pPr>
        <w:spacing w:beforeLines="50" w:before="120" w:afterLines="50" w:after="120"/>
        <w:ind w:firstLineChars="200" w:firstLine="480"/>
        <w:jc w:val="both"/>
        <w:rPr>
          <w:rFonts w:ascii="Times New Roman" w:eastAsia="楷体" w:hAnsi="楷体" w:cs="Times New Roman"/>
          <w:sz w:val="24"/>
        </w:rPr>
      </w:pPr>
      <w:r w:rsidRPr="00E63ED6">
        <w:rPr>
          <w:rFonts w:ascii="Times New Roman" w:eastAsia="楷体" w:hAnsi="楷体" w:cs="Times New Roman" w:hint="eastAsia"/>
          <w:sz w:val="24"/>
        </w:rPr>
        <w:t>（一）董事会审议情况</w:t>
      </w:r>
    </w:p>
    <w:p w14:paraId="1AF8A6FA" w14:textId="088B7CFF" w:rsidR="00150B94" w:rsidRDefault="00BE210D" w:rsidP="00BE210D">
      <w:pPr>
        <w:spacing w:beforeLines="50" w:before="120" w:afterLines="50" w:after="120"/>
        <w:ind w:firstLineChars="200" w:firstLine="480"/>
        <w:jc w:val="both"/>
        <w:rPr>
          <w:rFonts w:ascii="Times New Roman" w:eastAsia="楷体" w:hAnsi="楷体" w:cs="Times New Roman"/>
          <w:sz w:val="24"/>
        </w:rPr>
      </w:pPr>
      <w:r>
        <w:rPr>
          <w:rFonts w:ascii="Times New Roman" w:eastAsia="楷体" w:hAnsi="楷体" w:cs="Times New Roman" w:hint="eastAsia"/>
          <w:sz w:val="24"/>
        </w:rPr>
        <w:t>公司</w:t>
      </w:r>
      <w:r w:rsidR="001B7E29">
        <w:rPr>
          <w:rFonts w:ascii="Times New Roman" w:eastAsia="楷体" w:hAnsi="楷体" w:cs="Times New Roman" w:hint="eastAsia"/>
          <w:sz w:val="24"/>
        </w:rPr>
        <w:t>第七</w:t>
      </w:r>
      <w:r w:rsidR="00150B94" w:rsidRPr="00191D49">
        <w:rPr>
          <w:rFonts w:ascii="Times New Roman" w:eastAsia="楷体" w:hAnsi="楷体" w:cs="Times New Roman" w:hint="eastAsia"/>
          <w:sz w:val="24"/>
        </w:rPr>
        <w:t>届董事会第</w:t>
      </w:r>
      <w:r w:rsidR="001B7E29">
        <w:rPr>
          <w:rFonts w:ascii="Times New Roman" w:eastAsia="楷体" w:hAnsi="楷体" w:cs="Times New Roman" w:hint="eastAsia"/>
          <w:sz w:val="24"/>
        </w:rPr>
        <w:t>六</w:t>
      </w:r>
      <w:r w:rsidR="00150B94" w:rsidRPr="00191D49">
        <w:rPr>
          <w:rFonts w:ascii="Times New Roman" w:eastAsia="楷体" w:hAnsi="楷体" w:cs="Times New Roman" w:hint="eastAsia"/>
          <w:sz w:val="24"/>
        </w:rPr>
        <w:t>次会议</w:t>
      </w:r>
      <w:r w:rsidR="00150B94" w:rsidRPr="00E63ED6">
        <w:rPr>
          <w:rFonts w:ascii="Times New Roman" w:eastAsia="楷体" w:hAnsi="楷体" w:cs="Times New Roman" w:hint="eastAsia"/>
          <w:sz w:val="24"/>
        </w:rPr>
        <w:t>审议通过了《</w:t>
      </w:r>
      <w:r w:rsidR="00150B94" w:rsidRPr="00A82E8C">
        <w:rPr>
          <w:rFonts w:ascii="Times New Roman" w:eastAsia="楷体" w:hAnsi="楷体" w:cs="Times New Roman" w:hint="eastAsia"/>
          <w:sz w:val="24"/>
        </w:rPr>
        <w:t>关于公司</w:t>
      </w:r>
      <w:r w:rsidR="001B7E29">
        <w:rPr>
          <w:rFonts w:ascii="Times New Roman" w:eastAsia="楷体" w:hAnsi="楷体" w:cs="Times New Roman" w:hint="eastAsia"/>
          <w:sz w:val="24"/>
        </w:rPr>
        <w:t>2020</w:t>
      </w:r>
      <w:r w:rsidR="00150B94" w:rsidRPr="00A82E8C">
        <w:rPr>
          <w:rFonts w:ascii="Times New Roman" w:eastAsia="楷体" w:hAnsi="楷体" w:cs="Times New Roman" w:hint="eastAsia"/>
          <w:sz w:val="24"/>
        </w:rPr>
        <w:t>年度利润分配预案的议</w:t>
      </w:r>
      <w:r w:rsidR="00150B94" w:rsidRPr="00E63ED6">
        <w:rPr>
          <w:rFonts w:ascii="Times New Roman" w:eastAsia="楷体" w:hAnsi="楷体" w:cs="Times New Roman" w:hint="eastAsia"/>
          <w:sz w:val="24"/>
        </w:rPr>
        <w:t>案》，董事会认为：该利润分配预案所述情况与公司实际情况相匹配，综合考虑了公司的持续发展和对广大投资者的合理投资回报，有利于与全体股东分享公司成长的经营成果，符合《公司法》《公司章程》中关于利润分配的相关规定。因此，同意将该议案提请公司</w:t>
      </w:r>
      <w:r w:rsidR="001B7E29">
        <w:rPr>
          <w:rFonts w:ascii="Times New Roman" w:eastAsia="楷体" w:hAnsi="楷体" w:cs="Times New Roman" w:hint="eastAsia"/>
          <w:sz w:val="24"/>
        </w:rPr>
        <w:t xml:space="preserve"> 2020</w:t>
      </w:r>
      <w:r w:rsidR="00150B94" w:rsidRPr="00E63ED6">
        <w:rPr>
          <w:rFonts w:ascii="Times New Roman" w:eastAsia="楷体" w:hAnsi="楷体" w:cs="Times New Roman" w:hint="eastAsia"/>
          <w:sz w:val="24"/>
        </w:rPr>
        <w:t>年年度股东大会审议。</w:t>
      </w:r>
    </w:p>
    <w:p w14:paraId="502A8901" w14:textId="77777777" w:rsidR="00150B94" w:rsidRDefault="00150B94" w:rsidP="00BE210D">
      <w:pPr>
        <w:spacing w:beforeLines="50" w:before="120" w:afterLines="50" w:after="120"/>
        <w:ind w:firstLineChars="200" w:firstLine="480"/>
        <w:jc w:val="both"/>
        <w:rPr>
          <w:rFonts w:ascii="Times New Roman" w:eastAsia="楷体" w:hAnsi="楷体" w:cs="Times New Roman"/>
          <w:sz w:val="24"/>
        </w:rPr>
      </w:pPr>
      <w:r>
        <w:rPr>
          <w:rFonts w:ascii="Times New Roman" w:eastAsia="楷体" w:hAnsi="楷体" w:cs="Times New Roman" w:hint="eastAsia"/>
          <w:sz w:val="24"/>
        </w:rPr>
        <w:t>（二）监事会审议情况</w:t>
      </w:r>
    </w:p>
    <w:p w14:paraId="0AD6D072" w14:textId="6A4707DE" w:rsidR="00150B94" w:rsidRDefault="00BE210D" w:rsidP="00BE210D">
      <w:pPr>
        <w:spacing w:beforeLines="50" w:before="120" w:afterLines="50" w:after="120"/>
        <w:ind w:firstLineChars="200" w:firstLine="480"/>
        <w:jc w:val="both"/>
        <w:rPr>
          <w:rFonts w:ascii="Times New Roman" w:eastAsia="楷体" w:hAnsi="楷体" w:cs="Times New Roman"/>
          <w:sz w:val="24"/>
        </w:rPr>
      </w:pPr>
      <w:r>
        <w:rPr>
          <w:rFonts w:ascii="Times New Roman" w:eastAsia="楷体" w:hAnsi="楷体" w:cs="Times New Roman" w:hint="eastAsia"/>
          <w:sz w:val="24"/>
        </w:rPr>
        <w:t>公司</w:t>
      </w:r>
      <w:r w:rsidR="001B7E29">
        <w:rPr>
          <w:rFonts w:ascii="Times New Roman" w:eastAsia="楷体" w:hAnsi="楷体" w:cs="Times New Roman" w:hint="eastAsia"/>
          <w:sz w:val="24"/>
        </w:rPr>
        <w:t>第七</w:t>
      </w:r>
      <w:r w:rsidR="00150B94" w:rsidRPr="00191D49">
        <w:rPr>
          <w:rFonts w:ascii="Times New Roman" w:eastAsia="楷体" w:hAnsi="楷体" w:cs="Times New Roman" w:hint="eastAsia"/>
          <w:sz w:val="24"/>
        </w:rPr>
        <w:t>届</w:t>
      </w:r>
      <w:r w:rsidR="00150B94">
        <w:rPr>
          <w:rFonts w:ascii="Times New Roman" w:eastAsia="楷体" w:hAnsi="楷体" w:cs="Times New Roman" w:hint="eastAsia"/>
          <w:sz w:val="24"/>
        </w:rPr>
        <w:t>监事</w:t>
      </w:r>
      <w:r w:rsidR="00150B94" w:rsidRPr="00DB7243">
        <w:rPr>
          <w:rFonts w:ascii="Times New Roman" w:eastAsia="楷体" w:hAnsi="楷体" w:cs="Times New Roman" w:hint="eastAsia"/>
          <w:sz w:val="24"/>
        </w:rPr>
        <w:t>会第三次会议审议</w:t>
      </w:r>
      <w:r w:rsidR="00150B94" w:rsidRPr="00E63ED6">
        <w:rPr>
          <w:rFonts w:ascii="Times New Roman" w:eastAsia="楷体" w:hAnsi="楷体" w:cs="Times New Roman" w:hint="eastAsia"/>
          <w:sz w:val="24"/>
        </w:rPr>
        <w:t>通过了《</w:t>
      </w:r>
      <w:r w:rsidR="00150B94" w:rsidRPr="00A82E8C">
        <w:rPr>
          <w:rFonts w:ascii="Times New Roman" w:eastAsia="楷体" w:hAnsi="楷体" w:cs="Times New Roman" w:hint="eastAsia"/>
          <w:sz w:val="24"/>
        </w:rPr>
        <w:t>关于公司</w:t>
      </w:r>
      <w:r w:rsidR="001B7E29">
        <w:rPr>
          <w:rFonts w:ascii="Times New Roman" w:eastAsia="楷体" w:hAnsi="楷体" w:cs="Times New Roman" w:hint="eastAsia"/>
          <w:sz w:val="24"/>
        </w:rPr>
        <w:t>2020</w:t>
      </w:r>
      <w:r w:rsidR="00150B94" w:rsidRPr="00A82E8C">
        <w:rPr>
          <w:rFonts w:ascii="Times New Roman" w:eastAsia="楷体" w:hAnsi="楷体" w:cs="Times New Roman" w:hint="eastAsia"/>
          <w:sz w:val="24"/>
        </w:rPr>
        <w:t>年度利润分配预案的议</w:t>
      </w:r>
      <w:r w:rsidR="00150B94" w:rsidRPr="00E63ED6">
        <w:rPr>
          <w:rFonts w:ascii="Times New Roman" w:eastAsia="楷体" w:hAnsi="楷体" w:cs="Times New Roman" w:hint="eastAsia"/>
          <w:sz w:val="24"/>
        </w:rPr>
        <w:t>案》</w:t>
      </w:r>
      <w:r w:rsidR="00150B94" w:rsidRPr="00A82E8C">
        <w:rPr>
          <w:rFonts w:ascii="Times New Roman" w:eastAsia="楷体" w:hAnsi="楷体" w:cs="Times New Roman" w:hint="eastAsia"/>
          <w:sz w:val="24"/>
        </w:rPr>
        <w:t>，监事会认为：公司</w:t>
      </w:r>
      <w:r w:rsidR="001B7E29">
        <w:rPr>
          <w:rFonts w:ascii="Times New Roman" w:eastAsia="楷体" w:hAnsi="楷体" w:cs="Times New Roman" w:hint="eastAsia"/>
          <w:sz w:val="24"/>
        </w:rPr>
        <w:t xml:space="preserve"> 2020</w:t>
      </w:r>
      <w:r w:rsidR="00150B94" w:rsidRPr="00A82E8C">
        <w:rPr>
          <w:rFonts w:ascii="Times New Roman" w:eastAsia="楷体" w:hAnsi="楷体" w:cs="Times New Roman" w:hint="eastAsia"/>
          <w:sz w:val="24"/>
        </w:rPr>
        <w:t>年度利润分配预案符合《公司法》等相关法律法规和《公司章程》的规定，符合公司确定的利润分配政策，有利于全体股东共享公司经营成果。因此，同意将该议案提请公司</w:t>
      </w:r>
      <w:r w:rsidR="001B7E29">
        <w:rPr>
          <w:rFonts w:ascii="Times New Roman" w:eastAsia="楷体" w:hAnsi="楷体" w:cs="Times New Roman" w:hint="eastAsia"/>
          <w:sz w:val="24"/>
        </w:rPr>
        <w:t xml:space="preserve"> 2020</w:t>
      </w:r>
      <w:r w:rsidR="00150B94" w:rsidRPr="00A82E8C">
        <w:rPr>
          <w:rFonts w:ascii="Times New Roman" w:eastAsia="楷体" w:hAnsi="楷体" w:cs="Times New Roman" w:hint="eastAsia"/>
          <w:sz w:val="24"/>
        </w:rPr>
        <w:t>年年度股东大会审议。</w:t>
      </w:r>
    </w:p>
    <w:p w14:paraId="6E075A29" w14:textId="77777777" w:rsidR="00150B94" w:rsidRDefault="00150B94" w:rsidP="00BE210D">
      <w:pPr>
        <w:spacing w:beforeLines="50" w:before="120" w:afterLines="50" w:after="120"/>
        <w:ind w:firstLineChars="200" w:firstLine="480"/>
        <w:jc w:val="both"/>
        <w:rPr>
          <w:rFonts w:ascii="Times New Roman" w:eastAsia="楷体" w:hAnsi="楷体" w:cs="Times New Roman"/>
          <w:sz w:val="24"/>
        </w:rPr>
      </w:pPr>
      <w:r>
        <w:rPr>
          <w:rFonts w:ascii="Times New Roman" w:eastAsia="楷体" w:hAnsi="楷体" w:cs="Times New Roman" w:hint="eastAsia"/>
          <w:sz w:val="24"/>
        </w:rPr>
        <w:lastRenderedPageBreak/>
        <w:t>（三）独立董事意见</w:t>
      </w:r>
    </w:p>
    <w:p w14:paraId="2B1AD24E" w14:textId="77777777" w:rsidR="00150B94" w:rsidRDefault="00150B94" w:rsidP="00BE210D">
      <w:pPr>
        <w:spacing w:beforeLines="50" w:before="120" w:afterLines="50" w:after="120"/>
        <w:ind w:firstLineChars="200" w:firstLine="480"/>
        <w:jc w:val="both"/>
        <w:rPr>
          <w:rFonts w:ascii="Times New Roman" w:eastAsia="楷体" w:hAnsi="楷体" w:cs="Times New Roman"/>
          <w:sz w:val="24"/>
        </w:rPr>
      </w:pPr>
      <w:r w:rsidRPr="00A82E8C">
        <w:rPr>
          <w:rFonts w:ascii="Times New Roman" w:eastAsia="楷体" w:hAnsi="楷体" w:cs="Times New Roman" w:hint="eastAsia"/>
          <w:sz w:val="24"/>
        </w:rPr>
        <w:t>独立董事认为：公司</w:t>
      </w:r>
      <w:r w:rsidR="001B7E29">
        <w:rPr>
          <w:rFonts w:ascii="Times New Roman" w:eastAsia="楷体" w:hAnsi="楷体" w:cs="Times New Roman" w:hint="eastAsia"/>
          <w:sz w:val="24"/>
        </w:rPr>
        <w:t xml:space="preserve"> 2020</w:t>
      </w:r>
      <w:r w:rsidRPr="00A82E8C">
        <w:rPr>
          <w:rFonts w:ascii="Times New Roman" w:eastAsia="楷体" w:hAnsi="楷体" w:cs="Times New Roman" w:hint="eastAsia"/>
          <w:sz w:val="24"/>
        </w:rPr>
        <w:t>年度利润分配预案符合《公司法》</w:t>
      </w:r>
      <w:r>
        <w:rPr>
          <w:rFonts w:ascii="Times New Roman" w:eastAsia="楷体" w:hAnsi="楷体" w:cs="Times New Roman" w:hint="eastAsia"/>
          <w:sz w:val="24"/>
        </w:rPr>
        <w:t>、</w:t>
      </w:r>
      <w:r w:rsidRPr="00A82E8C">
        <w:rPr>
          <w:rFonts w:ascii="Times New Roman" w:eastAsia="楷体" w:hAnsi="楷体" w:cs="Times New Roman" w:hint="eastAsia"/>
          <w:sz w:val="24"/>
        </w:rPr>
        <w:t>《公司章程》和中国证监会的相关规定，在保证公司正常经营和长远发展的前提下，充分考虑了对广大投资者的合理投资回报，有利于公司的正常经营和健康发展，不存在损害投资者利益的情况。因此，同意将</w:t>
      </w:r>
      <w:r w:rsidRPr="00E63ED6">
        <w:rPr>
          <w:rFonts w:ascii="Times New Roman" w:eastAsia="楷体" w:hAnsi="楷体" w:cs="Times New Roman" w:hint="eastAsia"/>
          <w:sz w:val="24"/>
        </w:rPr>
        <w:t>《</w:t>
      </w:r>
      <w:r w:rsidRPr="00A82E8C">
        <w:rPr>
          <w:rFonts w:ascii="Times New Roman" w:eastAsia="楷体" w:hAnsi="楷体" w:cs="Times New Roman" w:hint="eastAsia"/>
          <w:sz w:val="24"/>
        </w:rPr>
        <w:t>关于公司</w:t>
      </w:r>
      <w:r w:rsidR="001B7E29">
        <w:rPr>
          <w:rFonts w:ascii="Times New Roman" w:eastAsia="楷体" w:hAnsi="楷体" w:cs="Times New Roman" w:hint="eastAsia"/>
          <w:sz w:val="24"/>
        </w:rPr>
        <w:t>2020</w:t>
      </w:r>
      <w:r w:rsidRPr="00A82E8C">
        <w:rPr>
          <w:rFonts w:ascii="Times New Roman" w:eastAsia="楷体" w:hAnsi="楷体" w:cs="Times New Roman" w:hint="eastAsia"/>
          <w:sz w:val="24"/>
        </w:rPr>
        <w:t>年度利润分配预案的议</w:t>
      </w:r>
      <w:r w:rsidRPr="00E63ED6">
        <w:rPr>
          <w:rFonts w:ascii="Times New Roman" w:eastAsia="楷体" w:hAnsi="楷体" w:cs="Times New Roman" w:hint="eastAsia"/>
          <w:sz w:val="24"/>
        </w:rPr>
        <w:t>案》</w:t>
      </w:r>
      <w:r w:rsidRPr="00A82E8C">
        <w:rPr>
          <w:rFonts w:ascii="Times New Roman" w:eastAsia="楷体" w:hAnsi="楷体" w:cs="Times New Roman" w:hint="eastAsia"/>
          <w:sz w:val="24"/>
        </w:rPr>
        <w:t>提请公司</w:t>
      </w:r>
      <w:r w:rsidR="001B7E29">
        <w:rPr>
          <w:rFonts w:ascii="Times New Roman" w:eastAsia="楷体" w:hAnsi="楷体" w:cs="Times New Roman" w:hint="eastAsia"/>
          <w:sz w:val="24"/>
        </w:rPr>
        <w:t xml:space="preserve"> 2020</w:t>
      </w:r>
      <w:r w:rsidRPr="00A82E8C">
        <w:rPr>
          <w:rFonts w:ascii="Times New Roman" w:eastAsia="楷体" w:hAnsi="楷体" w:cs="Times New Roman" w:hint="eastAsia"/>
          <w:sz w:val="24"/>
        </w:rPr>
        <w:t>年年度股东大会审议。</w:t>
      </w:r>
    </w:p>
    <w:p w14:paraId="3F02B41B" w14:textId="77777777" w:rsidR="00150B94" w:rsidRPr="00A82E8C" w:rsidRDefault="00150B94" w:rsidP="00BE210D">
      <w:pPr>
        <w:spacing w:beforeLines="50" w:before="120" w:afterLines="50" w:after="120"/>
        <w:ind w:firstLineChars="200" w:firstLine="482"/>
        <w:jc w:val="both"/>
        <w:outlineLvl w:val="0"/>
        <w:rPr>
          <w:rFonts w:ascii="Times New Roman" w:eastAsia="楷体" w:hAnsi="楷体" w:cs="Times New Roman"/>
          <w:b/>
          <w:sz w:val="24"/>
        </w:rPr>
      </w:pPr>
      <w:r w:rsidRPr="00A82E8C">
        <w:rPr>
          <w:rFonts w:ascii="Times New Roman" w:eastAsia="楷体" w:hAnsi="楷体" w:cs="Times New Roman" w:hint="eastAsia"/>
          <w:b/>
          <w:sz w:val="24"/>
        </w:rPr>
        <w:t>三、备查文件</w:t>
      </w:r>
    </w:p>
    <w:p w14:paraId="65C44B5E" w14:textId="77777777" w:rsidR="00150B94" w:rsidRPr="00191D49" w:rsidRDefault="00150B94" w:rsidP="00BE210D">
      <w:pPr>
        <w:spacing w:beforeLines="50" w:before="120" w:afterLines="50" w:after="120"/>
        <w:ind w:firstLineChars="200" w:firstLine="480"/>
        <w:jc w:val="both"/>
        <w:rPr>
          <w:rFonts w:ascii="Times New Roman" w:eastAsia="楷体" w:hAnsi="楷体" w:cs="Times New Roman"/>
          <w:sz w:val="24"/>
        </w:rPr>
      </w:pPr>
      <w:r w:rsidRPr="00191D49">
        <w:rPr>
          <w:rFonts w:ascii="Times New Roman" w:eastAsia="楷体" w:hAnsi="楷体" w:cs="Times New Roman" w:hint="eastAsia"/>
          <w:sz w:val="24"/>
        </w:rPr>
        <w:t>1</w:t>
      </w:r>
      <w:r w:rsidR="001B7E29">
        <w:rPr>
          <w:rFonts w:ascii="Times New Roman" w:eastAsia="楷体" w:hAnsi="楷体" w:cs="Times New Roman" w:hint="eastAsia"/>
          <w:sz w:val="24"/>
        </w:rPr>
        <w:t>、公司第七</w:t>
      </w:r>
      <w:r w:rsidRPr="00191D49">
        <w:rPr>
          <w:rFonts w:ascii="Times New Roman" w:eastAsia="楷体" w:hAnsi="楷体" w:cs="Times New Roman" w:hint="eastAsia"/>
          <w:sz w:val="24"/>
        </w:rPr>
        <w:t>届董事会第</w:t>
      </w:r>
      <w:r w:rsidR="001B7E29">
        <w:rPr>
          <w:rFonts w:ascii="Times New Roman" w:eastAsia="楷体" w:hAnsi="楷体" w:cs="Times New Roman" w:hint="eastAsia"/>
          <w:sz w:val="24"/>
        </w:rPr>
        <w:t>六</w:t>
      </w:r>
      <w:r w:rsidRPr="00191D49">
        <w:rPr>
          <w:rFonts w:ascii="Times New Roman" w:eastAsia="楷体" w:hAnsi="楷体" w:cs="Times New Roman" w:hint="eastAsia"/>
          <w:sz w:val="24"/>
        </w:rPr>
        <w:t>次会议决议；</w:t>
      </w:r>
    </w:p>
    <w:p w14:paraId="368C5401" w14:textId="77777777" w:rsidR="00150B94" w:rsidRPr="00191D49" w:rsidRDefault="00150B94" w:rsidP="00BE210D">
      <w:pPr>
        <w:spacing w:beforeLines="50" w:before="120" w:afterLines="50" w:after="120"/>
        <w:ind w:firstLineChars="200" w:firstLine="480"/>
        <w:jc w:val="both"/>
        <w:rPr>
          <w:rFonts w:ascii="Times New Roman" w:eastAsia="楷体" w:hAnsi="楷体" w:cs="Times New Roman"/>
          <w:sz w:val="24"/>
        </w:rPr>
      </w:pPr>
      <w:r w:rsidRPr="00191D49">
        <w:rPr>
          <w:rFonts w:ascii="Times New Roman" w:eastAsia="楷体" w:hAnsi="楷体" w:cs="Times New Roman" w:hint="eastAsia"/>
          <w:sz w:val="24"/>
        </w:rPr>
        <w:t>2</w:t>
      </w:r>
      <w:r w:rsidRPr="00191D49">
        <w:rPr>
          <w:rFonts w:ascii="Times New Roman" w:eastAsia="楷体" w:hAnsi="楷体" w:cs="Times New Roman" w:hint="eastAsia"/>
          <w:sz w:val="24"/>
        </w:rPr>
        <w:t>、</w:t>
      </w:r>
      <w:r>
        <w:rPr>
          <w:rFonts w:ascii="Times New Roman" w:eastAsia="楷体" w:hAnsi="楷体" w:cs="Times New Roman" w:hint="eastAsia"/>
          <w:sz w:val="24"/>
        </w:rPr>
        <w:t>公司</w:t>
      </w:r>
      <w:r w:rsidR="001B7E29">
        <w:rPr>
          <w:rFonts w:ascii="Times New Roman" w:eastAsia="楷体" w:hAnsi="楷体" w:cs="Times New Roman" w:hint="eastAsia"/>
          <w:sz w:val="24"/>
        </w:rPr>
        <w:t>第七</w:t>
      </w:r>
      <w:r w:rsidRPr="00A82E8C">
        <w:rPr>
          <w:rFonts w:ascii="Times New Roman" w:eastAsia="楷体" w:hAnsi="楷体" w:cs="Times New Roman" w:hint="eastAsia"/>
          <w:sz w:val="24"/>
        </w:rPr>
        <w:t>届</w:t>
      </w:r>
      <w:r>
        <w:rPr>
          <w:rFonts w:ascii="Times New Roman" w:eastAsia="楷体" w:hAnsi="楷体" w:cs="Times New Roman" w:hint="eastAsia"/>
          <w:sz w:val="24"/>
        </w:rPr>
        <w:t>监</w:t>
      </w:r>
      <w:r w:rsidRPr="00A82E8C">
        <w:rPr>
          <w:rFonts w:ascii="Times New Roman" w:eastAsia="楷体" w:hAnsi="楷体" w:cs="Times New Roman" w:hint="eastAsia"/>
          <w:sz w:val="24"/>
        </w:rPr>
        <w:t>事会第</w:t>
      </w:r>
      <w:r>
        <w:rPr>
          <w:rFonts w:ascii="Times New Roman" w:eastAsia="楷体" w:hAnsi="楷体" w:cs="Times New Roman" w:hint="eastAsia"/>
          <w:sz w:val="24"/>
        </w:rPr>
        <w:t>三</w:t>
      </w:r>
      <w:r w:rsidRPr="00A82E8C">
        <w:rPr>
          <w:rFonts w:ascii="Times New Roman" w:eastAsia="楷体" w:hAnsi="楷体" w:cs="Times New Roman" w:hint="eastAsia"/>
          <w:sz w:val="24"/>
        </w:rPr>
        <w:t>次会议决议</w:t>
      </w:r>
      <w:r w:rsidRPr="00191D49">
        <w:rPr>
          <w:rFonts w:ascii="Times New Roman" w:eastAsia="楷体" w:hAnsi="楷体" w:cs="Times New Roman" w:hint="eastAsia"/>
          <w:sz w:val="24"/>
        </w:rPr>
        <w:t>；</w:t>
      </w:r>
    </w:p>
    <w:p w14:paraId="407F71B2" w14:textId="77777777" w:rsidR="00150B94" w:rsidRPr="00191D49" w:rsidRDefault="00150B94" w:rsidP="00BE210D">
      <w:pPr>
        <w:spacing w:beforeLines="50" w:before="120" w:afterLines="50" w:after="120"/>
        <w:ind w:firstLineChars="200" w:firstLine="480"/>
        <w:jc w:val="both"/>
        <w:rPr>
          <w:rFonts w:ascii="Times New Roman" w:eastAsia="楷体" w:hAnsi="楷体" w:cs="Times New Roman"/>
          <w:sz w:val="24"/>
        </w:rPr>
      </w:pPr>
      <w:r w:rsidRPr="00191D49">
        <w:rPr>
          <w:rFonts w:ascii="Times New Roman" w:eastAsia="楷体" w:hAnsi="楷体" w:cs="Times New Roman" w:hint="eastAsia"/>
          <w:sz w:val="24"/>
        </w:rPr>
        <w:t>3</w:t>
      </w:r>
      <w:r w:rsidRPr="00191D49">
        <w:rPr>
          <w:rFonts w:ascii="Times New Roman" w:eastAsia="楷体" w:hAnsi="楷体" w:cs="Times New Roman" w:hint="eastAsia"/>
          <w:sz w:val="24"/>
        </w:rPr>
        <w:t>、公司独立董事独立意见。</w:t>
      </w:r>
    </w:p>
    <w:p w14:paraId="74399081" w14:textId="77777777" w:rsidR="00150B94" w:rsidRPr="00191D49" w:rsidRDefault="00150B94" w:rsidP="00BE210D">
      <w:pPr>
        <w:spacing w:beforeLines="50" w:before="120" w:afterLines="50" w:after="120"/>
        <w:ind w:firstLineChars="200" w:firstLine="480"/>
        <w:jc w:val="both"/>
        <w:rPr>
          <w:rFonts w:ascii="Times New Roman" w:eastAsia="楷体" w:hAnsi="Times New Roman" w:cs="Times New Roman"/>
          <w:sz w:val="24"/>
        </w:rPr>
      </w:pPr>
      <w:r w:rsidRPr="00191D49">
        <w:rPr>
          <w:rFonts w:ascii="Times New Roman" w:eastAsia="楷体" w:hAnsi="楷体" w:cs="Times New Roman"/>
          <w:sz w:val="24"/>
        </w:rPr>
        <w:t>特此公告。</w:t>
      </w:r>
    </w:p>
    <w:p w14:paraId="5F6992B5" w14:textId="77777777" w:rsidR="00150B94" w:rsidRPr="00191D49" w:rsidRDefault="00150B94" w:rsidP="00150B94">
      <w:pPr>
        <w:spacing w:beforeLines="50" w:before="120" w:afterLines="50" w:after="120"/>
        <w:ind w:firstLine="200"/>
        <w:jc w:val="both"/>
        <w:rPr>
          <w:rFonts w:ascii="Times New Roman" w:eastAsia="楷体" w:hAnsi="Times New Roman" w:cs="Times New Roman"/>
          <w:sz w:val="24"/>
        </w:rPr>
      </w:pPr>
    </w:p>
    <w:p w14:paraId="702E0EAE" w14:textId="77777777" w:rsidR="00150B94" w:rsidRPr="00191D49" w:rsidRDefault="00150B94" w:rsidP="00150B94">
      <w:pPr>
        <w:spacing w:beforeLines="50" w:before="120" w:afterLines="50" w:after="120"/>
        <w:ind w:firstLineChars="200" w:firstLine="480"/>
        <w:jc w:val="both"/>
        <w:rPr>
          <w:rFonts w:ascii="Times New Roman" w:eastAsia="楷体" w:hAnsi="Times New Roman" w:cs="Times New Roman"/>
          <w:sz w:val="24"/>
        </w:rPr>
      </w:pPr>
    </w:p>
    <w:p w14:paraId="31F61CC0" w14:textId="77777777" w:rsidR="00150B94" w:rsidRPr="00191D49" w:rsidRDefault="00150B94" w:rsidP="00150B94">
      <w:pPr>
        <w:spacing w:before="50" w:after="50"/>
        <w:ind w:firstLineChars="1800" w:firstLine="4337"/>
        <w:jc w:val="both"/>
        <w:rPr>
          <w:rFonts w:ascii="Times New Roman" w:eastAsia="楷体" w:hAnsi="Times New Roman" w:cs="Times New Roman"/>
          <w:b/>
          <w:sz w:val="24"/>
        </w:rPr>
      </w:pPr>
    </w:p>
    <w:p w14:paraId="49B9CF2F" w14:textId="77777777" w:rsidR="00150B94" w:rsidRPr="00191D49" w:rsidRDefault="00150B94" w:rsidP="00150B94">
      <w:pPr>
        <w:spacing w:before="50" w:after="50"/>
        <w:ind w:firstLineChars="1800" w:firstLine="4337"/>
        <w:jc w:val="both"/>
        <w:rPr>
          <w:rFonts w:ascii="Times New Roman" w:eastAsia="楷体" w:hAnsi="Times New Roman" w:cs="Times New Roman"/>
          <w:b/>
          <w:sz w:val="24"/>
        </w:rPr>
      </w:pPr>
    </w:p>
    <w:p w14:paraId="784E2B51" w14:textId="77777777" w:rsidR="00150B94" w:rsidRPr="00191D49" w:rsidRDefault="00150B94" w:rsidP="00150B94">
      <w:pPr>
        <w:spacing w:before="50" w:after="50"/>
        <w:ind w:firstLineChars="1800" w:firstLine="4337"/>
        <w:jc w:val="both"/>
        <w:rPr>
          <w:rFonts w:ascii="Times New Roman" w:eastAsia="楷体" w:hAnsi="Times New Roman" w:cs="Times New Roman"/>
          <w:b/>
          <w:sz w:val="24"/>
        </w:rPr>
      </w:pPr>
      <w:r w:rsidRPr="00191D49">
        <w:rPr>
          <w:rFonts w:ascii="Times New Roman" w:eastAsia="楷体" w:hAnsi="楷体" w:cs="Times New Roman"/>
          <w:b/>
          <w:sz w:val="24"/>
        </w:rPr>
        <w:t>冀中能源股份有限公司董事会</w:t>
      </w:r>
    </w:p>
    <w:p w14:paraId="69E0BC2F" w14:textId="77777777" w:rsidR="00150B94" w:rsidRPr="00A82E5E" w:rsidRDefault="00150B94" w:rsidP="00150B94">
      <w:pPr>
        <w:spacing w:before="50" w:after="50"/>
        <w:ind w:firstLineChars="1945" w:firstLine="4686"/>
        <w:jc w:val="both"/>
        <w:rPr>
          <w:rFonts w:ascii="Times New Roman" w:eastAsia="楷体" w:hAnsi="Times New Roman" w:cs="Times New Roman"/>
        </w:rPr>
      </w:pPr>
      <w:r w:rsidRPr="00191D49">
        <w:rPr>
          <w:rFonts w:ascii="Times New Roman" w:eastAsia="楷体" w:hAnsi="楷体" w:cs="Times New Roman"/>
          <w:b/>
          <w:sz w:val="24"/>
        </w:rPr>
        <w:t>二</w:t>
      </w:r>
      <w:r w:rsidRPr="00191D49">
        <w:rPr>
          <w:rFonts w:ascii="Times New Roman" w:eastAsia="楷体" w:hAnsi="Times New Roman" w:cs="Times New Roman" w:hint="eastAsia"/>
          <w:b/>
          <w:sz w:val="24"/>
        </w:rPr>
        <w:t>〇</w:t>
      </w:r>
      <w:r w:rsidR="001B7E29">
        <w:rPr>
          <w:rFonts w:ascii="Times New Roman" w:eastAsia="楷体" w:hAnsi="楷体" w:cs="Times New Roman" w:hint="eastAsia"/>
          <w:b/>
          <w:sz w:val="24"/>
        </w:rPr>
        <w:t>二一</w:t>
      </w:r>
      <w:r w:rsidRPr="00191D49">
        <w:rPr>
          <w:rFonts w:ascii="Times New Roman" w:eastAsia="楷体" w:hAnsi="楷体" w:cs="Times New Roman"/>
          <w:b/>
          <w:sz w:val="24"/>
        </w:rPr>
        <w:t>年</w:t>
      </w:r>
      <w:r w:rsidRPr="00191D49">
        <w:rPr>
          <w:rFonts w:ascii="Times New Roman" w:eastAsia="楷体" w:hAnsi="楷体" w:cs="Times New Roman" w:hint="eastAsia"/>
          <w:b/>
          <w:sz w:val="24"/>
        </w:rPr>
        <w:t>四</w:t>
      </w:r>
      <w:r w:rsidRPr="00191D49">
        <w:rPr>
          <w:rFonts w:ascii="Times New Roman" w:eastAsia="楷体" w:hAnsi="楷体" w:cs="Times New Roman"/>
          <w:b/>
          <w:sz w:val="24"/>
        </w:rPr>
        <w:t>月</w:t>
      </w:r>
      <w:r w:rsidRPr="00191D49">
        <w:rPr>
          <w:rFonts w:ascii="Times New Roman" w:eastAsia="楷体" w:hAnsi="楷体" w:cs="Times New Roman" w:hint="eastAsia"/>
          <w:b/>
          <w:sz w:val="24"/>
        </w:rPr>
        <w:t>二十九</w:t>
      </w:r>
      <w:r w:rsidRPr="00191D49">
        <w:rPr>
          <w:rFonts w:ascii="Times New Roman" w:eastAsia="楷体" w:hAnsi="楷体" w:cs="Times New Roman"/>
          <w:b/>
          <w:sz w:val="24"/>
        </w:rPr>
        <w:t>日</w:t>
      </w:r>
    </w:p>
    <w:p w14:paraId="6DA0375B" w14:textId="77777777" w:rsidR="008963DC" w:rsidRDefault="008963DC"/>
    <w:sectPr w:rsidR="008963D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F1A9" w14:textId="77777777" w:rsidR="002F0E45" w:rsidRDefault="002F0E45" w:rsidP="00150B94">
      <w:pPr>
        <w:spacing w:after="0"/>
      </w:pPr>
      <w:r>
        <w:separator/>
      </w:r>
    </w:p>
  </w:endnote>
  <w:endnote w:type="continuationSeparator" w:id="0">
    <w:p w14:paraId="6FC6094C" w14:textId="77777777" w:rsidR="002F0E45" w:rsidRDefault="002F0E45" w:rsidP="00150B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B7C4" w14:textId="77777777" w:rsidR="002F0E45" w:rsidRDefault="002F0E45" w:rsidP="00150B94">
      <w:pPr>
        <w:spacing w:after="0"/>
      </w:pPr>
      <w:r>
        <w:separator/>
      </w:r>
    </w:p>
  </w:footnote>
  <w:footnote w:type="continuationSeparator" w:id="0">
    <w:p w14:paraId="4DC7486A" w14:textId="77777777" w:rsidR="002F0E45" w:rsidRDefault="002F0E45" w:rsidP="00150B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B94"/>
    <w:rsid w:val="000005F4"/>
    <w:rsid w:val="000009D7"/>
    <w:rsid w:val="00000D26"/>
    <w:rsid w:val="00000F0F"/>
    <w:rsid w:val="00001EDF"/>
    <w:rsid w:val="000026A0"/>
    <w:rsid w:val="0000271D"/>
    <w:rsid w:val="000027AF"/>
    <w:rsid w:val="00002934"/>
    <w:rsid w:val="00003469"/>
    <w:rsid w:val="0000365B"/>
    <w:rsid w:val="00003BEC"/>
    <w:rsid w:val="00003DD1"/>
    <w:rsid w:val="00004978"/>
    <w:rsid w:val="00005937"/>
    <w:rsid w:val="0000610D"/>
    <w:rsid w:val="00007457"/>
    <w:rsid w:val="000074D6"/>
    <w:rsid w:val="000076A6"/>
    <w:rsid w:val="000078DD"/>
    <w:rsid w:val="00007A8B"/>
    <w:rsid w:val="000105C5"/>
    <w:rsid w:val="0001077B"/>
    <w:rsid w:val="00010DF0"/>
    <w:rsid w:val="000110EB"/>
    <w:rsid w:val="000120B8"/>
    <w:rsid w:val="00012280"/>
    <w:rsid w:val="000127E1"/>
    <w:rsid w:val="00012935"/>
    <w:rsid w:val="00013918"/>
    <w:rsid w:val="000155F8"/>
    <w:rsid w:val="0001595E"/>
    <w:rsid w:val="000174D7"/>
    <w:rsid w:val="00017559"/>
    <w:rsid w:val="00017C58"/>
    <w:rsid w:val="00020069"/>
    <w:rsid w:val="00020214"/>
    <w:rsid w:val="00020F24"/>
    <w:rsid w:val="00021FD8"/>
    <w:rsid w:val="0002238B"/>
    <w:rsid w:val="00022B0C"/>
    <w:rsid w:val="00022E9E"/>
    <w:rsid w:val="0002320C"/>
    <w:rsid w:val="00023E0A"/>
    <w:rsid w:val="000243D8"/>
    <w:rsid w:val="000246AE"/>
    <w:rsid w:val="000248E0"/>
    <w:rsid w:val="00024DE5"/>
    <w:rsid w:val="000250AC"/>
    <w:rsid w:val="00025A1B"/>
    <w:rsid w:val="00025E7D"/>
    <w:rsid w:val="00026984"/>
    <w:rsid w:val="000277BE"/>
    <w:rsid w:val="00027902"/>
    <w:rsid w:val="00032247"/>
    <w:rsid w:val="000329F1"/>
    <w:rsid w:val="0003308C"/>
    <w:rsid w:val="00033370"/>
    <w:rsid w:val="000344C7"/>
    <w:rsid w:val="00034A20"/>
    <w:rsid w:val="00036220"/>
    <w:rsid w:val="00036946"/>
    <w:rsid w:val="00036A90"/>
    <w:rsid w:val="00036CC9"/>
    <w:rsid w:val="00036CF2"/>
    <w:rsid w:val="0004024A"/>
    <w:rsid w:val="00040BD9"/>
    <w:rsid w:val="00040C7C"/>
    <w:rsid w:val="00041941"/>
    <w:rsid w:val="000428AA"/>
    <w:rsid w:val="00042E5A"/>
    <w:rsid w:val="00042E5E"/>
    <w:rsid w:val="00042EE8"/>
    <w:rsid w:val="00043907"/>
    <w:rsid w:val="00044602"/>
    <w:rsid w:val="0004596A"/>
    <w:rsid w:val="00045AD0"/>
    <w:rsid w:val="00046B41"/>
    <w:rsid w:val="000473F5"/>
    <w:rsid w:val="00047544"/>
    <w:rsid w:val="00047F7E"/>
    <w:rsid w:val="00050B47"/>
    <w:rsid w:val="00050E28"/>
    <w:rsid w:val="00051007"/>
    <w:rsid w:val="0005159A"/>
    <w:rsid w:val="00053404"/>
    <w:rsid w:val="0005346D"/>
    <w:rsid w:val="00053870"/>
    <w:rsid w:val="0005454C"/>
    <w:rsid w:val="00054AB7"/>
    <w:rsid w:val="00054B02"/>
    <w:rsid w:val="00054BCB"/>
    <w:rsid w:val="00054C48"/>
    <w:rsid w:val="000554D2"/>
    <w:rsid w:val="00057439"/>
    <w:rsid w:val="00060930"/>
    <w:rsid w:val="00061130"/>
    <w:rsid w:val="00062B11"/>
    <w:rsid w:val="00062E86"/>
    <w:rsid w:val="00062F81"/>
    <w:rsid w:val="0006327F"/>
    <w:rsid w:val="000635B7"/>
    <w:rsid w:val="00064BF5"/>
    <w:rsid w:val="00065041"/>
    <w:rsid w:val="0006552C"/>
    <w:rsid w:val="000656C3"/>
    <w:rsid w:val="0006570D"/>
    <w:rsid w:val="00065AF9"/>
    <w:rsid w:val="00066521"/>
    <w:rsid w:val="000678EC"/>
    <w:rsid w:val="00067EC4"/>
    <w:rsid w:val="00070188"/>
    <w:rsid w:val="000702C9"/>
    <w:rsid w:val="000706B5"/>
    <w:rsid w:val="0007100A"/>
    <w:rsid w:val="000714F2"/>
    <w:rsid w:val="0007273C"/>
    <w:rsid w:val="0007313E"/>
    <w:rsid w:val="000747DA"/>
    <w:rsid w:val="000748B9"/>
    <w:rsid w:val="00074CED"/>
    <w:rsid w:val="00074D44"/>
    <w:rsid w:val="00075ED4"/>
    <w:rsid w:val="00077570"/>
    <w:rsid w:val="00077D9F"/>
    <w:rsid w:val="0008048E"/>
    <w:rsid w:val="000816A6"/>
    <w:rsid w:val="00081E80"/>
    <w:rsid w:val="000829BF"/>
    <w:rsid w:val="00082D25"/>
    <w:rsid w:val="000845E4"/>
    <w:rsid w:val="000848A1"/>
    <w:rsid w:val="00084969"/>
    <w:rsid w:val="00084D2C"/>
    <w:rsid w:val="00085608"/>
    <w:rsid w:val="000857BC"/>
    <w:rsid w:val="0008594D"/>
    <w:rsid w:val="00086DD2"/>
    <w:rsid w:val="00086DF2"/>
    <w:rsid w:val="00087557"/>
    <w:rsid w:val="00087E1A"/>
    <w:rsid w:val="00092855"/>
    <w:rsid w:val="00093371"/>
    <w:rsid w:val="0009409D"/>
    <w:rsid w:val="000946B6"/>
    <w:rsid w:val="00094F91"/>
    <w:rsid w:val="00096943"/>
    <w:rsid w:val="00096B94"/>
    <w:rsid w:val="00096D7A"/>
    <w:rsid w:val="00096E39"/>
    <w:rsid w:val="00096E8F"/>
    <w:rsid w:val="0009791D"/>
    <w:rsid w:val="00097D19"/>
    <w:rsid w:val="000A04C5"/>
    <w:rsid w:val="000A1595"/>
    <w:rsid w:val="000A23C4"/>
    <w:rsid w:val="000A2971"/>
    <w:rsid w:val="000A30D5"/>
    <w:rsid w:val="000A3FEF"/>
    <w:rsid w:val="000A4998"/>
    <w:rsid w:val="000A4F3D"/>
    <w:rsid w:val="000A53BA"/>
    <w:rsid w:val="000A5AE8"/>
    <w:rsid w:val="000A635E"/>
    <w:rsid w:val="000A64B4"/>
    <w:rsid w:val="000A6A2B"/>
    <w:rsid w:val="000A7154"/>
    <w:rsid w:val="000A72D0"/>
    <w:rsid w:val="000A756B"/>
    <w:rsid w:val="000A7E8B"/>
    <w:rsid w:val="000B009A"/>
    <w:rsid w:val="000B05A0"/>
    <w:rsid w:val="000B05D1"/>
    <w:rsid w:val="000B4632"/>
    <w:rsid w:val="000B491F"/>
    <w:rsid w:val="000B4AF8"/>
    <w:rsid w:val="000B6130"/>
    <w:rsid w:val="000B61E2"/>
    <w:rsid w:val="000B67C9"/>
    <w:rsid w:val="000B74C0"/>
    <w:rsid w:val="000B78AC"/>
    <w:rsid w:val="000C1BE5"/>
    <w:rsid w:val="000C1CF0"/>
    <w:rsid w:val="000C2730"/>
    <w:rsid w:val="000C3C15"/>
    <w:rsid w:val="000C3F95"/>
    <w:rsid w:val="000C59DD"/>
    <w:rsid w:val="000C7AE7"/>
    <w:rsid w:val="000D0509"/>
    <w:rsid w:val="000D0F01"/>
    <w:rsid w:val="000D1891"/>
    <w:rsid w:val="000D2551"/>
    <w:rsid w:val="000D2D19"/>
    <w:rsid w:val="000D306E"/>
    <w:rsid w:val="000D3070"/>
    <w:rsid w:val="000D5905"/>
    <w:rsid w:val="000D602E"/>
    <w:rsid w:val="000D6B91"/>
    <w:rsid w:val="000D7649"/>
    <w:rsid w:val="000D784C"/>
    <w:rsid w:val="000D7C65"/>
    <w:rsid w:val="000D7DDF"/>
    <w:rsid w:val="000E19A4"/>
    <w:rsid w:val="000E1C91"/>
    <w:rsid w:val="000E1D11"/>
    <w:rsid w:val="000E1F5F"/>
    <w:rsid w:val="000E2510"/>
    <w:rsid w:val="000E4377"/>
    <w:rsid w:val="000E4C4F"/>
    <w:rsid w:val="000E6512"/>
    <w:rsid w:val="000E662B"/>
    <w:rsid w:val="000E75DB"/>
    <w:rsid w:val="000E7B49"/>
    <w:rsid w:val="000F01BF"/>
    <w:rsid w:val="000F0B1D"/>
    <w:rsid w:val="000F0DB8"/>
    <w:rsid w:val="000F1F3C"/>
    <w:rsid w:val="000F217A"/>
    <w:rsid w:val="000F2772"/>
    <w:rsid w:val="000F2D42"/>
    <w:rsid w:val="000F470C"/>
    <w:rsid w:val="000F601A"/>
    <w:rsid w:val="000F651A"/>
    <w:rsid w:val="000F714F"/>
    <w:rsid w:val="000F7729"/>
    <w:rsid w:val="00100476"/>
    <w:rsid w:val="0010070B"/>
    <w:rsid w:val="00100F6C"/>
    <w:rsid w:val="0010149D"/>
    <w:rsid w:val="00103347"/>
    <w:rsid w:val="001038E5"/>
    <w:rsid w:val="001042D2"/>
    <w:rsid w:val="001043E6"/>
    <w:rsid w:val="0010555D"/>
    <w:rsid w:val="00105594"/>
    <w:rsid w:val="00105CB5"/>
    <w:rsid w:val="00106C8D"/>
    <w:rsid w:val="00110863"/>
    <w:rsid w:val="00110F07"/>
    <w:rsid w:val="00110F40"/>
    <w:rsid w:val="00111ABA"/>
    <w:rsid w:val="00112381"/>
    <w:rsid w:val="00112A26"/>
    <w:rsid w:val="00112D9D"/>
    <w:rsid w:val="00112F94"/>
    <w:rsid w:val="00113BA8"/>
    <w:rsid w:val="00114124"/>
    <w:rsid w:val="00114419"/>
    <w:rsid w:val="00116425"/>
    <w:rsid w:val="001164A9"/>
    <w:rsid w:val="0012029C"/>
    <w:rsid w:val="00120EC5"/>
    <w:rsid w:val="00121083"/>
    <w:rsid w:val="00121279"/>
    <w:rsid w:val="00122495"/>
    <w:rsid w:val="00122886"/>
    <w:rsid w:val="00122999"/>
    <w:rsid w:val="00122C94"/>
    <w:rsid w:val="001233AB"/>
    <w:rsid w:val="0012353D"/>
    <w:rsid w:val="00123606"/>
    <w:rsid w:val="0012365A"/>
    <w:rsid w:val="0012462B"/>
    <w:rsid w:val="00124AA2"/>
    <w:rsid w:val="0012583E"/>
    <w:rsid w:val="00126011"/>
    <w:rsid w:val="00126997"/>
    <w:rsid w:val="00130413"/>
    <w:rsid w:val="0013071E"/>
    <w:rsid w:val="00130D5F"/>
    <w:rsid w:val="00131377"/>
    <w:rsid w:val="00131DBE"/>
    <w:rsid w:val="001324B0"/>
    <w:rsid w:val="001332B1"/>
    <w:rsid w:val="00133518"/>
    <w:rsid w:val="0013374B"/>
    <w:rsid w:val="00133C03"/>
    <w:rsid w:val="00134438"/>
    <w:rsid w:val="0013670F"/>
    <w:rsid w:val="00140565"/>
    <w:rsid w:val="00140588"/>
    <w:rsid w:val="00140E58"/>
    <w:rsid w:val="001410AB"/>
    <w:rsid w:val="00141892"/>
    <w:rsid w:val="00141AB3"/>
    <w:rsid w:val="00142172"/>
    <w:rsid w:val="00142399"/>
    <w:rsid w:val="00142A47"/>
    <w:rsid w:val="001436E1"/>
    <w:rsid w:val="00143D92"/>
    <w:rsid w:val="00144455"/>
    <w:rsid w:val="001444DA"/>
    <w:rsid w:val="00145065"/>
    <w:rsid w:val="001468BB"/>
    <w:rsid w:val="00147DB0"/>
    <w:rsid w:val="00150B94"/>
    <w:rsid w:val="00151200"/>
    <w:rsid w:val="00151372"/>
    <w:rsid w:val="00151734"/>
    <w:rsid w:val="00151AF2"/>
    <w:rsid w:val="00152390"/>
    <w:rsid w:val="001523A5"/>
    <w:rsid w:val="00152868"/>
    <w:rsid w:val="001533BC"/>
    <w:rsid w:val="001540CB"/>
    <w:rsid w:val="001541EF"/>
    <w:rsid w:val="001548EA"/>
    <w:rsid w:val="00155C56"/>
    <w:rsid w:val="00156140"/>
    <w:rsid w:val="0015615B"/>
    <w:rsid w:val="001565D8"/>
    <w:rsid w:val="0015776C"/>
    <w:rsid w:val="00160D7C"/>
    <w:rsid w:val="0016166A"/>
    <w:rsid w:val="00161A2F"/>
    <w:rsid w:val="00161DFF"/>
    <w:rsid w:val="001620FB"/>
    <w:rsid w:val="00162633"/>
    <w:rsid w:val="00162E0F"/>
    <w:rsid w:val="00163145"/>
    <w:rsid w:val="00164257"/>
    <w:rsid w:val="001646AD"/>
    <w:rsid w:val="001647CC"/>
    <w:rsid w:val="00165640"/>
    <w:rsid w:val="0016570F"/>
    <w:rsid w:val="001662C8"/>
    <w:rsid w:val="001665B6"/>
    <w:rsid w:val="00170D01"/>
    <w:rsid w:val="00171E2A"/>
    <w:rsid w:val="00171F1D"/>
    <w:rsid w:val="00172110"/>
    <w:rsid w:val="001721FA"/>
    <w:rsid w:val="00172307"/>
    <w:rsid w:val="001723AF"/>
    <w:rsid w:val="00172E55"/>
    <w:rsid w:val="00173B0E"/>
    <w:rsid w:val="00173D7A"/>
    <w:rsid w:val="001748BC"/>
    <w:rsid w:val="00174A5C"/>
    <w:rsid w:val="001750D1"/>
    <w:rsid w:val="00176022"/>
    <w:rsid w:val="0017751F"/>
    <w:rsid w:val="00177F17"/>
    <w:rsid w:val="00180CB8"/>
    <w:rsid w:val="001817BE"/>
    <w:rsid w:val="00181E5D"/>
    <w:rsid w:val="00182620"/>
    <w:rsid w:val="00182E4C"/>
    <w:rsid w:val="001832BC"/>
    <w:rsid w:val="001833FF"/>
    <w:rsid w:val="00183D00"/>
    <w:rsid w:val="001844E6"/>
    <w:rsid w:val="0018487F"/>
    <w:rsid w:val="00184A6C"/>
    <w:rsid w:val="00184C3C"/>
    <w:rsid w:val="00185925"/>
    <w:rsid w:val="00185DAF"/>
    <w:rsid w:val="00186401"/>
    <w:rsid w:val="001871C6"/>
    <w:rsid w:val="00187490"/>
    <w:rsid w:val="001874BC"/>
    <w:rsid w:val="00187669"/>
    <w:rsid w:val="00187A9A"/>
    <w:rsid w:val="00187B0E"/>
    <w:rsid w:val="00190ECC"/>
    <w:rsid w:val="001914E3"/>
    <w:rsid w:val="00192E37"/>
    <w:rsid w:val="00192FA9"/>
    <w:rsid w:val="0019391D"/>
    <w:rsid w:val="00193AFF"/>
    <w:rsid w:val="0019404E"/>
    <w:rsid w:val="00194B4E"/>
    <w:rsid w:val="00195353"/>
    <w:rsid w:val="001955EC"/>
    <w:rsid w:val="00195E0B"/>
    <w:rsid w:val="00195F55"/>
    <w:rsid w:val="001967AB"/>
    <w:rsid w:val="00197E5B"/>
    <w:rsid w:val="001A0220"/>
    <w:rsid w:val="001A12EB"/>
    <w:rsid w:val="001A1806"/>
    <w:rsid w:val="001A24D4"/>
    <w:rsid w:val="001A2F7F"/>
    <w:rsid w:val="001A45DA"/>
    <w:rsid w:val="001A4BFC"/>
    <w:rsid w:val="001A4CD2"/>
    <w:rsid w:val="001A5BB0"/>
    <w:rsid w:val="001A6174"/>
    <w:rsid w:val="001B01E4"/>
    <w:rsid w:val="001B03FB"/>
    <w:rsid w:val="001B09BD"/>
    <w:rsid w:val="001B128D"/>
    <w:rsid w:val="001B1359"/>
    <w:rsid w:val="001B19CC"/>
    <w:rsid w:val="001B2130"/>
    <w:rsid w:val="001B29B8"/>
    <w:rsid w:val="001B2BAC"/>
    <w:rsid w:val="001B32E5"/>
    <w:rsid w:val="001B3688"/>
    <w:rsid w:val="001B38EC"/>
    <w:rsid w:val="001B3A83"/>
    <w:rsid w:val="001B3D59"/>
    <w:rsid w:val="001B3E59"/>
    <w:rsid w:val="001B41F3"/>
    <w:rsid w:val="001B5216"/>
    <w:rsid w:val="001B5E92"/>
    <w:rsid w:val="001B61EA"/>
    <w:rsid w:val="001B753E"/>
    <w:rsid w:val="001B7E0E"/>
    <w:rsid w:val="001B7E29"/>
    <w:rsid w:val="001C1715"/>
    <w:rsid w:val="001C1AE2"/>
    <w:rsid w:val="001C20D5"/>
    <w:rsid w:val="001C22EB"/>
    <w:rsid w:val="001C31D5"/>
    <w:rsid w:val="001C40F8"/>
    <w:rsid w:val="001C41FB"/>
    <w:rsid w:val="001C4744"/>
    <w:rsid w:val="001C4EB1"/>
    <w:rsid w:val="001C6380"/>
    <w:rsid w:val="001C6AB4"/>
    <w:rsid w:val="001C7A69"/>
    <w:rsid w:val="001C7F3D"/>
    <w:rsid w:val="001D029A"/>
    <w:rsid w:val="001D0C3C"/>
    <w:rsid w:val="001D23E6"/>
    <w:rsid w:val="001D2ACA"/>
    <w:rsid w:val="001D2F58"/>
    <w:rsid w:val="001D3C92"/>
    <w:rsid w:val="001D4DF0"/>
    <w:rsid w:val="001D5242"/>
    <w:rsid w:val="001D63C7"/>
    <w:rsid w:val="001D6417"/>
    <w:rsid w:val="001D6803"/>
    <w:rsid w:val="001D702A"/>
    <w:rsid w:val="001D70AD"/>
    <w:rsid w:val="001D78E1"/>
    <w:rsid w:val="001E0358"/>
    <w:rsid w:val="001E0BC2"/>
    <w:rsid w:val="001E21B4"/>
    <w:rsid w:val="001E2C2C"/>
    <w:rsid w:val="001E3063"/>
    <w:rsid w:val="001E34F9"/>
    <w:rsid w:val="001E5166"/>
    <w:rsid w:val="001E55A2"/>
    <w:rsid w:val="001E5A34"/>
    <w:rsid w:val="001E6AAB"/>
    <w:rsid w:val="001E6EF4"/>
    <w:rsid w:val="001E6EFD"/>
    <w:rsid w:val="001E796F"/>
    <w:rsid w:val="001E7994"/>
    <w:rsid w:val="001E7C37"/>
    <w:rsid w:val="001F0669"/>
    <w:rsid w:val="001F0BF5"/>
    <w:rsid w:val="001F284D"/>
    <w:rsid w:val="001F3253"/>
    <w:rsid w:val="001F37B5"/>
    <w:rsid w:val="001F448B"/>
    <w:rsid w:val="001F483D"/>
    <w:rsid w:val="001F4A5F"/>
    <w:rsid w:val="001F53ED"/>
    <w:rsid w:val="001F69B0"/>
    <w:rsid w:val="001F7BB7"/>
    <w:rsid w:val="00200CE5"/>
    <w:rsid w:val="002011CD"/>
    <w:rsid w:val="00201B8C"/>
    <w:rsid w:val="00202393"/>
    <w:rsid w:val="002025F9"/>
    <w:rsid w:val="00204BA8"/>
    <w:rsid w:val="00205947"/>
    <w:rsid w:val="00205F8F"/>
    <w:rsid w:val="00206403"/>
    <w:rsid w:val="0020676F"/>
    <w:rsid w:val="002068F2"/>
    <w:rsid w:val="00206BE0"/>
    <w:rsid w:val="00207BC9"/>
    <w:rsid w:val="00207EE3"/>
    <w:rsid w:val="00210B40"/>
    <w:rsid w:val="00211674"/>
    <w:rsid w:val="00212737"/>
    <w:rsid w:val="00212D5D"/>
    <w:rsid w:val="00213607"/>
    <w:rsid w:val="00214ED2"/>
    <w:rsid w:val="00214FF4"/>
    <w:rsid w:val="00216009"/>
    <w:rsid w:val="00216308"/>
    <w:rsid w:val="00216EEC"/>
    <w:rsid w:val="002171FC"/>
    <w:rsid w:val="00217381"/>
    <w:rsid w:val="002177CE"/>
    <w:rsid w:val="00220274"/>
    <w:rsid w:val="0022043E"/>
    <w:rsid w:val="002208BD"/>
    <w:rsid w:val="00220B39"/>
    <w:rsid w:val="00221EA3"/>
    <w:rsid w:val="00222EBE"/>
    <w:rsid w:val="00223210"/>
    <w:rsid w:val="00223AC2"/>
    <w:rsid w:val="00223E88"/>
    <w:rsid w:val="002243A3"/>
    <w:rsid w:val="00224574"/>
    <w:rsid w:val="00225936"/>
    <w:rsid w:val="002264E9"/>
    <w:rsid w:val="00230171"/>
    <w:rsid w:val="0023098E"/>
    <w:rsid w:val="00230DF2"/>
    <w:rsid w:val="002340EA"/>
    <w:rsid w:val="00234195"/>
    <w:rsid w:val="00235235"/>
    <w:rsid w:val="00235AF0"/>
    <w:rsid w:val="00235B37"/>
    <w:rsid w:val="0023673C"/>
    <w:rsid w:val="00236E94"/>
    <w:rsid w:val="002370A2"/>
    <w:rsid w:val="00237C41"/>
    <w:rsid w:val="002409E3"/>
    <w:rsid w:val="00240B3B"/>
    <w:rsid w:val="002418AB"/>
    <w:rsid w:val="00241A36"/>
    <w:rsid w:val="00241B3F"/>
    <w:rsid w:val="002423F9"/>
    <w:rsid w:val="002424B4"/>
    <w:rsid w:val="00242F91"/>
    <w:rsid w:val="0024392A"/>
    <w:rsid w:val="00244643"/>
    <w:rsid w:val="00244A12"/>
    <w:rsid w:val="00246008"/>
    <w:rsid w:val="0024626B"/>
    <w:rsid w:val="00246440"/>
    <w:rsid w:val="00247627"/>
    <w:rsid w:val="00247A05"/>
    <w:rsid w:val="00247BFB"/>
    <w:rsid w:val="00247D9E"/>
    <w:rsid w:val="00247FBB"/>
    <w:rsid w:val="00250417"/>
    <w:rsid w:val="0025104A"/>
    <w:rsid w:val="00252712"/>
    <w:rsid w:val="00252F66"/>
    <w:rsid w:val="00253169"/>
    <w:rsid w:val="00253A20"/>
    <w:rsid w:val="00253D27"/>
    <w:rsid w:val="002540DD"/>
    <w:rsid w:val="002544C3"/>
    <w:rsid w:val="00254EE5"/>
    <w:rsid w:val="00255429"/>
    <w:rsid w:val="002578E9"/>
    <w:rsid w:val="002601BB"/>
    <w:rsid w:val="00260895"/>
    <w:rsid w:val="00261B5D"/>
    <w:rsid w:val="00262DB6"/>
    <w:rsid w:val="002630CC"/>
    <w:rsid w:val="002633E2"/>
    <w:rsid w:val="00264046"/>
    <w:rsid w:val="00264B81"/>
    <w:rsid w:val="00264E0D"/>
    <w:rsid w:val="0026605D"/>
    <w:rsid w:val="00266227"/>
    <w:rsid w:val="002666FD"/>
    <w:rsid w:val="0026690F"/>
    <w:rsid w:val="00266B8C"/>
    <w:rsid w:val="002673A4"/>
    <w:rsid w:val="00267437"/>
    <w:rsid w:val="0026755D"/>
    <w:rsid w:val="002678BE"/>
    <w:rsid w:val="00267A58"/>
    <w:rsid w:val="00270F72"/>
    <w:rsid w:val="00272402"/>
    <w:rsid w:val="00272800"/>
    <w:rsid w:val="00273C38"/>
    <w:rsid w:val="00275776"/>
    <w:rsid w:val="00276181"/>
    <w:rsid w:val="00276E8D"/>
    <w:rsid w:val="00280023"/>
    <w:rsid w:val="00280465"/>
    <w:rsid w:val="00280518"/>
    <w:rsid w:val="0028096F"/>
    <w:rsid w:val="002815D9"/>
    <w:rsid w:val="002825A4"/>
    <w:rsid w:val="00283F48"/>
    <w:rsid w:val="00284BAD"/>
    <w:rsid w:val="00284BC0"/>
    <w:rsid w:val="002855E2"/>
    <w:rsid w:val="002913E0"/>
    <w:rsid w:val="00291B5D"/>
    <w:rsid w:val="00291D8F"/>
    <w:rsid w:val="00292E20"/>
    <w:rsid w:val="00293FE1"/>
    <w:rsid w:val="0029436B"/>
    <w:rsid w:val="002943B0"/>
    <w:rsid w:val="00296522"/>
    <w:rsid w:val="002965FA"/>
    <w:rsid w:val="00297A54"/>
    <w:rsid w:val="002A131E"/>
    <w:rsid w:val="002A1428"/>
    <w:rsid w:val="002A179F"/>
    <w:rsid w:val="002A1A1B"/>
    <w:rsid w:val="002A3084"/>
    <w:rsid w:val="002A34E9"/>
    <w:rsid w:val="002A5F11"/>
    <w:rsid w:val="002A61BE"/>
    <w:rsid w:val="002A65A2"/>
    <w:rsid w:val="002A708E"/>
    <w:rsid w:val="002B0775"/>
    <w:rsid w:val="002B07C2"/>
    <w:rsid w:val="002B083C"/>
    <w:rsid w:val="002B0B37"/>
    <w:rsid w:val="002B1089"/>
    <w:rsid w:val="002B1352"/>
    <w:rsid w:val="002B14FD"/>
    <w:rsid w:val="002B1E70"/>
    <w:rsid w:val="002B2830"/>
    <w:rsid w:val="002B2D39"/>
    <w:rsid w:val="002B351D"/>
    <w:rsid w:val="002B3ECF"/>
    <w:rsid w:val="002B43AD"/>
    <w:rsid w:val="002B58E9"/>
    <w:rsid w:val="002B7634"/>
    <w:rsid w:val="002C1D9F"/>
    <w:rsid w:val="002C2191"/>
    <w:rsid w:val="002C2BB6"/>
    <w:rsid w:val="002C3118"/>
    <w:rsid w:val="002C4766"/>
    <w:rsid w:val="002C4A4B"/>
    <w:rsid w:val="002C54F1"/>
    <w:rsid w:val="002C5FCE"/>
    <w:rsid w:val="002C6610"/>
    <w:rsid w:val="002C7057"/>
    <w:rsid w:val="002C7D00"/>
    <w:rsid w:val="002D021C"/>
    <w:rsid w:val="002D0B8F"/>
    <w:rsid w:val="002D0C0D"/>
    <w:rsid w:val="002D4D11"/>
    <w:rsid w:val="002D5011"/>
    <w:rsid w:val="002D6D0F"/>
    <w:rsid w:val="002D746B"/>
    <w:rsid w:val="002E2333"/>
    <w:rsid w:val="002E263B"/>
    <w:rsid w:val="002E479A"/>
    <w:rsid w:val="002E4CA7"/>
    <w:rsid w:val="002E5296"/>
    <w:rsid w:val="002E6423"/>
    <w:rsid w:val="002E64CD"/>
    <w:rsid w:val="002E6664"/>
    <w:rsid w:val="002E7598"/>
    <w:rsid w:val="002E75C7"/>
    <w:rsid w:val="002F0046"/>
    <w:rsid w:val="002F07FF"/>
    <w:rsid w:val="002F0E45"/>
    <w:rsid w:val="002F1B7F"/>
    <w:rsid w:val="002F36A7"/>
    <w:rsid w:val="002F4029"/>
    <w:rsid w:val="002F44B6"/>
    <w:rsid w:val="002F661F"/>
    <w:rsid w:val="002F7841"/>
    <w:rsid w:val="00300F03"/>
    <w:rsid w:val="00301245"/>
    <w:rsid w:val="003012AD"/>
    <w:rsid w:val="003014AC"/>
    <w:rsid w:val="003024FE"/>
    <w:rsid w:val="00303189"/>
    <w:rsid w:val="003048AF"/>
    <w:rsid w:val="003052E2"/>
    <w:rsid w:val="0030566D"/>
    <w:rsid w:val="003065C2"/>
    <w:rsid w:val="003077C7"/>
    <w:rsid w:val="00307B02"/>
    <w:rsid w:val="00307FCF"/>
    <w:rsid w:val="003103D1"/>
    <w:rsid w:val="00311F4C"/>
    <w:rsid w:val="00313427"/>
    <w:rsid w:val="00313C29"/>
    <w:rsid w:val="003154DC"/>
    <w:rsid w:val="00315BE3"/>
    <w:rsid w:val="00315DCD"/>
    <w:rsid w:val="00317E91"/>
    <w:rsid w:val="00317EA4"/>
    <w:rsid w:val="00321022"/>
    <w:rsid w:val="003219F3"/>
    <w:rsid w:val="00321D1B"/>
    <w:rsid w:val="00322453"/>
    <w:rsid w:val="00323552"/>
    <w:rsid w:val="0032379E"/>
    <w:rsid w:val="003241DB"/>
    <w:rsid w:val="0032485A"/>
    <w:rsid w:val="003261C0"/>
    <w:rsid w:val="00326E4C"/>
    <w:rsid w:val="0033004A"/>
    <w:rsid w:val="00330778"/>
    <w:rsid w:val="0033079B"/>
    <w:rsid w:val="00330845"/>
    <w:rsid w:val="00330FAB"/>
    <w:rsid w:val="0033140C"/>
    <w:rsid w:val="00331D1C"/>
    <w:rsid w:val="0033335E"/>
    <w:rsid w:val="003335DD"/>
    <w:rsid w:val="003338E9"/>
    <w:rsid w:val="0033391B"/>
    <w:rsid w:val="003346AD"/>
    <w:rsid w:val="0033480B"/>
    <w:rsid w:val="00334E3F"/>
    <w:rsid w:val="003362B5"/>
    <w:rsid w:val="003400EE"/>
    <w:rsid w:val="00341B6B"/>
    <w:rsid w:val="003421A9"/>
    <w:rsid w:val="0034237F"/>
    <w:rsid w:val="00343F40"/>
    <w:rsid w:val="00343F84"/>
    <w:rsid w:val="0034430D"/>
    <w:rsid w:val="00345C3D"/>
    <w:rsid w:val="00345EA8"/>
    <w:rsid w:val="003465B2"/>
    <w:rsid w:val="00346743"/>
    <w:rsid w:val="0035019C"/>
    <w:rsid w:val="003509C3"/>
    <w:rsid w:val="00350D3A"/>
    <w:rsid w:val="00350EDE"/>
    <w:rsid w:val="003532AD"/>
    <w:rsid w:val="003537BF"/>
    <w:rsid w:val="0035394F"/>
    <w:rsid w:val="00353FC3"/>
    <w:rsid w:val="00353FC7"/>
    <w:rsid w:val="00354E93"/>
    <w:rsid w:val="003551B8"/>
    <w:rsid w:val="003557F2"/>
    <w:rsid w:val="00355D93"/>
    <w:rsid w:val="003562F6"/>
    <w:rsid w:val="0035743F"/>
    <w:rsid w:val="00360956"/>
    <w:rsid w:val="00361652"/>
    <w:rsid w:val="00362C67"/>
    <w:rsid w:val="0036433D"/>
    <w:rsid w:val="00364860"/>
    <w:rsid w:val="0036554A"/>
    <w:rsid w:val="0036620C"/>
    <w:rsid w:val="00367A9F"/>
    <w:rsid w:val="00370602"/>
    <w:rsid w:val="0037074D"/>
    <w:rsid w:val="003707F8"/>
    <w:rsid w:val="003709FE"/>
    <w:rsid w:val="00370C88"/>
    <w:rsid w:val="00371CC4"/>
    <w:rsid w:val="00373B17"/>
    <w:rsid w:val="00373D23"/>
    <w:rsid w:val="003744ED"/>
    <w:rsid w:val="003745CA"/>
    <w:rsid w:val="00375CDA"/>
    <w:rsid w:val="00376B49"/>
    <w:rsid w:val="00376E9F"/>
    <w:rsid w:val="003800E0"/>
    <w:rsid w:val="0038145F"/>
    <w:rsid w:val="00381A6F"/>
    <w:rsid w:val="00381A92"/>
    <w:rsid w:val="00381BAF"/>
    <w:rsid w:val="003828BE"/>
    <w:rsid w:val="0038346F"/>
    <w:rsid w:val="003838AF"/>
    <w:rsid w:val="00383CD1"/>
    <w:rsid w:val="00385E5C"/>
    <w:rsid w:val="003872F9"/>
    <w:rsid w:val="003879D4"/>
    <w:rsid w:val="00387AAF"/>
    <w:rsid w:val="003900E6"/>
    <w:rsid w:val="00391546"/>
    <w:rsid w:val="003916CF"/>
    <w:rsid w:val="003918E0"/>
    <w:rsid w:val="00391CB3"/>
    <w:rsid w:val="00393E80"/>
    <w:rsid w:val="00393FD8"/>
    <w:rsid w:val="00395AA0"/>
    <w:rsid w:val="003965BA"/>
    <w:rsid w:val="003970B1"/>
    <w:rsid w:val="0039711C"/>
    <w:rsid w:val="003971E1"/>
    <w:rsid w:val="00397975"/>
    <w:rsid w:val="003A056E"/>
    <w:rsid w:val="003A15D6"/>
    <w:rsid w:val="003A1E7E"/>
    <w:rsid w:val="003A1F15"/>
    <w:rsid w:val="003A2975"/>
    <w:rsid w:val="003A329C"/>
    <w:rsid w:val="003A3E8E"/>
    <w:rsid w:val="003A4051"/>
    <w:rsid w:val="003A46E2"/>
    <w:rsid w:val="003A4BAC"/>
    <w:rsid w:val="003A57A6"/>
    <w:rsid w:val="003A6238"/>
    <w:rsid w:val="003A6B14"/>
    <w:rsid w:val="003A6CF5"/>
    <w:rsid w:val="003A7B47"/>
    <w:rsid w:val="003A7F35"/>
    <w:rsid w:val="003B0555"/>
    <w:rsid w:val="003B0869"/>
    <w:rsid w:val="003B11EC"/>
    <w:rsid w:val="003B23FB"/>
    <w:rsid w:val="003B2428"/>
    <w:rsid w:val="003B2F59"/>
    <w:rsid w:val="003B3702"/>
    <w:rsid w:val="003B4DF9"/>
    <w:rsid w:val="003B55F6"/>
    <w:rsid w:val="003B58C9"/>
    <w:rsid w:val="003B5BC1"/>
    <w:rsid w:val="003B5D91"/>
    <w:rsid w:val="003B6B3C"/>
    <w:rsid w:val="003B6CBC"/>
    <w:rsid w:val="003B70A6"/>
    <w:rsid w:val="003C08AA"/>
    <w:rsid w:val="003C0E78"/>
    <w:rsid w:val="003C101C"/>
    <w:rsid w:val="003C112E"/>
    <w:rsid w:val="003C1F26"/>
    <w:rsid w:val="003C2403"/>
    <w:rsid w:val="003C3D52"/>
    <w:rsid w:val="003C4A4F"/>
    <w:rsid w:val="003C5478"/>
    <w:rsid w:val="003C57B5"/>
    <w:rsid w:val="003C5D70"/>
    <w:rsid w:val="003C605C"/>
    <w:rsid w:val="003C635C"/>
    <w:rsid w:val="003C6A50"/>
    <w:rsid w:val="003C7666"/>
    <w:rsid w:val="003D03AE"/>
    <w:rsid w:val="003D145A"/>
    <w:rsid w:val="003D160D"/>
    <w:rsid w:val="003D283D"/>
    <w:rsid w:val="003D2BA0"/>
    <w:rsid w:val="003D2D73"/>
    <w:rsid w:val="003D2E6F"/>
    <w:rsid w:val="003D33F4"/>
    <w:rsid w:val="003D371B"/>
    <w:rsid w:val="003D42DE"/>
    <w:rsid w:val="003D4A9C"/>
    <w:rsid w:val="003D534E"/>
    <w:rsid w:val="003D53C4"/>
    <w:rsid w:val="003D5E0D"/>
    <w:rsid w:val="003D7368"/>
    <w:rsid w:val="003D753C"/>
    <w:rsid w:val="003E0573"/>
    <w:rsid w:val="003E0924"/>
    <w:rsid w:val="003E1ACA"/>
    <w:rsid w:val="003E1E9F"/>
    <w:rsid w:val="003E2488"/>
    <w:rsid w:val="003E29AE"/>
    <w:rsid w:val="003E5B54"/>
    <w:rsid w:val="003E61B2"/>
    <w:rsid w:val="003E6AF6"/>
    <w:rsid w:val="003E6B99"/>
    <w:rsid w:val="003E7F97"/>
    <w:rsid w:val="003F1187"/>
    <w:rsid w:val="003F1E67"/>
    <w:rsid w:val="003F54EA"/>
    <w:rsid w:val="003F5A05"/>
    <w:rsid w:val="003F5ACA"/>
    <w:rsid w:val="003F5D08"/>
    <w:rsid w:val="003F6840"/>
    <w:rsid w:val="003F6E55"/>
    <w:rsid w:val="003F7AE1"/>
    <w:rsid w:val="00400A7B"/>
    <w:rsid w:val="00402657"/>
    <w:rsid w:val="0040268C"/>
    <w:rsid w:val="0040299E"/>
    <w:rsid w:val="00403417"/>
    <w:rsid w:val="00403EB5"/>
    <w:rsid w:val="00404926"/>
    <w:rsid w:val="00404A6D"/>
    <w:rsid w:val="0040541E"/>
    <w:rsid w:val="00406366"/>
    <w:rsid w:val="00406700"/>
    <w:rsid w:val="004067FB"/>
    <w:rsid w:val="0040747A"/>
    <w:rsid w:val="00410010"/>
    <w:rsid w:val="00410406"/>
    <w:rsid w:val="004106EC"/>
    <w:rsid w:val="00411D1F"/>
    <w:rsid w:val="00412B22"/>
    <w:rsid w:val="00414057"/>
    <w:rsid w:val="004142F1"/>
    <w:rsid w:val="0041530D"/>
    <w:rsid w:val="004153D7"/>
    <w:rsid w:val="0041622E"/>
    <w:rsid w:val="00417398"/>
    <w:rsid w:val="00417745"/>
    <w:rsid w:val="00420566"/>
    <w:rsid w:val="00420834"/>
    <w:rsid w:val="00422769"/>
    <w:rsid w:val="00422A42"/>
    <w:rsid w:val="00422D8E"/>
    <w:rsid w:val="00423179"/>
    <w:rsid w:val="0042482E"/>
    <w:rsid w:val="00424EB7"/>
    <w:rsid w:val="00425287"/>
    <w:rsid w:val="00425367"/>
    <w:rsid w:val="00425594"/>
    <w:rsid w:val="00425FF1"/>
    <w:rsid w:val="00426483"/>
    <w:rsid w:val="0042775D"/>
    <w:rsid w:val="0042787B"/>
    <w:rsid w:val="00427D43"/>
    <w:rsid w:val="00430427"/>
    <w:rsid w:val="00430A5B"/>
    <w:rsid w:val="00431F8A"/>
    <w:rsid w:val="004326C0"/>
    <w:rsid w:val="00433886"/>
    <w:rsid w:val="00434793"/>
    <w:rsid w:val="004349D5"/>
    <w:rsid w:val="004376E5"/>
    <w:rsid w:val="00437EEB"/>
    <w:rsid w:val="00441361"/>
    <w:rsid w:val="00441DF3"/>
    <w:rsid w:val="00443D13"/>
    <w:rsid w:val="00444589"/>
    <w:rsid w:val="004446E0"/>
    <w:rsid w:val="004448FB"/>
    <w:rsid w:val="00444F86"/>
    <w:rsid w:val="00445343"/>
    <w:rsid w:val="00445B7E"/>
    <w:rsid w:val="00445EB7"/>
    <w:rsid w:val="0044632C"/>
    <w:rsid w:val="004501DF"/>
    <w:rsid w:val="00450486"/>
    <w:rsid w:val="004504FE"/>
    <w:rsid w:val="00450B45"/>
    <w:rsid w:val="0045152B"/>
    <w:rsid w:val="00451D94"/>
    <w:rsid w:val="004521A9"/>
    <w:rsid w:val="00452B55"/>
    <w:rsid w:val="004536B9"/>
    <w:rsid w:val="00454D71"/>
    <w:rsid w:val="004552E7"/>
    <w:rsid w:val="00455414"/>
    <w:rsid w:val="00456CF3"/>
    <w:rsid w:val="00457516"/>
    <w:rsid w:val="00460A39"/>
    <w:rsid w:val="004617AA"/>
    <w:rsid w:val="0046279D"/>
    <w:rsid w:val="00462D63"/>
    <w:rsid w:val="00463246"/>
    <w:rsid w:val="00463483"/>
    <w:rsid w:val="004645A6"/>
    <w:rsid w:val="004645AB"/>
    <w:rsid w:val="00464F3F"/>
    <w:rsid w:val="00465B9D"/>
    <w:rsid w:val="0046620A"/>
    <w:rsid w:val="00467684"/>
    <w:rsid w:val="00467AC4"/>
    <w:rsid w:val="00470628"/>
    <w:rsid w:val="00470F38"/>
    <w:rsid w:val="004710BC"/>
    <w:rsid w:val="004713AB"/>
    <w:rsid w:val="00471637"/>
    <w:rsid w:val="00471C89"/>
    <w:rsid w:val="00471F38"/>
    <w:rsid w:val="004723DF"/>
    <w:rsid w:val="00472B43"/>
    <w:rsid w:val="00472B92"/>
    <w:rsid w:val="00472F86"/>
    <w:rsid w:val="0047317C"/>
    <w:rsid w:val="0047392E"/>
    <w:rsid w:val="00473C5F"/>
    <w:rsid w:val="00473FB0"/>
    <w:rsid w:val="00474653"/>
    <w:rsid w:val="00474B57"/>
    <w:rsid w:val="00474B6A"/>
    <w:rsid w:val="0047624E"/>
    <w:rsid w:val="004774CE"/>
    <w:rsid w:val="00477A10"/>
    <w:rsid w:val="00480649"/>
    <w:rsid w:val="00481479"/>
    <w:rsid w:val="004816DD"/>
    <w:rsid w:val="00482AF9"/>
    <w:rsid w:val="00483407"/>
    <w:rsid w:val="00486EFF"/>
    <w:rsid w:val="00487B39"/>
    <w:rsid w:val="00487DDE"/>
    <w:rsid w:val="00487FDB"/>
    <w:rsid w:val="00491831"/>
    <w:rsid w:val="00491F44"/>
    <w:rsid w:val="00492B29"/>
    <w:rsid w:val="00492F66"/>
    <w:rsid w:val="00493964"/>
    <w:rsid w:val="0049436B"/>
    <w:rsid w:val="004945B9"/>
    <w:rsid w:val="004946C7"/>
    <w:rsid w:val="00494C8D"/>
    <w:rsid w:val="0049506E"/>
    <w:rsid w:val="0049596A"/>
    <w:rsid w:val="00496049"/>
    <w:rsid w:val="0049699F"/>
    <w:rsid w:val="00497889"/>
    <w:rsid w:val="0049792F"/>
    <w:rsid w:val="004A2D51"/>
    <w:rsid w:val="004A490C"/>
    <w:rsid w:val="004A536D"/>
    <w:rsid w:val="004A59E8"/>
    <w:rsid w:val="004A7EA2"/>
    <w:rsid w:val="004B00A7"/>
    <w:rsid w:val="004B2E68"/>
    <w:rsid w:val="004B437C"/>
    <w:rsid w:val="004B4401"/>
    <w:rsid w:val="004B472C"/>
    <w:rsid w:val="004B4ABB"/>
    <w:rsid w:val="004B6B41"/>
    <w:rsid w:val="004B70C4"/>
    <w:rsid w:val="004C1981"/>
    <w:rsid w:val="004C202D"/>
    <w:rsid w:val="004C3D8C"/>
    <w:rsid w:val="004C44E8"/>
    <w:rsid w:val="004C45B3"/>
    <w:rsid w:val="004C49D4"/>
    <w:rsid w:val="004C6021"/>
    <w:rsid w:val="004C6448"/>
    <w:rsid w:val="004C6E3E"/>
    <w:rsid w:val="004C6EA7"/>
    <w:rsid w:val="004C72EF"/>
    <w:rsid w:val="004D1062"/>
    <w:rsid w:val="004D17F6"/>
    <w:rsid w:val="004D1DD2"/>
    <w:rsid w:val="004D40E0"/>
    <w:rsid w:val="004D463A"/>
    <w:rsid w:val="004D4772"/>
    <w:rsid w:val="004D4CB2"/>
    <w:rsid w:val="004D536B"/>
    <w:rsid w:val="004D54C1"/>
    <w:rsid w:val="004D5930"/>
    <w:rsid w:val="004D5D73"/>
    <w:rsid w:val="004D5F93"/>
    <w:rsid w:val="004D62E6"/>
    <w:rsid w:val="004D6874"/>
    <w:rsid w:val="004D68D4"/>
    <w:rsid w:val="004D6FCD"/>
    <w:rsid w:val="004E1FE5"/>
    <w:rsid w:val="004E2085"/>
    <w:rsid w:val="004E233E"/>
    <w:rsid w:val="004E4AA2"/>
    <w:rsid w:val="004E5759"/>
    <w:rsid w:val="004E690E"/>
    <w:rsid w:val="004E726A"/>
    <w:rsid w:val="004E74A5"/>
    <w:rsid w:val="004E7E71"/>
    <w:rsid w:val="004F14BB"/>
    <w:rsid w:val="004F1E91"/>
    <w:rsid w:val="004F3087"/>
    <w:rsid w:val="004F347D"/>
    <w:rsid w:val="004F3F77"/>
    <w:rsid w:val="004F446C"/>
    <w:rsid w:val="004F4960"/>
    <w:rsid w:val="004F4CCB"/>
    <w:rsid w:val="004F5B76"/>
    <w:rsid w:val="004F5EF2"/>
    <w:rsid w:val="00500DC4"/>
    <w:rsid w:val="00500F3D"/>
    <w:rsid w:val="005012C5"/>
    <w:rsid w:val="00501702"/>
    <w:rsid w:val="00501DD9"/>
    <w:rsid w:val="0050245A"/>
    <w:rsid w:val="0050249B"/>
    <w:rsid w:val="0050317E"/>
    <w:rsid w:val="0050359B"/>
    <w:rsid w:val="005037F4"/>
    <w:rsid w:val="00503D8D"/>
    <w:rsid w:val="00504264"/>
    <w:rsid w:val="00504AD7"/>
    <w:rsid w:val="00505F8A"/>
    <w:rsid w:val="00506302"/>
    <w:rsid w:val="005063BE"/>
    <w:rsid w:val="005064DF"/>
    <w:rsid w:val="00506CEF"/>
    <w:rsid w:val="00506D2F"/>
    <w:rsid w:val="00506F23"/>
    <w:rsid w:val="00510581"/>
    <w:rsid w:val="005110C7"/>
    <w:rsid w:val="00511B4B"/>
    <w:rsid w:val="00511E11"/>
    <w:rsid w:val="005124AC"/>
    <w:rsid w:val="00513A83"/>
    <w:rsid w:val="00514BC2"/>
    <w:rsid w:val="00514E9B"/>
    <w:rsid w:val="005154E9"/>
    <w:rsid w:val="0051555E"/>
    <w:rsid w:val="00515A19"/>
    <w:rsid w:val="005167EA"/>
    <w:rsid w:val="00517CEB"/>
    <w:rsid w:val="0052101E"/>
    <w:rsid w:val="00521E3C"/>
    <w:rsid w:val="00522049"/>
    <w:rsid w:val="0052260C"/>
    <w:rsid w:val="00522939"/>
    <w:rsid w:val="00522ED7"/>
    <w:rsid w:val="005230E4"/>
    <w:rsid w:val="0052341B"/>
    <w:rsid w:val="0052615F"/>
    <w:rsid w:val="00526FB3"/>
    <w:rsid w:val="005272F7"/>
    <w:rsid w:val="00527B8F"/>
    <w:rsid w:val="0053023D"/>
    <w:rsid w:val="005308C2"/>
    <w:rsid w:val="0053299C"/>
    <w:rsid w:val="00533990"/>
    <w:rsid w:val="005339A8"/>
    <w:rsid w:val="00533FC6"/>
    <w:rsid w:val="005342E5"/>
    <w:rsid w:val="00534E3D"/>
    <w:rsid w:val="00534F8E"/>
    <w:rsid w:val="00535689"/>
    <w:rsid w:val="00537642"/>
    <w:rsid w:val="005377A2"/>
    <w:rsid w:val="0054001D"/>
    <w:rsid w:val="0054068A"/>
    <w:rsid w:val="005407AD"/>
    <w:rsid w:val="005409A4"/>
    <w:rsid w:val="005419F4"/>
    <w:rsid w:val="00542161"/>
    <w:rsid w:val="00542D52"/>
    <w:rsid w:val="00542E04"/>
    <w:rsid w:val="005432E9"/>
    <w:rsid w:val="0054331B"/>
    <w:rsid w:val="005445C7"/>
    <w:rsid w:val="005451B1"/>
    <w:rsid w:val="005463D0"/>
    <w:rsid w:val="00546439"/>
    <w:rsid w:val="00547CC3"/>
    <w:rsid w:val="00547D7F"/>
    <w:rsid w:val="00550295"/>
    <w:rsid w:val="0055065C"/>
    <w:rsid w:val="00550DA0"/>
    <w:rsid w:val="0055243F"/>
    <w:rsid w:val="00552511"/>
    <w:rsid w:val="00552733"/>
    <w:rsid w:val="005535D8"/>
    <w:rsid w:val="005600E5"/>
    <w:rsid w:val="005601F0"/>
    <w:rsid w:val="0056029B"/>
    <w:rsid w:val="00560BC6"/>
    <w:rsid w:val="00561060"/>
    <w:rsid w:val="00561E7C"/>
    <w:rsid w:val="00562751"/>
    <w:rsid w:val="0056277B"/>
    <w:rsid w:val="00563192"/>
    <w:rsid w:val="00563EE6"/>
    <w:rsid w:val="005641C8"/>
    <w:rsid w:val="00564E01"/>
    <w:rsid w:val="00564ECB"/>
    <w:rsid w:val="00565313"/>
    <w:rsid w:val="005668CC"/>
    <w:rsid w:val="00567713"/>
    <w:rsid w:val="00567957"/>
    <w:rsid w:val="005709B5"/>
    <w:rsid w:val="005709B7"/>
    <w:rsid w:val="00570C4D"/>
    <w:rsid w:val="005720D4"/>
    <w:rsid w:val="00572564"/>
    <w:rsid w:val="005725D8"/>
    <w:rsid w:val="005729B5"/>
    <w:rsid w:val="00572EF6"/>
    <w:rsid w:val="00572F01"/>
    <w:rsid w:val="00574360"/>
    <w:rsid w:val="0057588E"/>
    <w:rsid w:val="00575A70"/>
    <w:rsid w:val="00575C7E"/>
    <w:rsid w:val="00576A0C"/>
    <w:rsid w:val="0057780B"/>
    <w:rsid w:val="00577ADC"/>
    <w:rsid w:val="005801D4"/>
    <w:rsid w:val="00581AA3"/>
    <w:rsid w:val="00581BD2"/>
    <w:rsid w:val="0058208B"/>
    <w:rsid w:val="005825B4"/>
    <w:rsid w:val="0058344E"/>
    <w:rsid w:val="00583CD0"/>
    <w:rsid w:val="005844D2"/>
    <w:rsid w:val="00584A11"/>
    <w:rsid w:val="00585A4F"/>
    <w:rsid w:val="00585B20"/>
    <w:rsid w:val="00586234"/>
    <w:rsid w:val="00586997"/>
    <w:rsid w:val="00586CA0"/>
    <w:rsid w:val="00586E36"/>
    <w:rsid w:val="00587117"/>
    <w:rsid w:val="00587675"/>
    <w:rsid w:val="00590D00"/>
    <w:rsid w:val="00590D75"/>
    <w:rsid w:val="00590FC5"/>
    <w:rsid w:val="00590FD7"/>
    <w:rsid w:val="00591DC2"/>
    <w:rsid w:val="00591DCB"/>
    <w:rsid w:val="0059240E"/>
    <w:rsid w:val="005924BB"/>
    <w:rsid w:val="0059309B"/>
    <w:rsid w:val="00593296"/>
    <w:rsid w:val="0059368F"/>
    <w:rsid w:val="005939D1"/>
    <w:rsid w:val="005979EF"/>
    <w:rsid w:val="00597E9B"/>
    <w:rsid w:val="005A00C2"/>
    <w:rsid w:val="005A0872"/>
    <w:rsid w:val="005A0B1E"/>
    <w:rsid w:val="005A1387"/>
    <w:rsid w:val="005A15E9"/>
    <w:rsid w:val="005A1EE9"/>
    <w:rsid w:val="005A234D"/>
    <w:rsid w:val="005A42BD"/>
    <w:rsid w:val="005A529D"/>
    <w:rsid w:val="005A5B01"/>
    <w:rsid w:val="005A5B13"/>
    <w:rsid w:val="005A6C50"/>
    <w:rsid w:val="005A745E"/>
    <w:rsid w:val="005A7819"/>
    <w:rsid w:val="005B01FD"/>
    <w:rsid w:val="005B0269"/>
    <w:rsid w:val="005B0AA0"/>
    <w:rsid w:val="005B0B9A"/>
    <w:rsid w:val="005B1A02"/>
    <w:rsid w:val="005B1AAB"/>
    <w:rsid w:val="005B32D8"/>
    <w:rsid w:val="005B4037"/>
    <w:rsid w:val="005B4340"/>
    <w:rsid w:val="005B51E8"/>
    <w:rsid w:val="005B5226"/>
    <w:rsid w:val="005B5800"/>
    <w:rsid w:val="005B5FA0"/>
    <w:rsid w:val="005B715D"/>
    <w:rsid w:val="005B7490"/>
    <w:rsid w:val="005C0087"/>
    <w:rsid w:val="005C03A1"/>
    <w:rsid w:val="005C084E"/>
    <w:rsid w:val="005C08FF"/>
    <w:rsid w:val="005C14CA"/>
    <w:rsid w:val="005C2962"/>
    <w:rsid w:val="005C30EF"/>
    <w:rsid w:val="005C35F5"/>
    <w:rsid w:val="005C38A8"/>
    <w:rsid w:val="005C4EEC"/>
    <w:rsid w:val="005C5124"/>
    <w:rsid w:val="005C5B9B"/>
    <w:rsid w:val="005C6237"/>
    <w:rsid w:val="005C6523"/>
    <w:rsid w:val="005C6844"/>
    <w:rsid w:val="005C6B02"/>
    <w:rsid w:val="005C712B"/>
    <w:rsid w:val="005C77AB"/>
    <w:rsid w:val="005D058B"/>
    <w:rsid w:val="005D0D2D"/>
    <w:rsid w:val="005D0F2C"/>
    <w:rsid w:val="005D1592"/>
    <w:rsid w:val="005D1C2C"/>
    <w:rsid w:val="005D2099"/>
    <w:rsid w:val="005D24FD"/>
    <w:rsid w:val="005D313E"/>
    <w:rsid w:val="005D50E6"/>
    <w:rsid w:val="005D52CF"/>
    <w:rsid w:val="005D5419"/>
    <w:rsid w:val="005D57E1"/>
    <w:rsid w:val="005D6C3E"/>
    <w:rsid w:val="005E2591"/>
    <w:rsid w:val="005E2AF5"/>
    <w:rsid w:val="005E2BD0"/>
    <w:rsid w:val="005E2F59"/>
    <w:rsid w:val="005E344A"/>
    <w:rsid w:val="005E39A6"/>
    <w:rsid w:val="005E3B7A"/>
    <w:rsid w:val="005E4AEF"/>
    <w:rsid w:val="005E4C1B"/>
    <w:rsid w:val="005E4CB7"/>
    <w:rsid w:val="005E5865"/>
    <w:rsid w:val="005E64A6"/>
    <w:rsid w:val="005E6918"/>
    <w:rsid w:val="005E6BDB"/>
    <w:rsid w:val="005E7116"/>
    <w:rsid w:val="005E74AC"/>
    <w:rsid w:val="005F07CC"/>
    <w:rsid w:val="005F161F"/>
    <w:rsid w:val="005F1BEB"/>
    <w:rsid w:val="005F1CCC"/>
    <w:rsid w:val="005F2946"/>
    <w:rsid w:val="005F4577"/>
    <w:rsid w:val="005F4E5D"/>
    <w:rsid w:val="005F5E3B"/>
    <w:rsid w:val="005F688C"/>
    <w:rsid w:val="005F720E"/>
    <w:rsid w:val="00600FFC"/>
    <w:rsid w:val="0060198B"/>
    <w:rsid w:val="00602817"/>
    <w:rsid w:val="00602A6D"/>
    <w:rsid w:val="00604876"/>
    <w:rsid w:val="00604878"/>
    <w:rsid w:val="00604A8D"/>
    <w:rsid w:val="00606198"/>
    <w:rsid w:val="00606F43"/>
    <w:rsid w:val="00610318"/>
    <w:rsid w:val="0061070C"/>
    <w:rsid w:val="006113A6"/>
    <w:rsid w:val="00611B3A"/>
    <w:rsid w:val="00612096"/>
    <w:rsid w:val="00612ADC"/>
    <w:rsid w:val="00612BD7"/>
    <w:rsid w:val="00612FC6"/>
    <w:rsid w:val="0061338D"/>
    <w:rsid w:val="00613805"/>
    <w:rsid w:val="00614637"/>
    <w:rsid w:val="006169D9"/>
    <w:rsid w:val="00620067"/>
    <w:rsid w:val="006200A2"/>
    <w:rsid w:val="00621453"/>
    <w:rsid w:val="00621731"/>
    <w:rsid w:val="0062221D"/>
    <w:rsid w:val="006224C5"/>
    <w:rsid w:val="0062381D"/>
    <w:rsid w:val="0062425A"/>
    <w:rsid w:val="00625226"/>
    <w:rsid w:val="00625414"/>
    <w:rsid w:val="0062659E"/>
    <w:rsid w:val="00626BA2"/>
    <w:rsid w:val="006271F9"/>
    <w:rsid w:val="00630843"/>
    <w:rsid w:val="00631936"/>
    <w:rsid w:val="00631BE3"/>
    <w:rsid w:val="006321B2"/>
    <w:rsid w:val="00632397"/>
    <w:rsid w:val="006335D2"/>
    <w:rsid w:val="00634EDE"/>
    <w:rsid w:val="00635331"/>
    <w:rsid w:val="00636011"/>
    <w:rsid w:val="006361A2"/>
    <w:rsid w:val="00637AB6"/>
    <w:rsid w:val="006403B6"/>
    <w:rsid w:val="00640CAE"/>
    <w:rsid w:val="00643050"/>
    <w:rsid w:val="006433C3"/>
    <w:rsid w:val="00643930"/>
    <w:rsid w:val="0064465A"/>
    <w:rsid w:val="006449EB"/>
    <w:rsid w:val="00644A44"/>
    <w:rsid w:val="00644E8E"/>
    <w:rsid w:val="00645244"/>
    <w:rsid w:val="006458AA"/>
    <w:rsid w:val="006465CA"/>
    <w:rsid w:val="00646622"/>
    <w:rsid w:val="00646B48"/>
    <w:rsid w:val="00646F52"/>
    <w:rsid w:val="00650C82"/>
    <w:rsid w:val="00652082"/>
    <w:rsid w:val="0065272B"/>
    <w:rsid w:val="006529B0"/>
    <w:rsid w:val="006544E5"/>
    <w:rsid w:val="00656465"/>
    <w:rsid w:val="006575B2"/>
    <w:rsid w:val="006577D0"/>
    <w:rsid w:val="0066004A"/>
    <w:rsid w:val="00660990"/>
    <w:rsid w:val="00661138"/>
    <w:rsid w:val="00661331"/>
    <w:rsid w:val="006620E1"/>
    <w:rsid w:val="006620FC"/>
    <w:rsid w:val="00662141"/>
    <w:rsid w:val="006622D2"/>
    <w:rsid w:val="0066273A"/>
    <w:rsid w:val="00663413"/>
    <w:rsid w:val="00663417"/>
    <w:rsid w:val="00663EF6"/>
    <w:rsid w:val="00664672"/>
    <w:rsid w:val="00664BD9"/>
    <w:rsid w:val="0066526C"/>
    <w:rsid w:val="0066569B"/>
    <w:rsid w:val="00667339"/>
    <w:rsid w:val="00667CCA"/>
    <w:rsid w:val="00667E18"/>
    <w:rsid w:val="00667F09"/>
    <w:rsid w:val="00667F8D"/>
    <w:rsid w:val="00670F4B"/>
    <w:rsid w:val="00671570"/>
    <w:rsid w:val="0067213C"/>
    <w:rsid w:val="00673303"/>
    <w:rsid w:val="00673C19"/>
    <w:rsid w:val="006757C2"/>
    <w:rsid w:val="00676AF8"/>
    <w:rsid w:val="00676D99"/>
    <w:rsid w:val="00677055"/>
    <w:rsid w:val="00680163"/>
    <w:rsid w:val="0068125A"/>
    <w:rsid w:val="00684BDD"/>
    <w:rsid w:val="00684C34"/>
    <w:rsid w:val="006865E1"/>
    <w:rsid w:val="00686741"/>
    <w:rsid w:val="00686D85"/>
    <w:rsid w:val="00687D75"/>
    <w:rsid w:val="0069027E"/>
    <w:rsid w:val="00690765"/>
    <w:rsid w:val="0069126E"/>
    <w:rsid w:val="006913B5"/>
    <w:rsid w:val="00693992"/>
    <w:rsid w:val="006947AD"/>
    <w:rsid w:val="006949D6"/>
    <w:rsid w:val="00694DF5"/>
    <w:rsid w:val="00695C85"/>
    <w:rsid w:val="006970F8"/>
    <w:rsid w:val="006A001A"/>
    <w:rsid w:val="006A0A73"/>
    <w:rsid w:val="006A0BBA"/>
    <w:rsid w:val="006A0D54"/>
    <w:rsid w:val="006A0F3D"/>
    <w:rsid w:val="006A125E"/>
    <w:rsid w:val="006A1FA1"/>
    <w:rsid w:val="006A230F"/>
    <w:rsid w:val="006A28D2"/>
    <w:rsid w:val="006A48AB"/>
    <w:rsid w:val="006A4BD8"/>
    <w:rsid w:val="006A561F"/>
    <w:rsid w:val="006A59CC"/>
    <w:rsid w:val="006A5BE3"/>
    <w:rsid w:val="006A60E4"/>
    <w:rsid w:val="006A6147"/>
    <w:rsid w:val="006A7062"/>
    <w:rsid w:val="006A734A"/>
    <w:rsid w:val="006B09EC"/>
    <w:rsid w:val="006B1713"/>
    <w:rsid w:val="006B1C00"/>
    <w:rsid w:val="006B2005"/>
    <w:rsid w:val="006B2D87"/>
    <w:rsid w:val="006B33E3"/>
    <w:rsid w:val="006B3DC1"/>
    <w:rsid w:val="006B5552"/>
    <w:rsid w:val="006B5E2A"/>
    <w:rsid w:val="006B6114"/>
    <w:rsid w:val="006B6FC6"/>
    <w:rsid w:val="006B79AB"/>
    <w:rsid w:val="006B7BC7"/>
    <w:rsid w:val="006B7DD4"/>
    <w:rsid w:val="006C0235"/>
    <w:rsid w:val="006C0B44"/>
    <w:rsid w:val="006C179D"/>
    <w:rsid w:val="006C188B"/>
    <w:rsid w:val="006C1FF3"/>
    <w:rsid w:val="006C3318"/>
    <w:rsid w:val="006C50F2"/>
    <w:rsid w:val="006C5639"/>
    <w:rsid w:val="006C5CC4"/>
    <w:rsid w:val="006D0A2B"/>
    <w:rsid w:val="006D0D15"/>
    <w:rsid w:val="006D113D"/>
    <w:rsid w:val="006D18FB"/>
    <w:rsid w:val="006D19B9"/>
    <w:rsid w:val="006D2211"/>
    <w:rsid w:val="006D256C"/>
    <w:rsid w:val="006D3401"/>
    <w:rsid w:val="006D3445"/>
    <w:rsid w:val="006D6522"/>
    <w:rsid w:val="006D6528"/>
    <w:rsid w:val="006D6BB7"/>
    <w:rsid w:val="006E0174"/>
    <w:rsid w:val="006E11DC"/>
    <w:rsid w:val="006E1660"/>
    <w:rsid w:val="006E282F"/>
    <w:rsid w:val="006E29D0"/>
    <w:rsid w:val="006E3005"/>
    <w:rsid w:val="006E32A3"/>
    <w:rsid w:val="006E3573"/>
    <w:rsid w:val="006E38D6"/>
    <w:rsid w:val="006E3BA9"/>
    <w:rsid w:val="006E450B"/>
    <w:rsid w:val="006E4CB9"/>
    <w:rsid w:val="006E54E7"/>
    <w:rsid w:val="006E564F"/>
    <w:rsid w:val="006E5883"/>
    <w:rsid w:val="006E5AFD"/>
    <w:rsid w:val="006E6838"/>
    <w:rsid w:val="006E68AE"/>
    <w:rsid w:val="006E6D72"/>
    <w:rsid w:val="006F02B9"/>
    <w:rsid w:val="006F02C3"/>
    <w:rsid w:val="006F0FA5"/>
    <w:rsid w:val="006F13FC"/>
    <w:rsid w:val="006F3874"/>
    <w:rsid w:val="006F398C"/>
    <w:rsid w:val="006F3EF4"/>
    <w:rsid w:val="006F5378"/>
    <w:rsid w:val="006F562E"/>
    <w:rsid w:val="006F5B17"/>
    <w:rsid w:val="006F5B9B"/>
    <w:rsid w:val="006F5E72"/>
    <w:rsid w:val="006F61C9"/>
    <w:rsid w:val="006F6223"/>
    <w:rsid w:val="006F636A"/>
    <w:rsid w:val="006F653C"/>
    <w:rsid w:val="006F6590"/>
    <w:rsid w:val="006F65B6"/>
    <w:rsid w:val="006F68FC"/>
    <w:rsid w:val="006F69D6"/>
    <w:rsid w:val="006F6C66"/>
    <w:rsid w:val="006F7672"/>
    <w:rsid w:val="006F7F71"/>
    <w:rsid w:val="00700FFA"/>
    <w:rsid w:val="00701A56"/>
    <w:rsid w:val="00701B68"/>
    <w:rsid w:val="00701EC1"/>
    <w:rsid w:val="0070217B"/>
    <w:rsid w:val="00702B9A"/>
    <w:rsid w:val="00702EB4"/>
    <w:rsid w:val="007034F3"/>
    <w:rsid w:val="00703883"/>
    <w:rsid w:val="007048E3"/>
    <w:rsid w:val="00704C2F"/>
    <w:rsid w:val="007058B8"/>
    <w:rsid w:val="00705CC4"/>
    <w:rsid w:val="007062DD"/>
    <w:rsid w:val="00706D8D"/>
    <w:rsid w:val="00707121"/>
    <w:rsid w:val="00707E94"/>
    <w:rsid w:val="00707EAC"/>
    <w:rsid w:val="007100E9"/>
    <w:rsid w:val="0071158E"/>
    <w:rsid w:val="0071203A"/>
    <w:rsid w:val="00712E7A"/>
    <w:rsid w:val="007144AD"/>
    <w:rsid w:val="007159CD"/>
    <w:rsid w:val="00715B21"/>
    <w:rsid w:val="0071737B"/>
    <w:rsid w:val="0071764E"/>
    <w:rsid w:val="00717C2E"/>
    <w:rsid w:val="00722158"/>
    <w:rsid w:val="00722C74"/>
    <w:rsid w:val="00725558"/>
    <w:rsid w:val="007255C4"/>
    <w:rsid w:val="00726459"/>
    <w:rsid w:val="00726646"/>
    <w:rsid w:val="00726911"/>
    <w:rsid w:val="00727AFE"/>
    <w:rsid w:val="00732EE4"/>
    <w:rsid w:val="00732FD9"/>
    <w:rsid w:val="00733521"/>
    <w:rsid w:val="007341B1"/>
    <w:rsid w:val="00734461"/>
    <w:rsid w:val="007349DC"/>
    <w:rsid w:val="00736265"/>
    <w:rsid w:val="00736CAD"/>
    <w:rsid w:val="00737B85"/>
    <w:rsid w:val="00737C59"/>
    <w:rsid w:val="00737D30"/>
    <w:rsid w:val="007406EB"/>
    <w:rsid w:val="007407DC"/>
    <w:rsid w:val="007419BB"/>
    <w:rsid w:val="00741D3C"/>
    <w:rsid w:val="00741F00"/>
    <w:rsid w:val="00742295"/>
    <w:rsid w:val="00743690"/>
    <w:rsid w:val="00743AB3"/>
    <w:rsid w:val="0074431C"/>
    <w:rsid w:val="0074444F"/>
    <w:rsid w:val="0074494C"/>
    <w:rsid w:val="0074499F"/>
    <w:rsid w:val="007452AF"/>
    <w:rsid w:val="0074535D"/>
    <w:rsid w:val="00746206"/>
    <w:rsid w:val="00747BD5"/>
    <w:rsid w:val="0075058D"/>
    <w:rsid w:val="00750C86"/>
    <w:rsid w:val="00752808"/>
    <w:rsid w:val="0075287F"/>
    <w:rsid w:val="00753894"/>
    <w:rsid w:val="00753B2D"/>
    <w:rsid w:val="00754DB8"/>
    <w:rsid w:val="00755724"/>
    <w:rsid w:val="00755D0D"/>
    <w:rsid w:val="00756C7F"/>
    <w:rsid w:val="00757309"/>
    <w:rsid w:val="0075732E"/>
    <w:rsid w:val="00762064"/>
    <w:rsid w:val="00762BA3"/>
    <w:rsid w:val="00762F1C"/>
    <w:rsid w:val="00763D37"/>
    <w:rsid w:val="00764501"/>
    <w:rsid w:val="0076557E"/>
    <w:rsid w:val="0076627B"/>
    <w:rsid w:val="00766958"/>
    <w:rsid w:val="00767419"/>
    <w:rsid w:val="007674E8"/>
    <w:rsid w:val="00767A17"/>
    <w:rsid w:val="00771AB0"/>
    <w:rsid w:val="00772F40"/>
    <w:rsid w:val="007731CA"/>
    <w:rsid w:val="007735EC"/>
    <w:rsid w:val="00774223"/>
    <w:rsid w:val="007744EE"/>
    <w:rsid w:val="00774795"/>
    <w:rsid w:val="00774E80"/>
    <w:rsid w:val="00775331"/>
    <w:rsid w:val="0077552A"/>
    <w:rsid w:val="00775B50"/>
    <w:rsid w:val="00776C4E"/>
    <w:rsid w:val="007773FB"/>
    <w:rsid w:val="00777F3A"/>
    <w:rsid w:val="00782978"/>
    <w:rsid w:val="00783AEF"/>
    <w:rsid w:val="00783AF6"/>
    <w:rsid w:val="00784C86"/>
    <w:rsid w:val="00785B13"/>
    <w:rsid w:val="00786581"/>
    <w:rsid w:val="00787C3C"/>
    <w:rsid w:val="00787FCD"/>
    <w:rsid w:val="007911D2"/>
    <w:rsid w:val="00791241"/>
    <w:rsid w:val="007944DC"/>
    <w:rsid w:val="00795D6C"/>
    <w:rsid w:val="0079600E"/>
    <w:rsid w:val="00796E06"/>
    <w:rsid w:val="007A030A"/>
    <w:rsid w:val="007A03BD"/>
    <w:rsid w:val="007A157D"/>
    <w:rsid w:val="007A2BFF"/>
    <w:rsid w:val="007A37EB"/>
    <w:rsid w:val="007A3B90"/>
    <w:rsid w:val="007A418B"/>
    <w:rsid w:val="007A493C"/>
    <w:rsid w:val="007A5669"/>
    <w:rsid w:val="007A5B22"/>
    <w:rsid w:val="007A74FC"/>
    <w:rsid w:val="007B020D"/>
    <w:rsid w:val="007B0384"/>
    <w:rsid w:val="007B049A"/>
    <w:rsid w:val="007B05D8"/>
    <w:rsid w:val="007B153E"/>
    <w:rsid w:val="007B19EE"/>
    <w:rsid w:val="007B468E"/>
    <w:rsid w:val="007B5233"/>
    <w:rsid w:val="007B54E8"/>
    <w:rsid w:val="007B568E"/>
    <w:rsid w:val="007B574C"/>
    <w:rsid w:val="007B7706"/>
    <w:rsid w:val="007B7752"/>
    <w:rsid w:val="007B7840"/>
    <w:rsid w:val="007C0E02"/>
    <w:rsid w:val="007C0F8A"/>
    <w:rsid w:val="007C1382"/>
    <w:rsid w:val="007C1417"/>
    <w:rsid w:val="007C14B3"/>
    <w:rsid w:val="007C1C91"/>
    <w:rsid w:val="007C23F0"/>
    <w:rsid w:val="007C2A3A"/>
    <w:rsid w:val="007C357C"/>
    <w:rsid w:val="007C37EF"/>
    <w:rsid w:val="007C3E55"/>
    <w:rsid w:val="007C41F0"/>
    <w:rsid w:val="007C5A81"/>
    <w:rsid w:val="007C66B5"/>
    <w:rsid w:val="007C73C5"/>
    <w:rsid w:val="007C7BFE"/>
    <w:rsid w:val="007C7F2A"/>
    <w:rsid w:val="007D0135"/>
    <w:rsid w:val="007D0981"/>
    <w:rsid w:val="007D0D05"/>
    <w:rsid w:val="007D0EDC"/>
    <w:rsid w:val="007D202B"/>
    <w:rsid w:val="007D2DF1"/>
    <w:rsid w:val="007D4625"/>
    <w:rsid w:val="007D5184"/>
    <w:rsid w:val="007D5FCE"/>
    <w:rsid w:val="007D65A8"/>
    <w:rsid w:val="007D661F"/>
    <w:rsid w:val="007D6C00"/>
    <w:rsid w:val="007D728C"/>
    <w:rsid w:val="007E0273"/>
    <w:rsid w:val="007E0931"/>
    <w:rsid w:val="007E0C27"/>
    <w:rsid w:val="007E12CD"/>
    <w:rsid w:val="007E2201"/>
    <w:rsid w:val="007E2BBF"/>
    <w:rsid w:val="007E36AB"/>
    <w:rsid w:val="007E4377"/>
    <w:rsid w:val="007E6AB2"/>
    <w:rsid w:val="007E74F9"/>
    <w:rsid w:val="007F0692"/>
    <w:rsid w:val="007F13C1"/>
    <w:rsid w:val="007F1BAB"/>
    <w:rsid w:val="007F1BD1"/>
    <w:rsid w:val="007F20DF"/>
    <w:rsid w:val="007F22EA"/>
    <w:rsid w:val="007F2760"/>
    <w:rsid w:val="007F371E"/>
    <w:rsid w:val="007F38AC"/>
    <w:rsid w:val="007F3999"/>
    <w:rsid w:val="007F4D18"/>
    <w:rsid w:val="007F5A44"/>
    <w:rsid w:val="007F5C66"/>
    <w:rsid w:val="007F6792"/>
    <w:rsid w:val="007F67BC"/>
    <w:rsid w:val="007F6AED"/>
    <w:rsid w:val="007F6DC1"/>
    <w:rsid w:val="007F789E"/>
    <w:rsid w:val="007F7DDC"/>
    <w:rsid w:val="00800894"/>
    <w:rsid w:val="00800C54"/>
    <w:rsid w:val="00800DE5"/>
    <w:rsid w:val="00800F11"/>
    <w:rsid w:val="00800F55"/>
    <w:rsid w:val="008015FC"/>
    <w:rsid w:val="00801E0E"/>
    <w:rsid w:val="00804642"/>
    <w:rsid w:val="00807F37"/>
    <w:rsid w:val="00810597"/>
    <w:rsid w:val="00810803"/>
    <w:rsid w:val="00810889"/>
    <w:rsid w:val="00812AF3"/>
    <w:rsid w:val="008135BF"/>
    <w:rsid w:val="008142B9"/>
    <w:rsid w:val="00815746"/>
    <w:rsid w:val="00815F40"/>
    <w:rsid w:val="0081768C"/>
    <w:rsid w:val="00817785"/>
    <w:rsid w:val="00817B29"/>
    <w:rsid w:val="00820418"/>
    <w:rsid w:val="00820C79"/>
    <w:rsid w:val="00821F2F"/>
    <w:rsid w:val="008226CD"/>
    <w:rsid w:val="00822DD9"/>
    <w:rsid w:val="00822FAD"/>
    <w:rsid w:val="00823296"/>
    <w:rsid w:val="008242BE"/>
    <w:rsid w:val="00824757"/>
    <w:rsid w:val="00825711"/>
    <w:rsid w:val="00825907"/>
    <w:rsid w:val="00825DE6"/>
    <w:rsid w:val="00826613"/>
    <w:rsid w:val="00827142"/>
    <w:rsid w:val="00827967"/>
    <w:rsid w:val="0083062C"/>
    <w:rsid w:val="008310EC"/>
    <w:rsid w:val="008316F4"/>
    <w:rsid w:val="0083199E"/>
    <w:rsid w:val="008326CE"/>
    <w:rsid w:val="0083292B"/>
    <w:rsid w:val="00833EAE"/>
    <w:rsid w:val="00834596"/>
    <w:rsid w:val="00834DD9"/>
    <w:rsid w:val="008351C1"/>
    <w:rsid w:val="00835CA0"/>
    <w:rsid w:val="00835E54"/>
    <w:rsid w:val="008362A4"/>
    <w:rsid w:val="008364CD"/>
    <w:rsid w:val="008369E4"/>
    <w:rsid w:val="00836FB8"/>
    <w:rsid w:val="008376EE"/>
    <w:rsid w:val="00837CB9"/>
    <w:rsid w:val="008401EA"/>
    <w:rsid w:val="008405FE"/>
    <w:rsid w:val="00840980"/>
    <w:rsid w:val="00841432"/>
    <w:rsid w:val="0084337F"/>
    <w:rsid w:val="0084358C"/>
    <w:rsid w:val="00843A5D"/>
    <w:rsid w:val="00844F58"/>
    <w:rsid w:val="008451C8"/>
    <w:rsid w:val="008459A6"/>
    <w:rsid w:val="00845EAF"/>
    <w:rsid w:val="00846821"/>
    <w:rsid w:val="008475BD"/>
    <w:rsid w:val="008509FD"/>
    <w:rsid w:val="00851BFC"/>
    <w:rsid w:val="00851D8E"/>
    <w:rsid w:val="0085209D"/>
    <w:rsid w:val="0085212A"/>
    <w:rsid w:val="0085281A"/>
    <w:rsid w:val="008532AC"/>
    <w:rsid w:val="00853D3A"/>
    <w:rsid w:val="0085454F"/>
    <w:rsid w:val="00854C36"/>
    <w:rsid w:val="00854C7C"/>
    <w:rsid w:val="00855442"/>
    <w:rsid w:val="008562EE"/>
    <w:rsid w:val="0085702F"/>
    <w:rsid w:val="00857953"/>
    <w:rsid w:val="0085798F"/>
    <w:rsid w:val="00860FCF"/>
    <w:rsid w:val="008612EF"/>
    <w:rsid w:val="00861F9F"/>
    <w:rsid w:val="00863803"/>
    <w:rsid w:val="0086414F"/>
    <w:rsid w:val="0086469B"/>
    <w:rsid w:val="008650C5"/>
    <w:rsid w:val="0086639E"/>
    <w:rsid w:val="00866531"/>
    <w:rsid w:val="00866748"/>
    <w:rsid w:val="0086684F"/>
    <w:rsid w:val="00867743"/>
    <w:rsid w:val="00870EFA"/>
    <w:rsid w:val="0087106C"/>
    <w:rsid w:val="00871CD4"/>
    <w:rsid w:val="0087274B"/>
    <w:rsid w:val="008733A9"/>
    <w:rsid w:val="008737AB"/>
    <w:rsid w:val="00874CF9"/>
    <w:rsid w:val="008752FC"/>
    <w:rsid w:val="00875B3C"/>
    <w:rsid w:val="00877687"/>
    <w:rsid w:val="00880541"/>
    <w:rsid w:val="00880BAE"/>
    <w:rsid w:val="00880C44"/>
    <w:rsid w:val="00880E13"/>
    <w:rsid w:val="00881199"/>
    <w:rsid w:val="008814B0"/>
    <w:rsid w:val="00881679"/>
    <w:rsid w:val="008825E6"/>
    <w:rsid w:val="00882C4F"/>
    <w:rsid w:val="008832DC"/>
    <w:rsid w:val="0088469B"/>
    <w:rsid w:val="00884FCE"/>
    <w:rsid w:val="008866F2"/>
    <w:rsid w:val="008901E2"/>
    <w:rsid w:val="00890C04"/>
    <w:rsid w:val="00891BA0"/>
    <w:rsid w:val="00893C80"/>
    <w:rsid w:val="00895037"/>
    <w:rsid w:val="00895A95"/>
    <w:rsid w:val="008963DC"/>
    <w:rsid w:val="0089641E"/>
    <w:rsid w:val="0089689A"/>
    <w:rsid w:val="008975FC"/>
    <w:rsid w:val="0089791A"/>
    <w:rsid w:val="00897D3D"/>
    <w:rsid w:val="008A0019"/>
    <w:rsid w:val="008A22A1"/>
    <w:rsid w:val="008A3343"/>
    <w:rsid w:val="008A47C7"/>
    <w:rsid w:val="008A5776"/>
    <w:rsid w:val="008A6ABA"/>
    <w:rsid w:val="008A7630"/>
    <w:rsid w:val="008B00A2"/>
    <w:rsid w:val="008B0B1D"/>
    <w:rsid w:val="008B1766"/>
    <w:rsid w:val="008B17A9"/>
    <w:rsid w:val="008B1CDD"/>
    <w:rsid w:val="008B1E4A"/>
    <w:rsid w:val="008B2B89"/>
    <w:rsid w:val="008B3265"/>
    <w:rsid w:val="008B3375"/>
    <w:rsid w:val="008B3F23"/>
    <w:rsid w:val="008B4C5F"/>
    <w:rsid w:val="008B4EF3"/>
    <w:rsid w:val="008B58A2"/>
    <w:rsid w:val="008B593F"/>
    <w:rsid w:val="008B5EE3"/>
    <w:rsid w:val="008B652A"/>
    <w:rsid w:val="008B679F"/>
    <w:rsid w:val="008B7180"/>
    <w:rsid w:val="008B75A8"/>
    <w:rsid w:val="008B7774"/>
    <w:rsid w:val="008C1318"/>
    <w:rsid w:val="008C2455"/>
    <w:rsid w:val="008C2BAE"/>
    <w:rsid w:val="008C3A6A"/>
    <w:rsid w:val="008C4226"/>
    <w:rsid w:val="008C459A"/>
    <w:rsid w:val="008C5128"/>
    <w:rsid w:val="008C6007"/>
    <w:rsid w:val="008C6446"/>
    <w:rsid w:val="008C69E6"/>
    <w:rsid w:val="008C72AD"/>
    <w:rsid w:val="008D05A6"/>
    <w:rsid w:val="008D0EED"/>
    <w:rsid w:val="008D10A9"/>
    <w:rsid w:val="008D12C8"/>
    <w:rsid w:val="008D1675"/>
    <w:rsid w:val="008D1C7B"/>
    <w:rsid w:val="008D47E3"/>
    <w:rsid w:val="008D4E8F"/>
    <w:rsid w:val="008D5440"/>
    <w:rsid w:val="008D545E"/>
    <w:rsid w:val="008D5658"/>
    <w:rsid w:val="008D5D23"/>
    <w:rsid w:val="008D5E89"/>
    <w:rsid w:val="008D6570"/>
    <w:rsid w:val="008D692F"/>
    <w:rsid w:val="008D7042"/>
    <w:rsid w:val="008D71ED"/>
    <w:rsid w:val="008D75A9"/>
    <w:rsid w:val="008E0D81"/>
    <w:rsid w:val="008E0DC9"/>
    <w:rsid w:val="008E13BC"/>
    <w:rsid w:val="008E2376"/>
    <w:rsid w:val="008E549A"/>
    <w:rsid w:val="008E5EA4"/>
    <w:rsid w:val="008E61C6"/>
    <w:rsid w:val="008E6FDA"/>
    <w:rsid w:val="008E78D9"/>
    <w:rsid w:val="008F14D9"/>
    <w:rsid w:val="008F201A"/>
    <w:rsid w:val="008F38C7"/>
    <w:rsid w:val="008F39E9"/>
    <w:rsid w:val="008F41EE"/>
    <w:rsid w:val="008F43E4"/>
    <w:rsid w:val="008F4641"/>
    <w:rsid w:val="008F4B42"/>
    <w:rsid w:val="008F5018"/>
    <w:rsid w:val="008F5046"/>
    <w:rsid w:val="008F6C91"/>
    <w:rsid w:val="008F7815"/>
    <w:rsid w:val="008F7A20"/>
    <w:rsid w:val="008F7DD8"/>
    <w:rsid w:val="009001CB"/>
    <w:rsid w:val="009006A8"/>
    <w:rsid w:val="00900BD4"/>
    <w:rsid w:val="00901C63"/>
    <w:rsid w:val="00902179"/>
    <w:rsid w:val="00902514"/>
    <w:rsid w:val="00902570"/>
    <w:rsid w:val="00903C3C"/>
    <w:rsid w:val="0090404C"/>
    <w:rsid w:val="009052EF"/>
    <w:rsid w:val="0090562B"/>
    <w:rsid w:val="00905C21"/>
    <w:rsid w:val="00906411"/>
    <w:rsid w:val="00906EEC"/>
    <w:rsid w:val="00906F23"/>
    <w:rsid w:val="00907820"/>
    <w:rsid w:val="00907CD2"/>
    <w:rsid w:val="00910666"/>
    <w:rsid w:val="00911857"/>
    <w:rsid w:val="0091237D"/>
    <w:rsid w:val="00912D11"/>
    <w:rsid w:val="009136A4"/>
    <w:rsid w:val="009151E1"/>
    <w:rsid w:val="009156EA"/>
    <w:rsid w:val="00915F25"/>
    <w:rsid w:val="0091639B"/>
    <w:rsid w:val="00916DE1"/>
    <w:rsid w:val="0092073F"/>
    <w:rsid w:val="00921139"/>
    <w:rsid w:val="00921316"/>
    <w:rsid w:val="0092273D"/>
    <w:rsid w:val="00922BFE"/>
    <w:rsid w:val="00923911"/>
    <w:rsid w:val="00923F8C"/>
    <w:rsid w:val="009248F2"/>
    <w:rsid w:val="0092602F"/>
    <w:rsid w:val="009260EF"/>
    <w:rsid w:val="00926217"/>
    <w:rsid w:val="00926374"/>
    <w:rsid w:val="00926CC3"/>
    <w:rsid w:val="0092744A"/>
    <w:rsid w:val="00930231"/>
    <w:rsid w:val="0093040D"/>
    <w:rsid w:val="00930851"/>
    <w:rsid w:val="0093089D"/>
    <w:rsid w:val="00931C03"/>
    <w:rsid w:val="00932471"/>
    <w:rsid w:val="0093274B"/>
    <w:rsid w:val="00932870"/>
    <w:rsid w:val="009339F5"/>
    <w:rsid w:val="00934AB1"/>
    <w:rsid w:val="00934CBB"/>
    <w:rsid w:val="00934E08"/>
    <w:rsid w:val="00935698"/>
    <w:rsid w:val="009358FA"/>
    <w:rsid w:val="00935FB6"/>
    <w:rsid w:val="0093706F"/>
    <w:rsid w:val="009406BF"/>
    <w:rsid w:val="00940A67"/>
    <w:rsid w:val="00942967"/>
    <w:rsid w:val="009430B9"/>
    <w:rsid w:val="00943DE4"/>
    <w:rsid w:val="00944324"/>
    <w:rsid w:val="00944335"/>
    <w:rsid w:val="00944449"/>
    <w:rsid w:val="0094491A"/>
    <w:rsid w:val="00944F42"/>
    <w:rsid w:val="00945CCD"/>
    <w:rsid w:val="00946595"/>
    <w:rsid w:val="00946A7E"/>
    <w:rsid w:val="00946C49"/>
    <w:rsid w:val="00950149"/>
    <w:rsid w:val="00951C02"/>
    <w:rsid w:val="0095400F"/>
    <w:rsid w:val="009542CB"/>
    <w:rsid w:val="009553BB"/>
    <w:rsid w:val="0095549D"/>
    <w:rsid w:val="00956168"/>
    <w:rsid w:val="00956487"/>
    <w:rsid w:val="009577D5"/>
    <w:rsid w:val="0096152B"/>
    <w:rsid w:val="0096286C"/>
    <w:rsid w:val="00962E29"/>
    <w:rsid w:val="009632BF"/>
    <w:rsid w:val="009637CE"/>
    <w:rsid w:val="00963EB7"/>
    <w:rsid w:val="00964425"/>
    <w:rsid w:val="00967BBB"/>
    <w:rsid w:val="00970435"/>
    <w:rsid w:val="00970936"/>
    <w:rsid w:val="00970A53"/>
    <w:rsid w:val="009711E5"/>
    <w:rsid w:val="00972343"/>
    <w:rsid w:val="009735CF"/>
    <w:rsid w:val="00974BFD"/>
    <w:rsid w:val="009754F3"/>
    <w:rsid w:val="00976129"/>
    <w:rsid w:val="0097687E"/>
    <w:rsid w:val="00977F2E"/>
    <w:rsid w:val="009806EE"/>
    <w:rsid w:val="0098082E"/>
    <w:rsid w:val="0098108F"/>
    <w:rsid w:val="009811EA"/>
    <w:rsid w:val="00982114"/>
    <w:rsid w:val="0098275C"/>
    <w:rsid w:val="00982DCF"/>
    <w:rsid w:val="009830D9"/>
    <w:rsid w:val="00983E62"/>
    <w:rsid w:val="009843EB"/>
    <w:rsid w:val="00984DC8"/>
    <w:rsid w:val="00985153"/>
    <w:rsid w:val="00986D0E"/>
    <w:rsid w:val="00987063"/>
    <w:rsid w:val="00987798"/>
    <w:rsid w:val="00990283"/>
    <w:rsid w:val="009909CA"/>
    <w:rsid w:val="00990D76"/>
    <w:rsid w:val="009915C7"/>
    <w:rsid w:val="00991B9E"/>
    <w:rsid w:val="00991EAA"/>
    <w:rsid w:val="00992300"/>
    <w:rsid w:val="009923E8"/>
    <w:rsid w:val="00992581"/>
    <w:rsid w:val="009930B0"/>
    <w:rsid w:val="009947E2"/>
    <w:rsid w:val="009951B1"/>
    <w:rsid w:val="0099596B"/>
    <w:rsid w:val="00996250"/>
    <w:rsid w:val="00996F92"/>
    <w:rsid w:val="009A0FF4"/>
    <w:rsid w:val="009A1147"/>
    <w:rsid w:val="009A15F2"/>
    <w:rsid w:val="009A16E2"/>
    <w:rsid w:val="009A1A5D"/>
    <w:rsid w:val="009A1CAC"/>
    <w:rsid w:val="009A2C06"/>
    <w:rsid w:val="009A3BCF"/>
    <w:rsid w:val="009A40D9"/>
    <w:rsid w:val="009A44F9"/>
    <w:rsid w:val="009A4648"/>
    <w:rsid w:val="009A49FD"/>
    <w:rsid w:val="009A6331"/>
    <w:rsid w:val="009A6C4A"/>
    <w:rsid w:val="009A7146"/>
    <w:rsid w:val="009A7CE6"/>
    <w:rsid w:val="009B0427"/>
    <w:rsid w:val="009B08FD"/>
    <w:rsid w:val="009B0ACB"/>
    <w:rsid w:val="009B1391"/>
    <w:rsid w:val="009B1499"/>
    <w:rsid w:val="009B30DA"/>
    <w:rsid w:val="009B356F"/>
    <w:rsid w:val="009B4751"/>
    <w:rsid w:val="009B5959"/>
    <w:rsid w:val="009B5B4D"/>
    <w:rsid w:val="009B665A"/>
    <w:rsid w:val="009B692A"/>
    <w:rsid w:val="009B6B55"/>
    <w:rsid w:val="009B75AC"/>
    <w:rsid w:val="009B798E"/>
    <w:rsid w:val="009B7AAE"/>
    <w:rsid w:val="009C2257"/>
    <w:rsid w:val="009C2AEA"/>
    <w:rsid w:val="009C2D52"/>
    <w:rsid w:val="009C37BB"/>
    <w:rsid w:val="009C3FEA"/>
    <w:rsid w:val="009C4CBD"/>
    <w:rsid w:val="009C6DF6"/>
    <w:rsid w:val="009C7E82"/>
    <w:rsid w:val="009D0F55"/>
    <w:rsid w:val="009D134C"/>
    <w:rsid w:val="009D4AF8"/>
    <w:rsid w:val="009D4D06"/>
    <w:rsid w:val="009D6834"/>
    <w:rsid w:val="009D7727"/>
    <w:rsid w:val="009D7C1A"/>
    <w:rsid w:val="009E0408"/>
    <w:rsid w:val="009E04E9"/>
    <w:rsid w:val="009E0E7A"/>
    <w:rsid w:val="009E1100"/>
    <w:rsid w:val="009E13B0"/>
    <w:rsid w:val="009E1709"/>
    <w:rsid w:val="009E2169"/>
    <w:rsid w:val="009E27E8"/>
    <w:rsid w:val="009E2983"/>
    <w:rsid w:val="009E3211"/>
    <w:rsid w:val="009E336D"/>
    <w:rsid w:val="009E3B7D"/>
    <w:rsid w:val="009E405D"/>
    <w:rsid w:val="009E47C7"/>
    <w:rsid w:val="009E5802"/>
    <w:rsid w:val="009E58B2"/>
    <w:rsid w:val="009E794E"/>
    <w:rsid w:val="009F0690"/>
    <w:rsid w:val="009F0968"/>
    <w:rsid w:val="009F0A4E"/>
    <w:rsid w:val="009F0C6E"/>
    <w:rsid w:val="009F18CB"/>
    <w:rsid w:val="009F1A8D"/>
    <w:rsid w:val="009F1C11"/>
    <w:rsid w:val="009F2205"/>
    <w:rsid w:val="009F25D1"/>
    <w:rsid w:val="009F427D"/>
    <w:rsid w:val="009F4672"/>
    <w:rsid w:val="009F4D78"/>
    <w:rsid w:val="009F51BD"/>
    <w:rsid w:val="009F5213"/>
    <w:rsid w:val="009F56B7"/>
    <w:rsid w:val="009F5C06"/>
    <w:rsid w:val="009F5F2E"/>
    <w:rsid w:val="009F6AE0"/>
    <w:rsid w:val="009F6B78"/>
    <w:rsid w:val="009F70F1"/>
    <w:rsid w:val="009F7375"/>
    <w:rsid w:val="00A0054B"/>
    <w:rsid w:val="00A011F9"/>
    <w:rsid w:val="00A02A94"/>
    <w:rsid w:val="00A02D1F"/>
    <w:rsid w:val="00A03099"/>
    <w:rsid w:val="00A030A7"/>
    <w:rsid w:val="00A0485F"/>
    <w:rsid w:val="00A06009"/>
    <w:rsid w:val="00A06FF8"/>
    <w:rsid w:val="00A07DA8"/>
    <w:rsid w:val="00A10C35"/>
    <w:rsid w:val="00A11981"/>
    <w:rsid w:val="00A119D4"/>
    <w:rsid w:val="00A12FB8"/>
    <w:rsid w:val="00A14A31"/>
    <w:rsid w:val="00A16599"/>
    <w:rsid w:val="00A168C4"/>
    <w:rsid w:val="00A1704A"/>
    <w:rsid w:val="00A17127"/>
    <w:rsid w:val="00A171E3"/>
    <w:rsid w:val="00A1734B"/>
    <w:rsid w:val="00A21496"/>
    <w:rsid w:val="00A21826"/>
    <w:rsid w:val="00A21A43"/>
    <w:rsid w:val="00A21CCF"/>
    <w:rsid w:val="00A21F1C"/>
    <w:rsid w:val="00A25F9F"/>
    <w:rsid w:val="00A27C67"/>
    <w:rsid w:val="00A27F0C"/>
    <w:rsid w:val="00A30503"/>
    <w:rsid w:val="00A30DB7"/>
    <w:rsid w:val="00A31114"/>
    <w:rsid w:val="00A3145B"/>
    <w:rsid w:val="00A317C2"/>
    <w:rsid w:val="00A320F0"/>
    <w:rsid w:val="00A32DDF"/>
    <w:rsid w:val="00A338CB"/>
    <w:rsid w:val="00A33E38"/>
    <w:rsid w:val="00A3522E"/>
    <w:rsid w:val="00A36CCE"/>
    <w:rsid w:val="00A37EB6"/>
    <w:rsid w:val="00A40106"/>
    <w:rsid w:val="00A40460"/>
    <w:rsid w:val="00A40FC4"/>
    <w:rsid w:val="00A421F1"/>
    <w:rsid w:val="00A427A3"/>
    <w:rsid w:val="00A4388B"/>
    <w:rsid w:val="00A44049"/>
    <w:rsid w:val="00A4442A"/>
    <w:rsid w:val="00A446ED"/>
    <w:rsid w:val="00A447EF"/>
    <w:rsid w:val="00A4517A"/>
    <w:rsid w:val="00A47067"/>
    <w:rsid w:val="00A47B7D"/>
    <w:rsid w:val="00A50D57"/>
    <w:rsid w:val="00A51036"/>
    <w:rsid w:val="00A51BBE"/>
    <w:rsid w:val="00A51BF6"/>
    <w:rsid w:val="00A51FCA"/>
    <w:rsid w:val="00A5204D"/>
    <w:rsid w:val="00A527EA"/>
    <w:rsid w:val="00A5342B"/>
    <w:rsid w:val="00A542B3"/>
    <w:rsid w:val="00A544AA"/>
    <w:rsid w:val="00A54843"/>
    <w:rsid w:val="00A54911"/>
    <w:rsid w:val="00A55DCB"/>
    <w:rsid w:val="00A56204"/>
    <w:rsid w:val="00A56765"/>
    <w:rsid w:val="00A56FDD"/>
    <w:rsid w:val="00A5768A"/>
    <w:rsid w:val="00A60AC6"/>
    <w:rsid w:val="00A61990"/>
    <w:rsid w:val="00A62C45"/>
    <w:rsid w:val="00A62DB9"/>
    <w:rsid w:val="00A62EDA"/>
    <w:rsid w:val="00A64898"/>
    <w:rsid w:val="00A64F44"/>
    <w:rsid w:val="00A653F3"/>
    <w:rsid w:val="00A657DD"/>
    <w:rsid w:val="00A66AD6"/>
    <w:rsid w:val="00A671F1"/>
    <w:rsid w:val="00A6756C"/>
    <w:rsid w:val="00A70596"/>
    <w:rsid w:val="00A714CB"/>
    <w:rsid w:val="00A7269F"/>
    <w:rsid w:val="00A72722"/>
    <w:rsid w:val="00A72F7E"/>
    <w:rsid w:val="00A732B3"/>
    <w:rsid w:val="00A756C9"/>
    <w:rsid w:val="00A77164"/>
    <w:rsid w:val="00A77B8B"/>
    <w:rsid w:val="00A80609"/>
    <w:rsid w:val="00A80B80"/>
    <w:rsid w:val="00A81946"/>
    <w:rsid w:val="00A82DA3"/>
    <w:rsid w:val="00A83B6E"/>
    <w:rsid w:val="00A83E30"/>
    <w:rsid w:val="00A83E98"/>
    <w:rsid w:val="00A84642"/>
    <w:rsid w:val="00A849E5"/>
    <w:rsid w:val="00A8532F"/>
    <w:rsid w:val="00A863D0"/>
    <w:rsid w:val="00A8741B"/>
    <w:rsid w:val="00A8755D"/>
    <w:rsid w:val="00A90B34"/>
    <w:rsid w:val="00A91A67"/>
    <w:rsid w:val="00A9284D"/>
    <w:rsid w:val="00A92CDC"/>
    <w:rsid w:val="00A92D39"/>
    <w:rsid w:val="00A92E42"/>
    <w:rsid w:val="00A9374D"/>
    <w:rsid w:val="00A9390A"/>
    <w:rsid w:val="00A94298"/>
    <w:rsid w:val="00A95A31"/>
    <w:rsid w:val="00A95E7F"/>
    <w:rsid w:val="00A96632"/>
    <w:rsid w:val="00AA043D"/>
    <w:rsid w:val="00AA08F5"/>
    <w:rsid w:val="00AA2DDF"/>
    <w:rsid w:val="00AA36B7"/>
    <w:rsid w:val="00AA44C3"/>
    <w:rsid w:val="00AA45BF"/>
    <w:rsid w:val="00AA4B59"/>
    <w:rsid w:val="00AA4DC3"/>
    <w:rsid w:val="00AA50B4"/>
    <w:rsid w:val="00AA5189"/>
    <w:rsid w:val="00AA6085"/>
    <w:rsid w:val="00AA62D2"/>
    <w:rsid w:val="00AA6339"/>
    <w:rsid w:val="00AA6A22"/>
    <w:rsid w:val="00AA6A8E"/>
    <w:rsid w:val="00AB01CA"/>
    <w:rsid w:val="00AB095D"/>
    <w:rsid w:val="00AB117B"/>
    <w:rsid w:val="00AB15EB"/>
    <w:rsid w:val="00AB3178"/>
    <w:rsid w:val="00AB37AD"/>
    <w:rsid w:val="00AB3F5C"/>
    <w:rsid w:val="00AB5201"/>
    <w:rsid w:val="00AB7014"/>
    <w:rsid w:val="00AC0265"/>
    <w:rsid w:val="00AC04DF"/>
    <w:rsid w:val="00AC0879"/>
    <w:rsid w:val="00AC1AD5"/>
    <w:rsid w:val="00AC3E88"/>
    <w:rsid w:val="00AC53E3"/>
    <w:rsid w:val="00AC5515"/>
    <w:rsid w:val="00AC5C9C"/>
    <w:rsid w:val="00AC5F0A"/>
    <w:rsid w:val="00AC690C"/>
    <w:rsid w:val="00AC6F46"/>
    <w:rsid w:val="00AC71A1"/>
    <w:rsid w:val="00AD093F"/>
    <w:rsid w:val="00AD1436"/>
    <w:rsid w:val="00AD22C1"/>
    <w:rsid w:val="00AD2831"/>
    <w:rsid w:val="00AD2DF9"/>
    <w:rsid w:val="00AD36C8"/>
    <w:rsid w:val="00AD39B4"/>
    <w:rsid w:val="00AD4D17"/>
    <w:rsid w:val="00AD5524"/>
    <w:rsid w:val="00AD5869"/>
    <w:rsid w:val="00AD5DC1"/>
    <w:rsid w:val="00AD6731"/>
    <w:rsid w:val="00AD6DFC"/>
    <w:rsid w:val="00AD6F34"/>
    <w:rsid w:val="00AD741F"/>
    <w:rsid w:val="00AD7BBA"/>
    <w:rsid w:val="00AE1139"/>
    <w:rsid w:val="00AE1500"/>
    <w:rsid w:val="00AE17D6"/>
    <w:rsid w:val="00AE193D"/>
    <w:rsid w:val="00AE1C08"/>
    <w:rsid w:val="00AE264B"/>
    <w:rsid w:val="00AE3A28"/>
    <w:rsid w:val="00AE3DB7"/>
    <w:rsid w:val="00AE43FA"/>
    <w:rsid w:val="00AE5138"/>
    <w:rsid w:val="00AE5400"/>
    <w:rsid w:val="00AE60C2"/>
    <w:rsid w:val="00AE7390"/>
    <w:rsid w:val="00AE75C7"/>
    <w:rsid w:val="00AE7876"/>
    <w:rsid w:val="00AE7898"/>
    <w:rsid w:val="00AE7B11"/>
    <w:rsid w:val="00AF193C"/>
    <w:rsid w:val="00AF1EE7"/>
    <w:rsid w:val="00AF245F"/>
    <w:rsid w:val="00AF276D"/>
    <w:rsid w:val="00AF2D33"/>
    <w:rsid w:val="00AF2DC1"/>
    <w:rsid w:val="00AF3510"/>
    <w:rsid w:val="00AF39CE"/>
    <w:rsid w:val="00AF5DD4"/>
    <w:rsid w:val="00AF6637"/>
    <w:rsid w:val="00AF76B9"/>
    <w:rsid w:val="00AF79F9"/>
    <w:rsid w:val="00AF7B4F"/>
    <w:rsid w:val="00AF7E38"/>
    <w:rsid w:val="00B0016C"/>
    <w:rsid w:val="00B0049A"/>
    <w:rsid w:val="00B005D4"/>
    <w:rsid w:val="00B009F8"/>
    <w:rsid w:val="00B00C3F"/>
    <w:rsid w:val="00B00E77"/>
    <w:rsid w:val="00B039FE"/>
    <w:rsid w:val="00B03F97"/>
    <w:rsid w:val="00B04353"/>
    <w:rsid w:val="00B04AEE"/>
    <w:rsid w:val="00B05699"/>
    <w:rsid w:val="00B07365"/>
    <w:rsid w:val="00B10E7B"/>
    <w:rsid w:val="00B11ED5"/>
    <w:rsid w:val="00B12312"/>
    <w:rsid w:val="00B134A4"/>
    <w:rsid w:val="00B1364F"/>
    <w:rsid w:val="00B14648"/>
    <w:rsid w:val="00B1494F"/>
    <w:rsid w:val="00B14CDF"/>
    <w:rsid w:val="00B15715"/>
    <w:rsid w:val="00B1595C"/>
    <w:rsid w:val="00B159E9"/>
    <w:rsid w:val="00B16063"/>
    <w:rsid w:val="00B16482"/>
    <w:rsid w:val="00B16661"/>
    <w:rsid w:val="00B1705F"/>
    <w:rsid w:val="00B21A66"/>
    <w:rsid w:val="00B223D6"/>
    <w:rsid w:val="00B2451F"/>
    <w:rsid w:val="00B24A5C"/>
    <w:rsid w:val="00B25413"/>
    <w:rsid w:val="00B25E77"/>
    <w:rsid w:val="00B26B46"/>
    <w:rsid w:val="00B26F49"/>
    <w:rsid w:val="00B2708E"/>
    <w:rsid w:val="00B27A1D"/>
    <w:rsid w:val="00B300C4"/>
    <w:rsid w:val="00B310D1"/>
    <w:rsid w:val="00B3251F"/>
    <w:rsid w:val="00B327F5"/>
    <w:rsid w:val="00B3408B"/>
    <w:rsid w:val="00B3474C"/>
    <w:rsid w:val="00B34EE8"/>
    <w:rsid w:val="00B35010"/>
    <w:rsid w:val="00B35B55"/>
    <w:rsid w:val="00B367DF"/>
    <w:rsid w:val="00B3722C"/>
    <w:rsid w:val="00B3759B"/>
    <w:rsid w:val="00B3763D"/>
    <w:rsid w:val="00B41B4A"/>
    <w:rsid w:val="00B420E5"/>
    <w:rsid w:val="00B42806"/>
    <w:rsid w:val="00B42845"/>
    <w:rsid w:val="00B42ABF"/>
    <w:rsid w:val="00B430BB"/>
    <w:rsid w:val="00B43727"/>
    <w:rsid w:val="00B4470E"/>
    <w:rsid w:val="00B44E34"/>
    <w:rsid w:val="00B458EA"/>
    <w:rsid w:val="00B46A78"/>
    <w:rsid w:val="00B47673"/>
    <w:rsid w:val="00B477BA"/>
    <w:rsid w:val="00B501A6"/>
    <w:rsid w:val="00B504CA"/>
    <w:rsid w:val="00B505DB"/>
    <w:rsid w:val="00B51544"/>
    <w:rsid w:val="00B51959"/>
    <w:rsid w:val="00B525E6"/>
    <w:rsid w:val="00B537D9"/>
    <w:rsid w:val="00B53819"/>
    <w:rsid w:val="00B53CE1"/>
    <w:rsid w:val="00B5411D"/>
    <w:rsid w:val="00B5428F"/>
    <w:rsid w:val="00B55A6A"/>
    <w:rsid w:val="00B56460"/>
    <w:rsid w:val="00B56B0B"/>
    <w:rsid w:val="00B56BCF"/>
    <w:rsid w:val="00B57FDE"/>
    <w:rsid w:val="00B608DF"/>
    <w:rsid w:val="00B608F1"/>
    <w:rsid w:val="00B60C83"/>
    <w:rsid w:val="00B61674"/>
    <w:rsid w:val="00B62E38"/>
    <w:rsid w:val="00B63089"/>
    <w:rsid w:val="00B63C32"/>
    <w:rsid w:val="00B64DDA"/>
    <w:rsid w:val="00B64F05"/>
    <w:rsid w:val="00B65981"/>
    <w:rsid w:val="00B65ACE"/>
    <w:rsid w:val="00B66835"/>
    <w:rsid w:val="00B66878"/>
    <w:rsid w:val="00B67A95"/>
    <w:rsid w:val="00B704FA"/>
    <w:rsid w:val="00B71446"/>
    <w:rsid w:val="00B714DC"/>
    <w:rsid w:val="00B725EE"/>
    <w:rsid w:val="00B726CD"/>
    <w:rsid w:val="00B726CF"/>
    <w:rsid w:val="00B72FDC"/>
    <w:rsid w:val="00B7307B"/>
    <w:rsid w:val="00B730FB"/>
    <w:rsid w:val="00B74039"/>
    <w:rsid w:val="00B7432F"/>
    <w:rsid w:val="00B74B87"/>
    <w:rsid w:val="00B74D33"/>
    <w:rsid w:val="00B7517E"/>
    <w:rsid w:val="00B75B18"/>
    <w:rsid w:val="00B75F18"/>
    <w:rsid w:val="00B76696"/>
    <w:rsid w:val="00B772A8"/>
    <w:rsid w:val="00B7785E"/>
    <w:rsid w:val="00B77CC5"/>
    <w:rsid w:val="00B8054A"/>
    <w:rsid w:val="00B8123C"/>
    <w:rsid w:val="00B8127B"/>
    <w:rsid w:val="00B81700"/>
    <w:rsid w:val="00B84859"/>
    <w:rsid w:val="00B85120"/>
    <w:rsid w:val="00B86148"/>
    <w:rsid w:val="00B86849"/>
    <w:rsid w:val="00B86A1B"/>
    <w:rsid w:val="00B86FA4"/>
    <w:rsid w:val="00B87661"/>
    <w:rsid w:val="00B903E3"/>
    <w:rsid w:val="00B90892"/>
    <w:rsid w:val="00B90E78"/>
    <w:rsid w:val="00B9162C"/>
    <w:rsid w:val="00B9195D"/>
    <w:rsid w:val="00B91F8E"/>
    <w:rsid w:val="00B929F3"/>
    <w:rsid w:val="00B92C19"/>
    <w:rsid w:val="00B92E19"/>
    <w:rsid w:val="00B950B3"/>
    <w:rsid w:val="00B96924"/>
    <w:rsid w:val="00B96E3D"/>
    <w:rsid w:val="00B97028"/>
    <w:rsid w:val="00B9703A"/>
    <w:rsid w:val="00B970C0"/>
    <w:rsid w:val="00BA0387"/>
    <w:rsid w:val="00BA07DE"/>
    <w:rsid w:val="00BA0FD0"/>
    <w:rsid w:val="00BA251F"/>
    <w:rsid w:val="00BA26B8"/>
    <w:rsid w:val="00BA2812"/>
    <w:rsid w:val="00BA3635"/>
    <w:rsid w:val="00BA503F"/>
    <w:rsid w:val="00BA5146"/>
    <w:rsid w:val="00BA54DF"/>
    <w:rsid w:val="00BA6E2E"/>
    <w:rsid w:val="00BA72D6"/>
    <w:rsid w:val="00BB0B4C"/>
    <w:rsid w:val="00BB0C86"/>
    <w:rsid w:val="00BB1028"/>
    <w:rsid w:val="00BB1618"/>
    <w:rsid w:val="00BB1B58"/>
    <w:rsid w:val="00BB2ED4"/>
    <w:rsid w:val="00BB3036"/>
    <w:rsid w:val="00BB3749"/>
    <w:rsid w:val="00BB3F89"/>
    <w:rsid w:val="00BB5185"/>
    <w:rsid w:val="00BB5D93"/>
    <w:rsid w:val="00BB7141"/>
    <w:rsid w:val="00BB73A4"/>
    <w:rsid w:val="00BC0AC9"/>
    <w:rsid w:val="00BC13A1"/>
    <w:rsid w:val="00BC1CEC"/>
    <w:rsid w:val="00BC201D"/>
    <w:rsid w:val="00BC2214"/>
    <w:rsid w:val="00BC33EB"/>
    <w:rsid w:val="00BC35C4"/>
    <w:rsid w:val="00BC392C"/>
    <w:rsid w:val="00BC5345"/>
    <w:rsid w:val="00BC6143"/>
    <w:rsid w:val="00BC7F19"/>
    <w:rsid w:val="00BD00A1"/>
    <w:rsid w:val="00BD0AD4"/>
    <w:rsid w:val="00BD11CC"/>
    <w:rsid w:val="00BD1266"/>
    <w:rsid w:val="00BD12C5"/>
    <w:rsid w:val="00BD12FD"/>
    <w:rsid w:val="00BD1344"/>
    <w:rsid w:val="00BD1402"/>
    <w:rsid w:val="00BD1EFC"/>
    <w:rsid w:val="00BD21DC"/>
    <w:rsid w:val="00BD2499"/>
    <w:rsid w:val="00BD34AB"/>
    <w:rsid w:val="00BD3E3B"/>
    <w:rsid w:val="00BD41F9"/>
    <w:rsid w:val="00BD4400"/>
    <w:rsid w:val="00BD44B0"/>
    <w:rsid w:val="00BD46AA"/>
    <w:rsid w:val="00BD52D4"/>
    <w:rsid w:val="00BD58D2"/>
    <w:rsid w:val="00BD5AAB"/>
    <w:rsid w:val="00BD6F4B"/>
    <w:rsid w:val="00BD7A7C"/>
    <w:rsid w:val="00BE044C"/>
    <w:rsid w:val="00BE05DE"/>
    <w:rsid w:val="00BE0754"/>
    <w:rsid w:val="00BE0C12"/>
    <w:rsid w:val="00BE1575"/>
    <w:rsid w:val="00BE210D"/>
    <w:rsid w:val="00BE2740"/>
    <w:rsid w:val="00BE2E56"/>
    <w:rsid w:val="00BE2EFD"/>
    <w:rsid w:val="00BE4B29"/>
    <w:rsid w:val="00BE4CCC"/>
    <w:rsid w:val="00BE4F98"/>
    <w:rsid w:val="00BE5014"/>
    <w:rsid w:val="00BE7275"/>
    <w:rsid w:val="00BE78D1"/>
    <w:rsid w:val="00BF0456"/>
    <w:rsid w:val="00BF113D"/>
    <w:rsid w:val="00BF11FA"/>
    <w:rsid w:val="00BF2107"/>
    <w:rsid w:val="00BF2B25"/>
    <w:rsid w:val="00BF39E1"/>
    <w:rsid w:val="00BF3CAD"/>
    <w:rsid w:val="00BF3DAE"/>
    <w:rsid w:val="00BF5144"/>
    <w:rsid w:val="00C00B30"/>
    <w:rsid w:val="00C00BAF"/>
    <w:rsid w:val="00C00FD6"/>
    <w:rsid w:val="00C01109"/>
    <w:rsid w:val="00C017A4"/>
    <w:rsid w:val="00C01D82"/>
    <w:rsid w:val="00C02136"/>
    <w:rsid w:val="00C02C4B"/>
    <w:rsid w:val="00C02FA7"/>
    <w:rsid w:val="00C037C5"/>
    <w:rsid w:val="00C03E5C"/>
    <w:rsid w:val="00C042FC"/>
    <w:rsid w:val="00C04988"/>
    <w:rsid w:val="00C05B20"/>
    <w:rsid w:val="00C05B7B"/>
    <w:rsid w:val="00C07639"/>
    <w:rsid w:val="00C10A4B"/>
    <w:rsid w:val="00C1188D"/>
    <w:rsid w:val="00C12893"/>
    <w:rsid w:val="00C12C5E"/>
    <w:rsid w:val="00C14110"/>
    <w:rsid w:val="00C14EE2"/>
    <w:rsid w:val="00C1547E"/>
    <w:rsid w:val="00C15A9C"/>
    <w:rsid w:val="00C1606C"/>
    <w:rsid w:val="00C1708A"/>
    <w:rsid w:val="00C174C7"/>
    <w:rsid w:val="00C17ABC"/>
    <w:rsid w:val="00C21047"/>
    <w:rsid w:val="00C21553"/>
    <w:rsid w:val="00C21860"/>
    <w:rsid w:val="00C21A8E"/>
    <w:rsid w:val="00C23039"/>
    <w:rsid w:val="00C2411C"/>
    <w:rsid w:val="00C24B23"/>
    <w:rsid w:val="00C25D3D"/>
    <w:rsid w:val="00C26C56"/>
    <w:rsid w:val="00C30BBF"/>
    <w:rsid w:val="00C3255C"/>
    <w:rsid w:val="00C3383C"/>
    <w:rsid w:val="00C34D36"/>
    <w:rsid w:val="00C34F24"/>
    <w:rsid w:val="00C351B0"/>
    <w:rsid w:val="00C36C05"/>
    <w:rsid w:val="00C36D58"/>
    <w:rsid w:val="00C3771A"/>
    <w:rsid w:val="00C37B15"/>
    <w:rsid w:val="00C40F8E"/>
    <w:rsid w:val="00C4138D"/>
    <w:rsid w:val="00C417E6"/>
    <w:rsid w:val="00C41D56"/>
    <w:rsid w:val="00C43494"/>
    <w:rsid w:val="00C44DE2"/>
    <w:rsid w:val="00C4500E"/>
    <w:rsid w:val="00C45D69"/>
    <w:rsid w:val="00C46146"/>
    <w:rsid w:val="00C4625F"/>
    <w:rsid w:val="00C47064"/>
    <w:rsid w:val="00C47826"/>
    <w:rsid w:val="00C506D2"/>
    <w:rsid w:val="00C50735"/>
    <w:rsid w:val="00C50DF2"/>
    <w:rsid w:val="00C52240"/>
    <w:rsid w:val="00C54BE5"/>
    <w:rsid w:val="00C5512A"/>
    <w:rsid w:val="00C563CC"/>
    <w:rsid w:val="00C56C36"/>
    <w:rsid w:val="00C570CB"/>
    <w:rsid w:val="00C57CB9"/>
    <w:rsid w:val="00C605B3"/>
    <w:rsid w:val="00C62626"/>
    <w:rsid w:val="00C64505"/>
    <w:rsid w:val="00C64841"/>
    <w:rsid w:val="00C6496C"/>
    <w:rsid w:val="00C64ADD"/>
    <w:rsid w:val="00C65784"/>
    <w:rsid w:val="00C662FC"/>
    <w:rsid w:val="00C66E57"/>
    <w:rsid w:val="00C67DD2"/>
    <w:rsid w:val="00C70165"/>
    <w:rsid w:val="00C7034B"/>
    <w:rsid w:val="00C71A96"/>
    <w:rsid w:val="00C72A65"/>
    <w:rsid w:val="00C735BF"/>
    <w:rsid w:val="00C73A44"/>
    <w:rsid w:val="00C74041"/>
    <w:rsid w:val="00C7542A"/>
    <w:rsid w:val="00C75A27"/>
    <w:rsid w:val="00C75DDC"/>
    <w:rsid w:val="00C7756F"/>
    <w:rsid w:val="00C778F7"/>
    <w:rsid w:val="00C77D8F"/>
    <w:rsid w:val="00C80269"/>
    <w:rsid w:val="00C814B1"/>
    <w:rsid w:val="00C81578"/>
    <w:rsid w:val="00C8173C"/>
    <w:rsid w:val="00C822E9"/>
    <w:rsid w:val="00C82E5D"/>
    <w:rsid w:val="00C83B14"/>
    <w:rsid w:val="00C8479D"/>
    <w:rsid w:val="00C84CF6"/>
    <w:rsid w:val="00C8520C"/>
    <w:rsid w:val="00C859E1"/>
    <w:rsid w:val="00C86CF9"/>
    <w:rsid w:val="00C86EC1"/>
    <w:rsid w:val="00C87ED3"/>
    <w:rsid w:val="00C905AB"/>
    <w:rsid w:val="00C91578"/>
    <w:rsid w:val="00C928DF"/>
    <w:rsid w:val="00C92CAF"/>
    <w:rsid w:val="00C93265"/>
    <w:rsid w:val="00C93C5C"/>
    <w:rsid w:val="00C95089"/>
    <w:rsid w:val="00C95979"/>
    <w:rsid w:val="00C96060"/>
    <w:rsid w:val="00C96581"/>
    <w:rsid w:val="00C96653"/>
    <w:rsid w:val="00CA18FE"/>
    <w:rsid w:val="00CA309A"/>
    <w:rsid w:val="00CA3D81"/>
    <w:rsid w:val="00CA3EAA"/>
    <w:rsid w:val="00CA489B"/>
    <w:rsid w:val="00CA4A82"/>
    <w:rsid w:val="00CA6B08"/>
    <w:rsid w:val="00CA6C66"/>
    <w:rsid w:val="00CA6E2D"/>
    <w:rsid w:val="00CA6FD3"/>
    <w:rsid w:val="00CA7164"/>
    <w:rsid w:val="00CA7334"/>
    <w:rsid w:val="00CA73ED"/>
    <w:rsid w:val="00CB056A"/>
    <w:rsid w:val="00CB0749"/>
    <w:rsid w:val="00CB0E03"/>
    <w:rsid w:val="00CB153C"/>
    <w:rsid w:val="00CB1718"/>
    <w:rsid w:val="00CB1829"/>
    <w:rsid w:val="00CB2988"/>
    <w:rsid w:val="00CB2A5A"/>
    <w:rsid w:val="00CB2B19"/>
    <w:rsid w:val="00CB373F"/>
    <w:rsid w:val="00CB3ED8"/>
    <w:rsid w:val="00CB3F39"/>
    <w:rsid w:val="00CB3FBB"/>
    <w:rsid w:val="00CB5B43"/>
    <w:rsid w:val="00CB666C"/>
    <w:rsid w:val="00CB66CE"/>
    <w:rsid w:val="00CB6DEE"/>
    <w:rsid w:val="00CC299C"/>
    <w:rsid w:val="00CC358D"/>
    <w:rsid w:val="00CC3F63"/>
    <w:rsid w:val="00CC445E"/>
    <w:rsid w:val="00CC4DBD"/>
    <w:rsid w:val="00CC51B4"/>
    <w:rsid w:val="00CC567D"/>
    <w:rsid w:val="00CC6501"/>
    <w:rsid w:val="00CC6A1E"/>
    <w:rsid w:val="00CD0795"/>
    <w:rsid w:val="00CD08AC"/>
    <w:rsid w:val="00CD1128"/>
    <w:rsid w:val="00CD178D"/>
    <w:rsid w:val="00CD1AE5"/>
    <w:rsid w:val="00CD3A4A"/>
    <w:rsid w:val="00CD3E3C"/>
    <w:rsid w:val="00CD5D44"/>
    <w:rsid w:val="00CD6848"/>
    <w:rsid w:val="00CD722C"/>
    <w:rsid w:val="00CE198C"/>
    <w:rsid w:val="00CE1ECF"/>
    <w:rsid w:val="00CE1F7C"/>
    <w:rsid w:val="00CE2A12"/>
    <w:rsid w:val="00CE2DF4"/>
    <w:rsid w:val="00CE30FA"/>
    <w:rsid w:val="00CE3E82"/>
    <w:rsid w:val="00CE3F7F"/>
    <w:rsid w:val="00CE597A"/>
    <w:rsid w:val="00CE5A24"/>
    <w:rsid w:val="00CE5F14"/>
    <w:rsid w:val="00CE63DC"/>
    <w:rsid w:val="00CE66E3"/>
    <w:rsid w:val="00CE6BE9"/>
    <w:rsid w:val="00CE7E94"/>
    <w:rsid w:val="00CF0B38"/>
    <w:rsid w:val="00CF0E33"/>
    <w:rsid w:val="00CF0E49"/>
    <w:rsid w:val="00CF1518"/>
    <w:rsid w:val="00CF268E"/>
    <w:rsid w:val="00CF2C8F"/>
    <w:rsid w:val="00CF3502"/>
    <w:rsid w:val="00CF3C15"/>
    <w:rsid w:val="00CF4A20"/>
    <w:rsid w:val="00CF4C26"/>
    <w:rsid w:val="00CF513B"/>
    <w:rsid w:val="00CF5F14"/>
    <w:rsid w:val="00CF647E"/>
    <w:rsid w:val="00CF67C4"/>
    <w:rsid w:val="00CF7444"/>
    <w:rsid w:val="00D0095A"/>
    <w:rsid w:val="00D009D4"/>
    <w:rsid w:val="00D0139B"/>
    <w:rsid w:val="00D01813"/>
    <w:rsid w:val="00D01D96"/>
    <w:rsid w:val="00D04266"/>
    <w:rsid w:val="00D044DB"/>
    <w:rsid w:val="00D050F1"/>
    <w:rsid w:val="00D0586B"/>
    <w:rsid w:val="00D0590A"/>
    <w:rsid w:val="00D06289"/>
    <w:rsid w:val="00D0675E"/>
    <w:rsid w:val="00D110D9"/>
    <w:rsid w:val="00D11461"/>
    <w:rsid w:val="00D11E34"/>
    <w:rsid w:val="00D11EF7"/>
    <w:rsid w:val="00D122F5"/>
    <w:rsid w:val="00D12336"/>
    <w:rsid w:val="00D1237E"/>
    <w:rsid w:val="00D12E7D"/>
    <w:rsid w:val="00D13665"/>
    <w:rsid w:val="00D13845"/>
    <w:rsid w:val="00D13D15"/>
    <w:rsid w:val="00D13F3C"/>
    <w:rsid w:val="00D14CB8"/>
    <w:rsid w:val="00D14D18"/>
    <w:rsid w:val="00D1650A"/>
    <w:rsid w:val="00D16651"/>
    <w:rsid w:val="00D16960"/>
    <w:rsid w:val="00D17385"/>
    <w:rsid w:val="00D175F9"/>
    <w:rsid w:val="00D20073"/>
    <w:rsid w:val="00D20D77"/>
    <w:rsid w:val="00D212BA"/>
    <w:rsid w:val="00D213EA"/>
    <w:rsid w:val="00D217BA"/>
    <w:rsid w:val="00D23D15"/>
    <w:rsid w:val="00D2439E"/>
    <w:rsid w:val="00D24ACA"/>
    <w:rsid w:val="00D27835"/>
    <w:rsid w:val="00D301E0"/>
    <w:rsid w:val="00D319FF"/>
    <w:rsid w:val="00D3225E"/>
    <w:rsid w:val="00D32E50"/>
    <w:rsid w:val="00D33D83"/>
    <w:rsid w:val="00D34922"/>
    <w:rsid w:val="00D34BC2"/>
    <w:rsid w:val="00D359D5"/>
    <w:rsid w:val="00D36671"/>
    <w:rsid w:val="00D371AD"/>
    <w:rsid w:val="00D37595"/>
    <w:rsid w:val="00D378FB"/>
    <w:rsid w:val="00D40C10"/>
    <w:rsid w:val="00D40F0F"/>
    <w:rsid w:val="00D41280"/>
    <w:rsid w:val="00D414F6"/>
    <w:rsid w:val="00D41835"/>
    <w:rsid w:val="00D418D4"/>
    <w:rsid w:val="00D41E16"/>
    <w:rsid w:val="00D4268E"/>
    <w:rsid w:val="00D4281C"/>
    <w:rsid w:val="00D428C6"/>
    <w:rsid w:val="00D43475"/>
    <w:rsid w:val="00D43CEA"/>
    <w:rsid w:val="00D44DFD"/>
    <w:rsid w:val="00D45C7E"/>
    <w:rsid w:val="00D46AA1"/>
    <w:rsid w:val="00D46FB0"/>
    <w:rsid w:val="00D471FA"/>
    <w:rsid w:val="00D47691"/>
    <w:rsid w:val="00D47A40"/>
    <w:rsid w:val="00D50E64"/>
    <w:rsid w:val="00D50E84"/>
    <w:rsid w:val="00D517F9"/>
    <w:rsid w:val="00D51C16"/>
    <w:rsid w:val="00D521B0"/>
    <w:rsid w:val="00D52851"/>
    <w:rsid w:val="00D52D65"/>
    <w:rsid w:val="00D534F8"/>
    <w:rsid w:val="00D53F30"/>
    <w:rsid w:val="00D541EA"/>
    <w:rsid w:val="00D542CE"/>
    <w:rsid w:val="00D54A24"/>
    <w:rsid w:val="00D55A2E"/>
    <w:rsid w:val="00D562C4"/>
    <w:rsid w:val="00D5707A"/>
    <w:rsid w:val="00D57817"/>
    <w:rsid w:val="00D579C6"/>
    <w:rsid w:val="00D57A24"/>
    <w:rsid w:val="00D57F17"/>
    <w:rsid w:val="00D6116E"/>
    <w:rsid w:val="00D629F9"/>
    <w:rsid w:val="00D63990"/>
    <w:rsid w:val="00D6426F"/>
    <w:rsid w:val="00D65C81"/>
    <w:rsid w:val="00D668E1"/>
    <w:rsid w:val="00D66A65"/>
    <w:rsid w:val="00D70141"/>
    <w:rsid w:val="00D70277"/>
    <w:rsid w:val="00D7062F"/>
    <w:rsid w:val="00D7101D"/>
    <w:rsid w:val="00D71119"/>
    <w:rsid w:val="00D71348"/>
    <w:rsid w:val="00D71662"/>
    <w:rsid w:val="00D7239C"/>
    <w:rsid w:val="00D723EE"/>
    <w:rsid w:val="00D72842"/>
    <w:rsid w:val="00D72873"/>
    <w:rsid w:val="00D72991"/>
    <w:rsid w:val="00D74E97"/>
    <w:rsid w:val="00D760B4"/>
    <w:rsid w:val="00D76CD8"/>
    <w:rsid w:val="00D8032B"/>
    <w:rsid w:val="00D80BE9"/>
    <w:rsid w:val="00D814E6"/>
    <w:rsid w:val="00D815EF"/>
    <w:rsid w:val="00D816E1"/>
    <w:rsid w:val="00D82076"/>
    <w:rsid w:val="00D8275A"/>
    <w:rsid w:val="00D83003"/>
    <w:rsid w:val="00D83200"/>
    <w:rsid w:val="00D8429A"/>
    <w:rsid w:val="00D842C0"/>
    <w:rsid w:val="00D859C4"/>
    <w:rsid w:val="00D86630"/>
    <w:rsid w:val="00D8729C"/>
    <w:rsid w:val="00D87878"/>
    <w:rsid w:val="00D90BBA"/>
    <w:rsid w:val="00D91433"/>
    <w:rsid w:val="00D91720"/>
    <w:rsid w:val="00D9187C"/>
    <w:rsid w:val="00D91EFF"/>
    <w:rsid w:val="00D92D77"/>
    <w:rsid w:val="00D93447"/>
    <w:rsid w:val="00D9363E"/>
    <w:rsid w:val="00D938A2"/>
    <w:rsid w:val="00D9588F"/>
    <w:rsid w:val="00D95F03"/>
    <w:rsid w:val="00D96910"/>
    <w:rsid w:val="00D97D12"/>
    <w:rsid w:val="00DA2AD7"/>
    <w:rsid w:val="00DA2C6E"/>
    <w:rsid w:val="00DA3D0C"/>
    <w:rsid w:val="00DA3E89"/>
    <w:rsid w:val="00DA4A84"/>
    <w:rsid w:val="00DA589B"/>
    <w:rsid w:val="00DA64B7"/>
    <w:rsid w:val="00DA68FD"/>
    <w:rsid w:val="00DA6F84"/>
    <w:rsid w:val="00DA7EDC"/>
    <w:rsid w:val="00DB096A"/>
    <w:rsid w:val="00DB0A6C"/>
    <w:rsid w:val="00DB118D"/>
    <w:rsid w:val="00DB1BBD"/>
    <w:rsid w:val="00DB1F4C"/>
    <w:rsid w:val="00DB3AEB"/>
    <w:rsid w:val="00DB3EDC"/>
    <w:rsid w:val="00DB4E44"/>
    <w:rsid w:val="00DB4E77"/>
    <w:rsid w:val="00DB5122"/>
    <w:rsid w:val="00DB517C"/>
    <w:rsid w:val="00DB54C0"/>
    <w:rsid w:val="00DB6EF6"/>
    <w:rsid w:val="00DB7207"/>
    <w:rsid w:val="00DB7243"/>
    <w:rsid w:val="00DC0690"/>
    <w:rsid w:val="00DC0825"/>
    <w:rsid w:val="00DC0A9D"/>
    <w:rsid w:val="00DC0C7D"/>
    <w:rsid w:val="00DC24C2"/>
    <w:rsid w:val="00DC30A2"/>
    <w:rsid w:val="00DC3170"/>
    <w:rsid w:val="00DC3F25"/>
    <w:rsid w:val="00DC4072"/>
    <w:rsid w:val="00DC44D7"/>
    <w:rsid w:val="00DC4832"/>
    <w:rsid w:val="00DC5EB2"/>
    <w:rsid w:val="00DD071B"/>
    <w:rsid w:val="00DD280A"/>
    <w:rsid w:val="00DD28D6"/>
    <w:rsid w:val="00DD2B1B"/>
    <w:rsid w:val="00DD3C3D"/>
    <w:rsid w:val="00DD4280"/>
    <w:rsid w:val="00DD44B9"/>
    <w:rsid w:val="00DD4F99"/>
    <w:rsid w:val="00DD50A2"/>
    <w:rsid w:val="00DD5EAC"/>
    <w:rsid w:val="00DD6914"/>
    <w:rsid w:val="00DD6CCE"/>
    <w:rsid w:val="00DD6D0B"/>
    <w:rsid w:val="00DE12FB"/>
    <w:rsid w:val="00DE136D"/>
    <w:rsid w:val="00DE1CFD"/>
    <w:rsid w:val="00DE290F"/>
    <w:rsid w:val="00DE2B0C"/>
    <w:rsid w:val="00DE2DD0"/>
    <w:rsid w:val="00DE3B46"/>
    <w:rsid w:val="00DE42EF"/>
    <w:rsid w:val="00DE5253"/>
    <w:rsid w:val="00DE5BC2"/>
    <w:rsid w:val="00DE5E69"/>
    <w:rsid w:val="00DF0467"/>
    <w:rsid w:val="00DF09D5"/>
    <w:rsid w:val="00DF09DD"/>
    <w:rsid w:val="00DF1211"/>
    <w:rsid w:val="00DF2125"/>
    <w:rsid w:val="00DF2285"/>
    <w:rsid w:val="00DF2528"/>
    <w:rsid w:val="00DF2F55"/>
    <w:rsid w:val="00DF307F"/>
    <w:rsid w:val="00DF4454"/>
    <w:rsid w:val="00DF5C19"/>
    <w:rsid w:val="00DF613B"/>
    <w:rsid w:val="00DF6556"/>
    <w:rsid w:val="00DF6D53"/>
    <w:rsid w:val="00DF715C"/>
    <w:rsid w:val="00DF7D96"/>
    <w:rsid w:val="00E00B2F"/>
    <w:rsid w:val="00E00F43"/>
    <w:rsid w:val="00E02676"/>
    <w:rsid w:val="00E03479"/>
    <w:rsid w:val="00E039E6"/>
    <w:rsid w:val="00E03D5D"/>
    <w:rsid w:val="00E052DA"/>
    <w:rsid w:val="00E057F2"/>
    <w:rsid w:val="00E059D3"/>
    <w:rsid w:val="00E05D61"/>
    <w:rsid w:val="00E066A4"/>
    <w:rsid w:val="00E07A9D"/>
    <w:rsid w:val="00E1136B"/>
    <w:rsid w:val="00E11375"/>
    <w:rsid w:val="00E119AC"/>
    <w:rsid w:val="00E11CAF"/>
    <w:rsid w:val="00E1276B"/>
    <w:rsid w:val="00E12A1A"/>
    <w:rsid w:val="00E12C4C"/>
    <w:rsid w:val="00E13B3D"/>
    <w:rsid w:val="00E14093"/>
    <w:rsid w:val="00E14B8D"/>
    <w:rsid w:val="00E20465"/>
    <w:rsid w:val="00E20957"/>
    <w:rsid w:val="00E20C05"/>
    <w:rsid w:val="00E20C20"/>
    <w:rsid w:val="00E21300"/>
    <w:rsid w:val="00E21457"/>
    <w:rsid w:val="00E21EA6"/>
    <w:rsid w:val="00E222E1"/>
    <w:rsid w:val="00E225C5"/>
    <w:rsid w:val="00E2274B"/>
    <w:rsid w:val="00E231B5"/>
    <w:rsid w:val="00E2419F"/>
    <w:rsid w:val="00E244FC"/>
    <w:rsid w:val="00E24A5A"/>
    <w:rsid w:val="00E24D73"/>
    <w:rsid w:val="00E24EED"/>
    <w:rsid w:val="00E25C1B"/>
    <w:rsid w:val="00E25E1D"/>
    <w:rsid w:val="00E26499"/>
    <w:rsid w:val="00E266DE"/>
    <w:rsid w:val="00E26851"/>
    <w:rsid w:val="00E27481"/>
    <w:rsid w:val="00E3112A"/>
    <w:rsid w:val="00E3118E"/>
    <w:rsid w:val="00E31A41"/>
    <w:rsid w:val="00E32081"/>
    <w:rsid w:val="00E33024"/>
    <w:rsid w:val="00E33298"/>
    <w:rsid w:val="00E33304"/>
    <w:rsid w:val="00E34422"/>
    <w:rsid w:val="00E35C16"/>
    <w:rsid w:val="00E36DAA"/>
    <w:rsid w:val="00E37329"/>
    <w:rsid w:val="00E378F6"/>
    <w:rsid w:val="00E379F2"/>
    <w:rsid w:val="00E37B9D"/>
    <w:rsid w:val="00E40192"/>
    <w:rsid w:val="00E4070D"/>
    <w:rsid w:val="00E4202D"/>
    <w:rsid w:val="00E42883"/>
    <w:rsid w:val="00E42A15"/>
    <w:rsid w:val="00E42A5B"/>
    <w:rsid w:val="00E42CD2"/>
    <w:rsid w:val="00E439D1"/>
    <w:rsid w:val="00E44229"/>
    <w:rsid w:val="00E469DA"/>
    <w:rsid w:val="00E478FD"/>
    <w:rsid w:val="00E47BB8"/>
    <w:rsid w:val="00E47CDE"/>
    <w:rsid w:val="00E47F41"/>
    <w:rsid w:val="00E50609"/>
    <w:rsid w:val="00E50BD2"/>
    <w:rsid w:val="00E50F00"/>
    <w:rsid w:val="00E50FEA"/>
    <w:rsid w:val="00E51C96"/>
    <w:rsid w:val="00E52199"/>
    <w:rsid w:val="00E52448"/>
    <w:rsid w:val="00E52BC3"/>
    <w:rsid w:val="00E52F5B"/>
    <w:rsid w:val="00E5411D"/>
    <w:rsid w:val="00E543E9"/>
    <w:rsid w:val="00E54E81"/>
    <w:rsid w:val="00E54EF1"/>
    <w:rsid w:val="00E554DA"/>
    <w:rsid w:val="00E557ED"/>
    <w:rsid w:val="00E56AA9"/>
    <w:rsid w:val="00E57204"/>
    <w:rsid w:val="00E57E62"/>
    <w:rsid w:val="00E602FB"/>
    <w:rsid w:val="00E60B5C"/>
    <w:rsid w:val="00E611A5"/>
    <w:rsid w:val="00E6197A"/>
    <w:rsid w:val="00E62356"/>
    <w:rsid w:val="00E628BA"/>
    <w:rsid w:val="00E62901"/>
    <w:rsid w:val="00E6292E"/>
    <w:rsid w:val="00E62AEB"/>
    <w:rsid w:val="00E65A57"/>
    <w:rsid w:val="00E66632"/>
    <w:rsid w:val="00E66725"/>
    <w:rsid w:val="00E66E88"/>
    <w:rsid w:val="00E67CEA"/>
    <w:rsid w:val="00E70B2F"/>
    <w:rsid w:val="00E70EE8"/>
    <w:rsid w:val="00E72105"/>
    <w:rsid w:val="00E732AD"/>
    <w:rsid w:val="00E73620"/>
    <w:rsid w:val="00E736D0"/>
    <w:rsid w:val="00E73AEF"/>
    <w:rsid w:val="00E74156"/>
    <w:rsid w:val="00E7654B"/>
    <w:rsid w:val="00E765E8"/>
    <w:rsid w:val="00E77768"/>
    <w:rsid w:val="00E807F9"/>
    <w:rsid w:val="00E80B52"/>
    <w:rsid w:val="00E80CCD"/>
    <w:rsid w:val="00E828DB"/>
    <w:rsid w:val="00E831CF"/>
    <w:rsid w:val="00E858CC"/>
    <w:rsid w:val="00E863EC"/>
    <w:rsid w:val="00E8787C"/>
    <w:rsid w:val="00E90E20"/>
    <w:rsid w:val="00E912AA"/>
    <w:rsid w:val="00E9153F"/>
    <w:rsid w:val="00E91B9C"/>
    <w:rsid w:val="00E91CED"/>
    <w:rsid w:val="00E926C4"/>
    <w:rsid w:val="00E927DB"/>
    <w:rsid w:val="00E92A62"/>
    <w:rsid w:val="00E92ADC"/>
    <w:rsid w:val="00E932F0"/>
    <w:rsid w:val="00E93A42"/>
    <w:rsid w:val="00E93C80"/>
    <w:rsid w:val="00E951CE"/>
    <w:rsid w:val="00E966C3"/>
    <w:rsid w:val="00E9681A"/>
    <w:rsid w:val="00E96CFD"/>
    <w:rsid w:val="00E97090"/>
    <w:rsid w:val="00E97EAD"/>
    <w:rsid w:val="00EA0B06"/>
    <w:rsid w:val="00EA10AE"/>
    <w:rsid w:val="00EA1551"/>
    <w:rsid w:val="00EA18FB"/>
    <w:rsid w:val="00EA26AD"/>
    <w:rsid w:val="00EA2788"/>
    <w:rsid w:val="00EA3358"/>
    <w:rsid w:val="00EA5B71"/>
    <w:rsid w:val="00EA68C7"/>
    <w:rsid w:val="00EA76C5"/>
    <w:rsid w:val="00EB0978"/>
    <w:rsid w:val="00EB1557"/>
    <w:rsid w:val="00EB163F"/>
    <w:rsid w:val="00EB290D"/>
    <w:rsid w:val="00EB2B15"/>
    <w:rsid w:val="00EB301F"/>
    <w:rsid w:val="00EB3407"/>
    <w:rsid w:val="00EB452E"/>
    <w:rsid w:val="00EB4EEF"/>
    <w:rsid w:val="00EB50B4"/>
    <w:rsid w:val="00EB50C9"/>
    <w:rsid w:val="00EB5508"/>
    <w:rsid w:val="00EB555D"/>
    <w:rsid w:val="00EB55BB"/>
    <w:rsid w:val="00EB595B"/>
    <w:rsid w:val="00EB5A9B"/>
    <w:rsid w:val="00EB5B14"/>
    <w:rsid w:val="00EB739C"/>
    <w:rsid w:val="00EB7B92"/>
    <w:rsid w:val="00EC0009"/>
    <w:rsid w:val="00EC09ED"/>
    <w:rsid w:val="00EC0B2B"/>
    <w:rsid w:val="00EC16C9"/>
    <w:rsid w:val="00EC1987"/>
    <w:rsid w:val="00EC1C5B"/>
    <w:rsid w:val="00EC2941"/>
    <w:rsid w:val="00EC33A7"/>
    <w:rsid w:val="00EC4100"/>
    <w:rsid w:val="00EC56C3"/>
    <w:rsid w:val="00EC5BAC"/>
    <w:rsid w:val="00EC6480"/>
    <w:rsid w:val="00EC64D4"/>
    <w:rsid w:val="00EC75B9"/>
    <w:rsid w:val="00ED04B4"/>
    <w:rsid w:val="00ED143A"/>
    <w:rsid w:val="00ED2320"/>
    <w:rsid w:val="00ED2DFD"/>
    <w:rsid w:val="00ED4147"/>
    <w:rsid w:val="00ED421C"/>
    <w:rsid w:val="00ED43DC"/>
    <w:rsid w:val="00ED4B0C"/>
    <w:rsid w:val="00ED4CFE"/>
    <w:rsid w:val="00ED58C4"/>
    <w:rsid w:val="00ED7107"/>
    <w:rsid w:val="00ED78F0"/>
    <w:rsid w:val="00ED7A76"/>
    <w:rsid w:val="00ED7B8D"/>
    <w:rsid w:val="00EE15AA"/>
    <w:rsid w:val="00EE23D3"/>
    <w:rsid w:val="00EE2AB0"/>
    <w:rsid w:val="00EE31E5"/>
    <w:rsid w:val="00EE3453"/>
    <w:rsid w:val="00EE40B7"/>
    <w:rsid w:val="00EE42AA"/>
    <w:rsid w:val="00EE4B1C"/>
    <w:rsid w:val="00EE4CB6"/>
    <w:rsid w:val="00EE4F05"/>
    <w:rsid w:val="00EE4FB9"/>
    <w:rsid w:val="00EE7331"/>
    <w:rsid w:val="00EE7788"/>
    <w:rsid w:val="00EF014F"/>
    <w:rsid w:val="00EF1096"/>
    <w:rsid w:val="00EF1728"/>
    <w:rsid w:val="00EF2381"/>
    <w:rsid w:val="00EF40D7"/>
    <w:rsid w:val="00EF412A"/>
    <w:rsid w:val="00EF48D6"/>
    <w:rsid w:val="00EF58DF"/>
    <w:rsid w:val="00EF6299"/>
    <w:rsid w:val="00EF6491"/>
    <w:rsid w:val="00EF65E6"/>
    <w:rsid w:val="00EF7CF0"/>
    <w:rsid w:val="00F0128B"/>
    <w:rsid w:val="00F01AFF"/>
    <w:rsid w:val="00F01E56"/>
    <w:rsid w:val="00F0273E"/>
    <w:rsid w:val="00F02ED4"/>
    <w:rsid w:val="00F04423"/>
    <w:rsid w:val="00F04F4D"/>
    <w:rsid w:val="00F0573C"/>
    <w:rsid w:val="00F070FD"/>
    <w:rsid w:val="00F0744C"/>
    <w:rsid w:val="00F074D6"/>
    <w:rsid w:val="00F1082F"/>
    <w:rsid w:val="00F112F4"/>
    <w:rsid w:val="00F11945"/>
    <w:rsid w:val="00F1212F"/>
    <w:rsid w:val="00F1335E"/>
    <w:rsid w:val="00F142CE"/>
    <w:rsid w:val="00F14E4A"/>
    <w:rsid w:val="00F15358"/>
    <w:rsid w:val="00F161EB"/>
    <w:rsid w:val="00F166F3"/>
    <w:rsid w:val="00F1779C"/>
    <w:rsid w:val="00F17ECB"/>
    <w:rsid w:val="00F20EBE"/>
    <w:rsid w:val="00F21B4A"/>
    <w:rsid w:val="00F225E7"/>
    <w:rsid w:val="00F230D7"/>
    <w:rsid w:val="00F233D5"/>
    <w:rsid w:val="00F241B9"/>
    <w:rsid w:val="00F250D5"/>
    <w:rsid w:val="00F256E2"/>
    <w:rsid w:val="00F26700"/>
    <w:rsid w:val="00F2769E"/>
    <w:rsid w:val="00F278E7"/>
    <w:rsid w:val="00F30541"/>
    <w:rsid w:val="00F31313"/>
    <w:rsid w:val="00F31376"/>
    <w:rsid w:val="00F31578"/>
    <w:rsid w:val="00F319F1"/>
    <w:rsid w:val="00F322A4"/>
    <w:rsid w:val="00F3281F"/>
    <w:rsid w:val="00F32E38"/>
    <w:rsid w:val="00F332AB"/>
    <w:rsid w:val="00F34013"/>
    <w:rsid w:val="00F34B5C"/>
    <w:rsid w:val="00F34BEC"/>
    <w:rsid w:val="00F34DC2"/>
    <w:rsid w:val="00F35E1B"/>
    <w:rsid w:val="00F36710"/>
    <w:rsid w:val="00F3705B"/>
    <w:rsid w:val="00F3748E"/>
    <w:rsid w:val="00F37796"/>
    <w:rsid w:val="00F40867"/>
    <w:rsid w:val="00F41240"/>
    <w:rsid w:val="00F4162B"/>
    <w:rsid w:val="00F4210E"/>
    <w:rsid w:val="00F42A15"/>
    <w:rsid w:val="00F43E0D"/>
    <w:rsid w:val="00F43FD5"/>
    <w:rsid w:val="00F4446A"/>
    <w:rsid w:val="00F44DAE"/>
    <w:rsid w:val="00F451DC"/>
    <w:rsid w:val="00F4537E"/>
    <w:rsid w:val="00F45CCD"/>
    <w:rsid w:val="00F45D1C"/>
    <w:rsid w:val="00F46962"/>
    <w:rsid w:val="00F4787D"/>
    <w:rsid w:val="00F506BD"/>
    <w:rsid w:val="00F51A39"/>
    <w:rsid w:val="00F51B61"/>
    <w:rsid w:val="00F51D92"/>
    <w:rsid w:val="00F51E24"/>
    <w:rsid w:val="00F52AEA"/>
    <w:rsid w:val="00F533FA"/>
    <w:rsid w:val="00F54129"/>
    <w:rsid w:val="00F54AD9"/>
    <w:rsid w:val="00F54E6C"/>
    <w:rsid w:val="00F5714C"/>
    <w:rsid w:val="00F5767D"/>
    <w:rsid w:val="00F57F77"/>
    <w:rsid w:val="00F60756"/>
    <w:rsid w:val="00F612F8"/>
    <w:rsid w:val="00F644B6"/>
    <w:rsid w:val="00F646D7"/>
    <w:rsid w:val="00F64C53"/>
    <w:rsid w:val="00F652B4"/>
    <w:rsid w:val="00F654DA"/>
    <w:rsid w:val="00F65780"/>
    <w:rsid w:val="00F65B6A"/>
    <w:rsid w:val="00F66B6E"/>
    <w:rsid w:val="00F670DB"/>
    <w:rsid w:val="00F67835"/>
    <w:rsid w:val="00F7031D"/>
    <w:rsid w:val="00F70422"/>
    <w:rsid w:val="00F7050A"/>
    <w:rsid w:val="00F70BA0"/>
    <w:rsid w:val="00F71450"/>
    <w:rsid w:val="00F7277B"/>
    <w:rsid w:val="00F733DD"/>
    <w:rsid w:val="00F7391B"/>
    <w:rsid w:val="00F73FCC"/>
    <w:rsid w:val="00F75917"/>
    <w:rsid w:val="00F75B6A"/>
    <w:rsid w:val="00F7628B"/>
    <w:rsid w:val="00F763EF"/>
    <w:rsid w:val="00F80273"/>
    <w:rsid w:val="00F804F1"/>
    <w:rsid w:val="00F806C3"/>
    <w:rsid w:val="00F812C1"/>
    <w:rsid w:val="00F83234"/>
    <w:rsid w:val="00F844DB"/>
    <w:rsid w:val="00F846CE"/>
    <w:rsid w:val="00F85581"/>
    <w:rsid w:val="00F85A33"/>
    <w:rsid w:val="00F86A1D"/>
    <w:rsid w:val="00F86DD4"/>
    <w:rsid w:val="00F90FBC"/>
    <w:rsid w:val="00F91FC8"/>
    <w:rsid w:val="00F92526"/>
    <w:rsid w:val="00F93478"/>
    <w:rsid w:val="00F941FA"/>
    <w:rsid w:val="00F957B5"/>
    <w:rsid w:val="00F966A8"/>
    <w:rsid w:val="00F96778"/>
    <w:rsid w:val="00F968D8"/>
    <w:rsid w:val="00F97DD4"/>
    <w:rsid w:val="00FA17D5"/>
    <w:rsid w:val="00FA2083"/>
    <w:rsid w:val="00FA36C1"/>
    <w:rsid w:val="00FA4108"/>
    <w:rsid w:val="00FA4DBD"/>
    <w:rsid w:val="00FA591A"/>
    <w:rsid w:val="00FA6BE9"/>
    <w:rsid w:val="00FA7052"/>
    <w:rsid w:val="00FA76CA"/>
    <w:rsid w:val="00FA7953"/>
    <w:rsid w:val="00FA7AE1"/>
    <w:rsid w:val="00FA7BB0"/>
    <w:rsid w:val="00FB03B4"/>
    <w:rsid w:val="00FB0594"/>
    <w:rsid w:val="00FB0AAB"/>
    <w:rsid w:val="00FB25E4"/>
    <w:rsid w:val="00FB2FF1"/>
    <w:rsid w:val="00FB4448"/>
    <w:rsid w:val="00FB52A9"/>
    <w:rsid w:val="00FB5FC6"/>
    <w:rsid w:val="00FB61E4"/>
    <w:rsid w:val="00FB6821"/>
    <w:rsid w:val="00FB751A"/>
    <w:rsid w:val="00FB7B19"/>
    <w:rsid w:val="00FC0771"/>
    <w:rsid w:val="00FC20B5"/>
    <w:rsid w:val="00FC278B"/>
    <w:rsid w:val="00FC2837"/>
    <w:rsid w:val="00FC2A22"/>
    <w:rsid w:val="00FC2D67"/>
    <w:rsid w:val="00FC3219"/>
    <w:rsid w:val="00FC3352"/>
    <w:rsid w:val="00FC47F3"/>
    <w:rsid w:val="00FC49E4"/>
    <w:rsid w:val="00FC4F66"/>
    <w:rsid w:val="00FC585E"/>
    <w:rsid w:val="00FC5EB1"/>
    <w:rsid w:val="00FC5EB2"/>
    <w:rsid w:val="00FC61CA"/>
    <w:rsid w:val="00FC64A3"/>
    <w:rsid w:val="00FC654C"/>
    <w:rsid w:val="00FC75BA"/>
    <w:rsid w:val="00FC7695"/>
    <w:rsid w:val="00FC792B"/>
    <w:rsid w:val="00FD0FAB"/>
    <w:rsid w:val="00FD1660"/>
    <w:rsid w:val="00FD20D8"/>
    <w:rsid w:val="00FD2E14"/>
    <w:rsid w:val="00FD3287"/>
    <w:rsid w:val="00FD36C8"/>
    <w:rsid w:val="00FD3799"/>
    <w:rsid w:val="00FD46CE"/>
    <w:rsid w:val="00FD4FEF"/>
    <w:rsid w:val="00FD5113"/>
    <w:rsid w:val="00FD5658"/>
    <w:rsid w:val="00FD5C30"/>
    <w:rsid w:val="00FD5D99"/>
    <w:rsid w:val="00FD64D6"/>
    <w:rsid w:val="00FD674E"/>
    <w:rsid w:val="00FD7081"/>
    <w:rsid w:val="00FD7E94"/>
    <w:rsid w:val="00FE120C"/>
    <w:rsid w:val="00FE1D0C"/>
    <w:rsid w:val="00FE1F71"/>
    <w:rsid w:val="00FE2883"/>
    <w:rsid w:val="00FE367B"/>
    <w:rsid w:val="00FE463F"/>
    <w:rsid w:val="00FE47C7"/>
    <w:rsid w:val="00FE4C9D"/>
    <w:rsid w:val="00FE57BF"/>
    <w:rsid w:val="00FE7961"/>
    <w:rsid w:val="00FF0F68"/>
    <w:rsid w:val="00FF10CC"/>
    <w:rsid w:val="00FF19D1"/>
    <w:rsid w:val="00FF3B4F"/>
    <w:rsid w:val="00FF3C01"/>
    <w:rsid w:val="00FF3C21"/>
    <w:rsid w:val="00FF3E53"/>
    <w:rsid w:val="00FF447C"/>
    <w:rsid w:val="00FF4D1A"/>
    <w:rsid w:val="00FF4D44"/>
    <w:rsid w:val="00FF4D63"/>
    <w:rsid w:val="00FF568C"/>
    <w:rsid w:val="00FF5A0F"/>
    <w:rsid w:val="00FF5B3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A87E1"/>
  <w15:docId w15:val="{A9DCDFDC-7BAA-42EB-9A97-550CC9EE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B9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9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B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B9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B94"/>
    <w:rPr>
      <w:sz w:val="18"/>
      <w:szCs w:val="18"/>
    </w:rPr>
  </w:style>
  <w:style w:type="paragraph" w:customStyle="1" w:styleId="KWBodytext">
    <w:name w:val="K&amp;W Body text"/>
    <w:basedOn w:val="a"/>
    <w:rsid w:val="00150B94"/>
    <w:pPr>
      <w:adjustRightInd/>
      <w:snapToGrid/>
      <w:spacing w:after="280" w:line="240" w:lineRule="atLeast"/>
      <w:jc w:val="both"/>
    </w:pPr>
    <w:rPr>
      <w:rFonts w:ascii="Arial" w:eastAsia="楷体_GB2312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李添尧</dc:creator>
  <cp:keywords/>
  <dc:description/>
  <cp:lastModifiedBy>孙 秀辉</cp:lastModifiedBy>
  <cp:revision>5</cp:revision>
  <dcterms:created xsi:type="dcterms:W3CDTF">2021-03-31T07:48:00Z</dcterms:created>
  <dcterms:modified xsi:type="dcterms:W3CDTF">2021-04-28T02:06:00Z</dcterms:modified>
</cp:coreProperties>
</file>