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inorHAnsi" w:hAnsiTheme="minorHAnsi" w:eastAsiaTheme="minorEastAsia" w:cstheme="minorBidi"/>
          <w:b w:val="0"/>
          <w:bCs w:val="0"/>
          <w:sz w:val="22"/>
          <w:szCs w:val="22"/>
          <w:lang w:val="zh-CN"/>
        </w:rPr>
        <w:id w:val="-1243089326"/>
        <w:docPartObj>
          <w:docPartGallery w:val="Table of Contents"/>
          <w:docPartUnique/>
        </w:docPartObj>
      </w:sdtPr>
      <w:sdtEndPr>
        <w:rPr>
          <w:rFonts w:asciiTheme="minorHAnsi" w:hAnsiTheme="minorHAnsi" w:eastAsiaTheme="minorEastAsia" w:cstheme="minorBidi"/>
          <w:b w:val="0"/>
          <w:bCs w:val="0"/>
          <w:sz w:val="22"/>
          <w:szCs w:val="22"/>
          <w:lang w:val="en-US" w:eastAsia="zh-CN"/>
        </w:rPr>
      </w:sdtEndPr>
      <w:sdtContent>
        <w:p>
          <w:pPr>
            <w:pStyle w:val="66"/>
            <w:jc w:val="center"/>
            <w:rPr>
              <w:lang w:eastAsia="zh-CN"/>
            </w:rPr>
          </w:pPr>
          <w:bookmarkStart w:id="0" w:name="_Toc479926641"/>
          <w:bookmarkStart w:id="1" w:name="_Toc365468586"/>
          <w:r>
            <w:rPr>
              <w:lang w:val="zh-CN" w:eastAsia="zh-CN"/>
            </w:rPr>
            <w:t>目</w:t>
          </w:r>
          <w:r>
            <w:rPr>
              <w:rFonts w:hint="eastAsia"/>
              <w:lang w:val="zh-CN" w:eastAsia="zh-CN"/>
            </w:rPr>
            <w:t xml:space="preserve">    </w:t>
          </w:r>
          <w:r>
            <w:rPr>
              <w:lang w:val="zh-CN" w:eastAsia="zh-CN"/>
            </w:rPr>
            <w:t>录</w:t>
          </w:r>
        </w:p>
        <w:p>
          <w:pPr>
            <w:pStyle w:val="24"/>
            <w:tabs>
              <w:tab w:val="right" w:leader="dot" w:pos="8296"/>
            </w:tabs>
            <w:rPr>
              <w:kern w:val="2"/>
              <w:sz w:val="21"/>
              <w:lang w:eastAsia="zh-CN" w:bidi="ar-SA"/>
            </w:rPr>
          </w:pPr>
          <w:r>
            <w:rPr>
              <w:rFonts w:hint="eastAsia" w:ascii="仿宋" w:hAnsi="仿宋" w:eastAsia="仿宋"/>
              <w:lang w:eastAsia="zh-CN"/>
            </w:rPr>
            <w:t>批准页</w:t>
          </w:r>
          <w:r>
            <w:fldChar w:fldCharType="begin"/>
          </w:r>
          <w:r>
            <w:rPr>
              <w:lang w:eastAsia="zh-CN"/>
            </w:rPr>
            <w:instrText xml:space="preserve"> HYPERLINK \l "_Toc121482615" </w:instrText>
          </w:r>
          <w:r>
            <w:fldChar w:fldCharType="separate"/>
          </w:r>
          <w:r>
            <w:rPr>
              <w:lang w:eastAsia="zh-CN"/>
            </w:rPr>
            <w:tab/>
          </w:r>
          <w:r>
            <w:rPr>
              <w:rFonts w:hint="eastAsia" w:asciiTheme="minorEastAsia" w:hAnsiTheme="minorEastAsia"/>
              <w:lang w:eastAsia="zh-CN"/>
            </w:rPr>
            <w:t>Ⅱ</w:t>
          </w:r>
          <w:r>
            <w:rPr>
              <w:rFonts w:asciiTheme="minorEastAsia" w:hAnsiTheme="minorEastAsia"/>
              <w:lang w:eastAsia="zh-CN"/>
            </w:rPr>
            <w:fldChar w:fldCharType="end"/>
          </w:r>
        </w:p>
        <w:p>
          <w:pPr>
            <w:pStyle w:val="24"/>
            <w:tabs>
              <w:tab w:val="right" w:leader="dot" w:pos="8296"/>
            </w:tabs>
            <w:rPr>
              <w:kern w:val="2"/>
              <w:sz w:val="21"/>
              <w:lang w:eastAsia="zh-CN" w:bidi="ar-SA"/>
            </w:rPr>
          </w:pPr>
          <w:r>
            <w:rPr>
              <w:rFonts w:hint="eastAsia" w:ascii="仿宋" w:hAnsi="仿宋" w:eastAsia="仿宋"/>
              <w:lang w:eastAsia="zh-CN"/>
            </w:rPr>
            <w:t>应急预案审批表</w:t>
          </w:r>
          <w:r>
            <w:fldChar w:fldCharType="begin"/>
          </w:r>
          <w:r>
            <w:instrText xml:space="preserve"> HYPERLINK \l "_Toc121482615" </w:instrText>
          </w:r>
          <w:r>
            <w:fldChar w:fldCharType="separate"/>
          </w:r>
          <w:r>
            <w:rPr>
              <w:lang w:eastAsia="zh-CN"/>
            </w:rPr>
            <w:tab/>
          </w:r>
          <w:r>
            <w:rPr>
              <w:rFonts w:hint="eastAsia" w:asciiTheme="minorEastAsia" w:hAnsiTheme="minorEastAsia"/>
              <w:lang w:eastAsia="zh-CN"/>
            </w:rPr>
            <w:t>Ⅲ</w:t>
          </w:r>
          <w:r>
            <w:rPr>
              <w:rFonts w:hint="eastAsia" w:asciiTheme="minorEastAsia" w:hAnsiTheme="minorEastAsia"/>
              <w:lang w:eastAsia="zh-CN"/>
            </w:rPr>
            <w:fldChar w:fldCharType="end"/>
          </w:r>
        </w:p>
        <w:p>
          <w:pPr>
            <w:pStyle w:val="24"/>
            <w:tabs>
              <w:tab w:val="right" w:leader="dot" w:pos="8296"/>
            </w:tabs>
            <w:rPr>
              <w:kern w:val="2"/>
              <w:sz w:val="21"/>
              <w:lang w:eastAsia="zh-CN" w:bidi="ar-SA"/>
            </w:rPr>
          </w:pPr>
          <w:r>
            <w:rPr>
              <w:rFonts w:hint="eastAsia" w:ascii="仿宋" w:hAnsi="仿宋" w:eastAsia="仿宋"/>
              <w:lang w:eastAsia="zh-CN"/>
            </w:rPr>
            <w:t>应急预案执行部门</w:t>
          </w:r>
          <w:r>
            <w:rPr>
              <w:rFonts w:ascii="仿宋" w:hAnsi="仿宋" w:eastAsia="仿宋"/>
              <w:lang w:eastAsia="zh-CN"/>
            </w:rPr>
            <w:t>签署页</w:t>
          </w:r>
          <w:r>
            <w:fldChar w:fldCharType="begin"/>
          </w:r>
          <w:r>
            <w:instrText xml:space="preserve"> HYPERLINK \l "_Toc121482615" </w:instrText>
          </w:r>
          <w:r>
            <w:fldChar w:fldCharType="separate"/>
          </w:r>
          <w:r>
            <w:rPr>
              <w:lang w:eastAsia="zh-CN"/>
            </w:rPr>
            <w:tab/>
          </w:r>
          <w:r>
            <w:rPr>
              <w:rFonts w:hint="eastAsia" w:asciiTheme="minorEastAsia" w:hAnsiTheme="minorEastAsia"/>
              <w:lang w:eastAsia="zh-CN"/>
            </w:rPr>
            <w:t>Ⅴ</w:t>
          </w:r>
          <w:r>
            <w:rPr>
              <w:rFonts w:hint="eastAsia" w:asciiTheme="minorEastAsia" w:hAnsiTheme="minorEastAsia"/>
              <w:lang w:eastAsia="zh-CN"/>
            </w:rPr>
            <w:fldChar w:fldCharType="end"/>
          </w:r>
        </w:p>
        <w:p>
          <w:pPr>
            <w:pStyle w:val="24"/>
            <w:tabs>
              <w:tab w:val="right" w:leader="dot" w:pos="8296"/>
            </w:tabs>
            <w:rPr>
              <w:kern w:val="2"/>
              <w:sz w:val="21"/>
              <w:lang w:eastAsia="zh-CN" w:bidi="ar-SA"/>
            </w:rPr>
          </w:pPr>
          <w:r>
            <w:rPr>
              <w:rFonts w:hint="eastAsia" w:ascii="仿宋" w:hAnsi="仿宋" w:eastAsia="仿宋"/>
              <w:lang w:eastAsia="zh-CN"/>
            </w:rPr>
            <w:t>应急预案编制工作组</w:t>
          </w:r>
          <w:r>
            <w:fldChar w:fldCharType="begin"/>
          </w:r>
          <w:r>
            <w:instrText xml:space="preserve"> HYPERLINK \l "_Toc121482615" </w:instrText>
          </w:r>
          <w:r>
            <w:fldChar w:fldCharType="separate"/>
          </w:r>
          <w:r>
            <w:rPr>
              <w:lang w:eastAsia="zh-CN"/>
            </w:rPr>
            <w:tab/>
          </w:r>
          <w:r>
            <w:rPr>
              <w:rFonts w:hint="eastAsia" w:asciiTheme="minorEastAsia" w:hAnsiTheme="minorEastAsia"/>
              <w:lang w:eastAsia="zh-CN"/>
            </w:rPr>
            <w:t>Ⅶ</w:t>
          </w:r>
          <w:r>
            <w:rPr>
              <w:rFonts w:asciiTheme="minorEastAsia" w:hAnsiTheme="minorEastAsia"/>
              <w:lang w:eastAsia="zh-CN"/>
            </w:rPr>
            <w:fldChar w:fldCharType="end"/>
          </w:r>
        </w:p>
        <w:p>
          <w:pPr>
            <w:pStyle w:val="24"/>
            <w:tabs>
              <w:tab w:val="right" w:leader="dot" w:pos="8296"/>
            </w:tabs>
            <w:rPr>
              <w:kern w:val="2"/>
              <w:sz w:val="21"/>
              <w:lang w:eastAsia="zh-CN" w:bidi="ar-SA"/>
            </w:rPr>
          </w:pPr>
          <w:r>
            <w:rPr>
              <w:lang w:eastAsia="zh-CN"/>
            </w:rPr>
            <w:fldChar w:fldCharType="begin"/>
          </w:r>
          <w:r>
            <w:rPr>
              <w:lang w:eastAsia="zh-CN"/>
            </w:rPr>
            <w:instrText xml:space="preserve"> TOC \o "1-3" \h \z \u </w:instrText>
          </w:r>
          <w:r>
            <w:rPr>
              <w:lang w:eastAsia="zh-CN"/>
            </w:rPr>
            <w:fldChar w:fldCharType="separate"/>
          </w:r>
          <w:r>
            <w:fldChar w:fldCharType="begin"/>
          </w:r>
          <w:r>
            <w:instrText xml:space="preserve"> HYPERLINK \l "_Toc123912814" </w:instrText>
          </w:r>
          <w:r>
            <w:fldChar w:fldCharType="separate"/>
          </w:r>
          <w:r>
            <w:rPr>
              <w:rStyle w:val="39"/>
              <w:rFonts w:hint="eastAsia" w:ascii="仿宋" w:hAnsi="仿宋" w:eastAsia="仿宋"/>
              <w:lang w:eastAsia="zh-CN"/>
            </w:rPr>
            <w:t>第一章</w:t>
          </w:r>
          <w:r>
            <w:rPr>
              <w:rStyle w:val="39"/>
              <w:rFonts w:ascii="仿宋" w:hAnsi="仿宋" w:eastAsia="仿宋"/>
              <w:lang w:eastAsia="zh-CN"/>
            </w:rPr>
            <w:t xml:space="preserve"> </w:t>
          </w:r>
          <w:r>
            <w:rPr>
              <w:rStyle w:val="39"/>
              <w:rFonts w:hint="eastAsia" w:ascii="仿宋" w:hAnsi="仿宋" w:eastAsia="仿宋"/>
              <w:lang w:eastAsia="zh-CN"/>
            </w:rPr>
            <w:t>冀中能源股份有限公司生产安全事故综合应急预案</w:t>
          </w:r>
          <w:r>
            <w:tab/>
          </w:r>
          <w:r>
            <w:fldChar w:fldCharType="begin"/>
          </w:r>
          <w:r>
            <w:instrText xml:space="preserve"> PAGEREF _Toc123912814 \h </w:instrText>
          </w:r>
          <w:r>
            <w:fldChar w:fldCharType="separate"/>
          </w:r>
          <w:r>
            <w:t>- 8 -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"_Toc123912816" </w:instrText>
          </w:r>
          <w:r>
            <w:fldChar w:fldCharType="separate"/>
          </w:r>
          <w:r>
            <w:rPr>
              <w:rStyle w:val="39"/>
              <w:rFonts w:ascii="仿宋" w:hAnsi="仿宋" w:eastAsia="仿宋"/>
              <w:lang w:eastAsia="zh-CN"/>
            </w:rPr>
            <w:t>1</w:t>
          </w:r>
          <w:r>
            <w:rPr>
              <w:rStyle w:val="39"/>
              <w:rFonts w:hint="eastAsia" w:ascii="仿宋" w:hAnsi="仿宋" w:eastAsia="仿宋"/>
              <w:lang w:eastAsia="zh-CN"/>
            </w:rPr>
            <w:t>总则</w:t>
          </w:r>
          <w:r>
            <w:tab/>
          </w:r>
          <w:r>
            <w:fldChar w:fldCharType="begin"/>
          </w:r>
          <w:r>
            <w:instrText xml:space="preserve"> PAGEREF _Toc123912816 \h </w:instrText>
          </w:r>
          <w:r>
            <w:fldChar w:fldCharType="separate"/>
          </w:r>
          <w:r>
            <w:t>- 8 -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"_Toc123912817" </w:instrText>
          </w:r>
          <w:r>
            <w:fldChar w:fldCharType="separate"/>
          </w:r>
          <w:r>
            <w:rPr>
              <w:rStyle w:val="39"/>
              <w:rFonts w:ascii="仿宋" w:hAnsi="仿宋" w:eastAsia="仿宋"/>
              <w:lang w:eastAsia="zh-CN"/>
            </w:rPr>
            <w:t>1.1</w:t>
          </w:r>
          <w:r>
            <w:rPr>
              <w:rStyle w:val="39"/>
              <w:rFonts w:hint="eastAsia" w:ascii="仿宋" w:hAnsi="仿宋" w:eastAsia="仿宋"/>
              <w:lang w:eastAsia="zh-CN"/>
            </w:rPr>
            <w:t>适用范围</w:t>
          </w:r>
          <w:r>
            <w:tab/>
          </w:r>
          <w:r>
            <w:fldChar w:fldCharType="begin"/>
          </w:r>
          <w:r>
            <w:instrText xml:space="preserve"> PAGEREF _Toc123912817 \h </w:instrText>
          </w:r>
          <w:r>
            <w:fldChar w:fldCharType="separate"/>
          </w:r>
          <w:r>
            <w:t>- 8 -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"_Toc123912818" </w:instrText>
          </w:r>
          <w:r>
            <w:fldChar w:fldCharType="separate"/>
          </w:r>
          <w:r>
            <w:rPr>
              <w:rStyle w:val="39"/>
              <w:rFonts w:ascii="仿宋" w:hAnsi="仿宋" w:eastAsia="仿宋"/>
              <w:lang w:eastAsia="zh-CN"/>
            </w:rPr>
            <w:t>1.2</w:t>
          </w:r>
          <w:r>
            <w:rPr>
              <w:rStyle w:val="39"/>
              <w:rFonts w:hint="eastAsia" w:ascii="仿宋" w:hAnsi="仿宋" w:eastAsia="仿宋"/>
              <w:lang w:eastAsia="zh-CN"/>
            </w:rPr>
            <w:t>响应分级</w:t>
          </w:r>
          <w:r>
            <w:tab/>
          </w:r>
          <w:r>
            <w:fldChar w:fldCharType="begin"/>
          </w:r>
          <w:r>
            <w:instrText xml:space="preserve"> PAGEREF _Toc123912818 \h </w:instrText>
          </w:r>
          <w:r>
            <w:fldChar w:fldCharType="separate"/>
          </w:r>
          <w:r>
            <w:t>- 10 -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"_Toc123912819"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_Toc123912819 \h </w:instrText>
          </w:r>
          <w:r>
            <w:fldChar w:fldCharType="separate"/>
          </w:r>
          <w:r>
            <w:t>- 10 -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"_Toc123912820" </w:instrText>
          </w:r>
          <w:r>
            <w:fldChar w:fldCharType="separate"/>
          </w:r>
          <w:r>
            <w:rPr>
              <w:rStyle w:val="39"/>
              <w:rFonts w:ascii="仿宋" w:hAnsi="仿宋" w:eastAsia="仿宋"/>
              <w:lang w:eastAsia="zh-CN"/>
            </w:rPr>
            <w:t>2.1</w:t>
          </w:r>
          <w:r>
            <w:rPr>
              <w:rStyle w:val="39"/>
              <w:rFonts w:hint="eastAsia" w:ascii="仿宋" w:hAnsi="仿宋" w:eastAsia="仿宋"/>
              <w:lang w:eastAsia="zh-CN"/>
            </w:rPr>
            <w:t>应急救援组织体系</w:t>
          </w:r>
          <w:r>
            <w:tab/>
          </w:r>
          <w:r>
            <w:fldChar w:fldCharType="begin"/>
          </w:r>
          <w:r>
            <w:instrText xml:space="preserve"> PAGEREF _Toc123912820 \h </w:instrText>
          </w:r>
          <w:r>
            <w:fldChar w:fldCharType="separate"/>
          </w:r>
          <w:r>
            <w:t>- 10 -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"_Toc123912821" </w:instrText>
          </w:r>
          <w:r>
            <w:fldChar w:fldCharType="separate"/>
          </w:r>
          <w:r>
            <w:rPr>
              <w:rStyle w:val="39"/>
              <w:rFonts w:ascii="仿宋" w:hAnsi="仿宋" w:eastAsia="仿宋"/>
              <w:lang w:eastAsia="zh-CN"/>
            </w:rPr>
            <w:t>2.2</w:t>
          </w:r>
          <w:r>
            <w:rPr>
              <w:rStyle w:val="39"/>
              <w:rFonts w:hint="eastAsia" w:ascii="仿宋" w:hAnsi="仿宋" w:eastAsia="仿宋"/>
              <w:lang w:eastAsia="zh-CN"/>
            </w:rPr>
            <w:t>应急救援指挥体系</w:t>
          </w:r>
          <w:r>
            <w:tab/>
          </w:r>
          <w:r>
            <w:fldChar w:fldCharType="begin"/>
          </w:r>
          <w:r>
            <w:instrText xml:space="preserve"> PAGEREF _Toc123912821 \h </w:instrText>
          </w:r>
          <w:r>
            <w:fldChar w:fldCharType="separate"/>
          </w:r>
          <w:r>
            <w:t>- 16 -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"_Toc123912822" </w:instrText>
          </w:r>
          <w:r>
            <w:fldChar w:fldCharType="separate"/>
          </w:r>
          <w:r>
            <w:rPr>
              <w:rStyle w:val="39"/>
              <w:rFonts w:ascii="仿宋" w:hAnsi="仿宋" w:eastAsia="仿宋"/>
              <w:lang w:eastAsia="zh-CN"/>
            </w:rPr>
            <w:t>3</w:t>
          </w:r>
          <w:r>
            <w:rPr>
              <w:rStyle w:val="39"/>
              <w:rFonts w:hint="eastAsia" w:ascii="仿宋" w:hAnsi="仿宋" w:eastAsia="仿宋"/>
              <w:lang w:eastAsia="zh-CN"/>
            </w:rPr>
            <w:t>应急响应</w:t>
          </w:r>
          <w:r>
            <w:tab/>
          </w:r>
          <w:r>
            <w:fldChar w:fldCharType="begin"/>
          </w:r>
          <w:r>
            <w:instrText xml:space="preserve"> PAGEREF _Toc123912822 \h </w:instrText>
          </w:r>
          <w:r>
            <w:fldChar w:fldCharType="separate"/>
          </w:r>
          <w:r>
            <w:t>- 19 -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"_Toc123912823" </w:instrText>
          </w:r>
          <w:r>
            <w:fldChar w:fldCharType="separate"/>
          </w:r>
          <w:r>
            <w:rPr>
              <w:rStyle w:val="39"/>
              <w:rFonts w:ascii="仿宋" w:hAnsi="仿宋" w:eastAsia="仿宋"/>
              <w:lang w:eastAsia="zh-CN"/>
            </w:rPr>
            <w:t>3.1</w:t>
          </w:r>
          <w:r>
            <w:rPr>
              <w:rStyle w:val="39"/>
              <w:rFonts w:hint="eastAsia" w:ascii="仿宋" w:hAnsi="仿宋" w:eastAsia="仿宋"/>
              <w:lang w:eastAsia="zh-CN"/>
            </w:rPr>
            <w:t>信息报告</w:t>
          </w:r>
          <w:r>
            <w:tab/>
          </w:r>
          <w:r>
            <w:fldChar w:fldCharType="begin"/>
          </w:r>
          <w:r>
            <w:instrText xml:space="preserve"> PAGEREF _Toc123912823 \h </w:instrText>
          </w:r>
          <w:r>
            <w:fldChar w:fldCharType="separate"/>
          </w:r>
          <w:r>
            <w:t>- 19 -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"_Toc123912824" </w:instrText>
          </w:r>
          <w:r>
            <w:fldChar w:fldCharType="separate"/>
          </w:r>
          <w:r>
            <w:rPr>
              <w:rStyle w:val="39"/>
              <w:rFonts w:ascii="仿宋" w:hAnsi="仿宋" w:eastAsia="仿宋"/>
              <w:lang w:eastAsia="zh-CN"/>
            </w:rPr>
            <w:t>3.2</w:t>
          </w:r>
          <w:r>
            <w:rPr>
              <w:rStyle w:val="39"/>
              <w:rFonts w:hint="eastAsia" w:ascii="仿宋" w:hAnsi="仿宋" w:eastAsia="仿宋"/>
              <w:lang w:eastAsia="zh-CN"/>
            </w:rPr>
            <w:t>预警</w:t>
          </w:r>
          <w:r>
            <w:tab/>
          </w:r>
          <w:r>
            <w:fldChar w:fldCharType="begin"/>
          </w:r>
          <w:r>
            <w:instrText xml:space="preserve"> PAGEREF _Toc123912824 \h </w:instrText>
          </w:r>
          <w:r>
            <w:fldChar w:fldCharType="separate"/>
          </w:r>
          <w:r>
            <w:t>- 22 -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"_Toc123912825" </w:instrText>
          </w:r>
          <w:r>
            <w:fldChar w:fldCharType="separate"/>
          </w:r>
          <w:r>
            <w:rPr>
              <w:rStyle w:val="39"/>
              <w:rFonts w:ascii="仿宋" w:hAnsi="仿宋" w:eastAsia="仿宋"/>
              <w:lang w:eastAsia="zh-CN"/>
            </w:rPr>
            <w:t>3.3</w:t>
          </w:r>
          <w:r>
            <w:rPr>
              <w:rStyle w:val="39"/>
              <w:rFonts w:hint="eastAsia" w:ascii="仿宋" w:hAnsi="仿宋" w:eastAsia="仿宋"/>
              <w:lang w:eastAsia="zh-CN"/>
            </w:rPr>
            <w:t>响应启动</w:t>
          </w:r>
          <w:r>
            <w:tab/>
          </w:r>
          <w:r>
            <w:fldChar w:fldCharType="begin"/>
          </w:r>
          <w:r>
            <w:instrText xml:space="preserve"> PAGEREF _Toc123912825 \h </w:instrText>
          </w:r>
          <w:r>
            <w:fldChar w:fldCharType="separate"/>
          </w:r>
          <w:r>
            <w:t>- 27 -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"_Toc123912826" </w:instrText>
          </w:r>
          <w:r>
            <w:fldChar w:fldCharType="separate"/>
          </w:r>
          <w:r>
            <w:rPr>
              <w:rStyle w:val="39"/>
              <w:rFonts w:ascii="仿宋" w:hAnsi="仿宋" w:eastAsia="仿宋"/>
              <w:lang w:eastAsia="zh-CN"/>
            </w:rPr>
            <w:t>3.4</w:t>
          </w:r>
          <w:r>
            <w:rPr>
              <w:rStyle w:val="39"/>
              <w:rFonts w:hint="eastAsia" w:ascii="仿宋" w:hAnsi="仿宋" w:eastAsia="仿宋"/>
              <w:lang w:eastAsia="zh-CN"/>
            </w:rPr>
            <w:t>应急处置</w:t>
          </w:r>
          <w:r>
            <w:tab/>
          </w:r>
          <w:r>
            <w:fldChar w:fldCharType="begin"/>
          </w:r>
          <w:r>
            <w:instrText xml:space="preserve"> PAGEREF _Toc123912826 \h </w:instrText>
          </w:r>
          <w:r>
            <w:fldChar w:fldCharType="separate"/>
          </w:r>
          <w:r>
            <w:t>- 40 -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"_Toc123912827" </w:instrText>
          </w:r>
          <w:r>
            <w:fldChar w:fldCharType="separate"/>
          </w:r>
          <w:r>
            <w:rPr>
              <w:rStyle w:val="39"/>
              <w:rFonts w:ascii="仿宋" w:hAnsi="仿宋" w:eastAsia="仿宋"/>
              <w:lang w:eastAsia="zh-CN"/>
            </w:rPr>
            <w:t>3.5</w:t>
          </w:r>
          <w:r>
            <w:rPr>
              <w:rStyle w:val="39"/>
              <w:rFonts w:hint="eastAsia" w:ascii="仿宋" w:hAnsi="仿宋" w:eastAsia="仿宋"/>
              <w:lang w:eastAsia="zh-CN"/>
            </w:rPr>
            <w:t>应急支援</w:t>
          </w:r>
          <w:r>
            <w:tab/>
          </w:r>
          <w:r>
            <w:fldChar w:fldCharType="begin"/>
          </w:r>
          <w:r>
            <w:instrText xml:space="preserve"> PAGEREF _Toc123912827 \h </w:instrText>
          </w:r>
          <w:r>
            <w:fldChar w:fldCharType="separate"/>
          </w:r>
          <w:r>
            <w:t>- 44 -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"_Toc123912828" </w:instrText>
          </w:r>
          <w:r>
            <w:fldChar w:fldCharType="separate"/>
          </w:r>
          <w:r>
            <w:rPr>
              <w:rStyle w:val="39"/>
              <w:rFonts w:ascii="仿宋" w:hAnsi="仿宋" w:eastAsia="仿宋"/>
              <w:lang w:eastAsia="zh-CN"/>
            </w:rPr>
            <w:t>3.6</w:t>
          </w:r>
          <w:r>
            <w:rPr>
              <w:rStyle w:val="39"/>
              <w:rFonts w:hint="eastAsia" w:ascii="仿宋" w:hAnsi="仿宋" w:eastAsia="仿宋"/>
              <w:lang w:eastAsia="zh-CN"/>
            </w:rPr>
            <w:t>响应终止</w:t>
          </w:r>
          <w:r>
            <w:tab/>
          </w:r>
          <w:r>
            <w:fldChar w:fldCharType="begin"/>
          </w:r>
          <w:r>
            <w:instrText xml:space="preserve"> PAGEREF _Toc123912828 \h </w:instrText>
          </w:r>
          <w:r>
            <w:fldChar w:fldCharType="separate"/>
          </w:r>
          <w:r>
            <w:t>- 45 -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"_Toc123912829" </w:instrText>
          </w:r>
          <w:r>
            <w:fldChar w:fldCharType="separate"/>
          </w:r>
          <w:r>
            <w:rPr>
              <w:rStyle w:val="39"/>
              <w:rFonts w:ascii="仿宋" w:hAnsi="仿宋" w:eastAsia="仿宋"/>
              <w:lang w:eastAsia="zh-CN"/>
            </w:rPr>
            <w:t>4</w:t>
          </w:r>
          <w:r>
            <w:rPr>
              <w:rStyle w:val="39"/>
              <w:rFonts w:hint="eastAsia" w:ascii="仿宋" w:hAnsi="仿宋" w:eastAsia="仿宋"/>
              <w:lang w:eastAsia="zh-CN"/>
            </w:rPr>
            <w:t>后期处置</w:t>
          </w:r>
          <w:r>
            <w:tab/>
          </w:r>
          <w:r>
            <w:fldChar w:fldCharType="begin"/>
          </w:r>
          <w:r>
            <w:instrText xml:space="preserve"> PAGEREF _Toc123912829 \h </w:instrText>
          </w:r>
          <w:r>
            <w:fldChar w:fldCharType="separate"/>
          </w:r>
          <w:r>
            <w:t>- 46 -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"_Toc123912830" </w:instrText>
          </w:r>
          <w:r>
            <w:fldChar w:fldCharType="separate"/>
          </w:r>
          <w:r>
            <w:rPr>
              <w:rStyle w:val="39"/>
              <w:rFonts w:ascii="仿宋" w:hAnsi="仿宋" w:eastAsia="仿宋"/>
              <w:lang w:eastAsia="zh-CN"/>
            </w:rPr>
            <w:t>4.1</w:t>
          </w:r>
          <w:r>
            <w:rPr>
              <w:rStyle w:val="39"/>
              <w:rFonts w:hint="eastAsia" w:ascii="仿宋" w:hAnsi="仿宋" w:eastAsia="仿宋"/>
              <w:lang w:eastAsia="zh-CN"/>
            </w:rPr>
            <w:t>污染物处理</w:t>
          </w:r>
          <w:r>
            <w:tab/>
          </w:r>
          <w:r>
            <w:fldChar w:fldCharType="begin"/>
          </w:r>
          <w:r>
            <w:instrText xml:space="preserve"> PAGEREF _Toc123912830 \h </w:instrText>
          </w:r>
          <w:r>
            <w:fldChar w:fldCharType="separate"/>
          </w:r>
          <w:r>
            <w:t>- 46 -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"_Toc123912831" </w:instrText>
          </w:r>
          <w:r>
            <w:fldChar w:fldCharType="separate"/>
          </w:r>
          <w:r>
            <w:rPr>
              <w:rStyle w:val="39"/>
              <w:rFonts w:ascii="仿宋" w:hAnsi="仿宋" w:eastAsia="仿宋"/>
              <w:lang w:eastAsia="zh-CN"/>
            </w:rPr>
            <w:t>4.2</w:t>
          </w:r>
          <w:r>
            <w:rPr>
              <w:rStyle w:val="39"/>
              <w:rFonts w:hint="eastAsia" w:ascii="仿宋" w:hAnsi="仿宋" w:eastAsia="仿宋"/>
              <w:lang w:eastAsia="zh-CN"/>
            </w:rPr>
            <w:t>生产秩序恢复</w:t>
          </w:r>
          <w:r>
            <w:tab/>
          </w:r>
          <w:r>
            <w:fldChar w:fldCharType="begin"/>
          </w:r>
          <w:r>
            <w:instrText xml:space="preserve"> PAGEREF _Toc123912831 \h </w:instrText>
          </w:r>
          <w:r>
            <w:fldChar w:fldCharType="separate"/>
          </w:r>
          <w:r>
            <w:t>- 46 -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"_Toc123912832" </w:instrText>
          </w:r>
          <w:r>
            <w:fldChar w:fldCharType="separate"/>
          </w:r>
          <w:r>
            <w:rPr>
              <w:rStyle w:val="39"/>
              <w:rFonts w:ascii="仿宋" w:hAnsi="仿宋" w:eastAsia="仿宋"/>
              <w:lang w:eastAsia="zh-CN"/>
            </w:rPr>
            <w:t>4.3</w:t>
          </w:r>
          <w:r>
            <w:rPr>
              <w:rStyle w:val="39"/>
              <w:rFonts w:hint="eastAsia" w:ascii="仿宋" w:hAnsi="仿宋" w:eastAsia="仿宋"/>
              <w:lang w:eastAsia="zh-CN"/>
            </w:rPr>
            <w:t>人员安置</w:t>
          </w:r>
          <w:r>
            <w:tab/>
          </w:r>
          <w:r>
            <w:fldChar w:fldCharType="begin"/>
          </w:r>
          <w:r>
            <w:instrText xml:space="preserve"> PAGEREF _Toc123912832 \h </w:instrText>
          </w:r>
          <w:r>
            <w:fldChar w:fldCharType="separate"/>
          </w:r>
          <w:r>
            <w:t>- 47 -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"_Toc123912833" </w:instrText>
          </w:r>
          <w:r>
            <w:fldChar w:fldCharType="separate"/>
          </w:r>
          <w:r>
            <w:rPr>
              <w:rStyle w:val="39"/>
              <w:rFonts w:ascii="仿宋" w:hAnsi="仿宋" w:eastAsia="仿宋"/>
              <w:lang w:eastAsia="zh-CN"/>
            </w:rPr>
            <w:t>4.4</w:t>
          </w:r>
          <w:r>
            <w:rPr>
              <w:rStyle w:val="39"/>
              <w:rFonts w:hint="eastAsia" w:ascii="仿宋" w:hAnsi="仿宋" w:eastAsia="仿宋"/>
              <w:lang w:eastAsia="zh-CN"/>
            </w:rPr>
            <w:t>应急救援评估</w:t>
          </w:r>
          <w:r>
            <w:tab/>
          </w:r>
          <w:r>
            <w:fldChar w:fldCharType="begin"/>
          </w:r>
          <w:r>
            <w:instrText xml:space="preserve"> PAGEREF _Toc123912833 \h </w:instrText>
          </w:r>
          <w:r>
            <w:fldChar w:fldCharType="separate"/>
          </w:r>
          <w:r>
            <w:t>- 48 -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"_Toc123912834"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_Toc123912834 \h </w:instrText>
          </w:r>
          <w:r>
            <w:fldChar w:fldCharType="separate"/>
          </w:r>
          <w:r>
            <w:t>- 48 -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"_Toc123912835" </w:instrText>
          </w:r>
          <w:r>
            <w:fldChar w:fldCharType="separate"/>
          </w:r>
          <w:r>
            <w:rPr>
              <w:rStyle w:val="39"/>
              <w:rFonts w:ascii="仿宋" w:hAnsi="仿宋" w:eastAsia="仿宋"/>
              <w:lang w:eastAsia="zh-CN"/>
            </w:rPr>
            <w:t>5.1</w:t>
          </w:r>
          <w:r>
            <w:rPr>
              <w:rStyle w:val="39"/>
              <w:rFonts w:hint="eastAsia" w:ascii="仿宋" w:hAnsi="仿宋" w:eastAsia="仿宋"/>
              <w:lang w:eastAsia="zh-CN"/>
            </w:rPr>
            <w:t>通讯与信息保障</w:t>
          </w:r>
          <w:r>
            <w:tab/>
          </w:r>
          <w:r>
            <w:fldChar w:fldCharType="begin"/>
          </w:r>
          <w:r>
            <w:instrText xml:space="preserve"> PAGEREF _Toc123912835 \h </w:instrText>
          </w:r>
          <w:r>
            <w:fldChar w:fldCharType="separate"/>
          </w:r>
          <w:r>
            <w:t>- 48 -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"_Toc123912836" </w:instrText>
          </w:r>
          <w:r>
            <w:fldChar w:fldCharType="separate"/>
          </w:r>
          <w:r>
            <w:rPr>
              <w:rStyle w:val="39"/>
              <w:rFonts w:ascii="仿宋" w:hAnsi="仿宋" w:eastAsia="仿宋"/>
              <w:lang w:eastAsia="zh-CN"/>
            </w:rPr>
            <w:t>5.2</w:t>
          </w:r>
          <w:r>
            <w:rPr>
              <w:rStyle w:val="39"/>
              <w:rFonts w:hint="eastAsia" w:ascii="仿宋" w:hAnsi="仿宋" w:eastAsia="仿宋"/>
              <w:lang w:eastAsia="zh-CN"/>
            </w:rPr>
            <w:t>应急队伍保障</w:t>
          </w:r>
          <w:r>
            <w:tab/>
          </w:r>
          <w:r>
            <w:fldChar w:fldCharType="begin"/>
          </w:r>
          <w:r>
            <w:instrText xml:space="preserve"> PAGEREF _Toc123912836 \h </w:instrText>
          </w:r>
          <w:r>
            <w:fldChar w:fldCharType="separate"/>
          </w:r>
          <w:r>
            <w:t>- 49 -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"_Toc123912837" </w:instrText>
          </w:r>
          <w:r>
            <w:fldChar w:fldCharType="separate"/>
          </w:r>
          <w:r>
            <w:rPr>
              <w:rStyle w:val="39"/>
              <w:rFonts w:ascii="仿宋" w:hAnsi="仿宋" w:eastAsia="仿宋"/>
              <w:lang w:eastAsia="zh-CN"/>
            </w:rPr>
            <w:t>5.3</w:t>
          </w:r>
          <w:r>
            <w:rPr>
              <w:rStyle w:val="39"/>
              <w:rFonts w:hint="eastAsia" w:ascii="仿宋" w:hAnsi="仿宋" w:eastAsia="仿宋"/>
              <w:lang w:eastAsia="zh-CN"/>
            </w:rPr>
            <w:t>物资装备保障</w:t>
          </w:r>
          <w:r>
            <w:tab/>
          </w:r>
          <w:r>
            <w:fldChar w:fldCharType="begin"/>
          </w:r>
          <w:r>
            <w:instrText xml:space="preserve"> PAGEREF _Toc123912837 \h </w:instrText>
          </w:r>
          <w:r>
            <w:fldChar w:fldCharType="separate"/>
          </w:r>
          <w:r>
            <w:t>- 50 -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"_Toc123912838" </w:instrText>
          </w:r>
          <w:r>
            <w:fldChar w:fldCharType="separate"/>
          </w:r>
          <w:r>
            <w:rPr>
              <w:rStyle w:val="39"/>
              <w:rFonts w:ascii="仿宋" w:hAnsi="仿宋" w:eastAsia="仿宋"/>
              <w:lang w:eastAsia="zh-CN"/>
            </w:rPr>
            <w:t>5.4</w:t>
          </w:r>
          <w:r>
            <w:rPr>
              <w:rStyle w:val="39"/>
              <w:rFonts w:hint="eastAsia" w:ascii="仿宋" w:hAnsi="仿宋" w:eastAsia="仿宋"/>
              <w:lang w:eastAsia="zh-CN"/>
            </w:rPr>
            <w:t>其它保障</w:t>
          </w:r>
          <w:r>
            <w:tab/>
          </w:r>
          <w:r>
            <w:fldChar w:fldCharType="begin"/>
          </w:r>
          <w:r>
            <w:instrText xml:space="preserve"> PAGEREF _Toc123912838 \h </w:instrText>
          </w:r>
          <w:r>
            <w:fldChar w:fldCharType="separate"/>
          </w:r>
          <w:r>
            <w:t>- 50 -</w:t>
          </w:r>
          <w:r>
            <w:fldChar w:fldCharType="end"/>
          </w:r>
          <w:r>
            <w:fldChar w:fldCharType="end"/>
          </w:r>
        </w:p>
        <w:p>
          <w:pPr>
            <w:pStyle w:val="24"/>
            <w:tabs>
              <w:tab w:val="right" w:leader="dot" w:pos="8296"/>
            </w:tabs>
            <w:rPr>
              <w:kern w:val="2"/>
              <w:sz w:val="21"/>
              <w:lang w:eastAsia="zh-CN" w:bidi="ar-SA"/>
            </w:rPr>
          </w:pPr>
          <w:r>
            <w:fldChar w:fldCharType="begin"/>
          </w:r>
          <w:r>
            <w:instrText xml:space="preserve"> HYPERLINK \l "_Toc123912839" </w:instrText>
          </w:r>
          <w:r>
            <w:fldChar w:fldCharType="separate"/>
          </w:r>
          <w:r>
            <w:rPr>
              <w:rStyle w:val="39"/>
              <w:rFonts w:hint="eastAsia" w:ascii="仿宋" w:hAnsi="仿宋" w:eastAsia="仿宋"/>
              <w:lang w:eastAsia="zh-CN"/>
            </w:rPr>
            <w:t>第二章</w:t>
          </w:r>
          <w:r>
            <w:rPr>
              <w:rStyle w:val="39"/>
              <w:rFonts w:ascii="仿宋" w:hAnsi="仿宋" w:eastAsia="仿宋"/>
              <w:lang w:eastAsia="zh-CN"/>
            </w:rPr>
            <w:t xml:space="preserve"> </w:t>
          </w:r>
          <w:r>
            <w:rPr>
              <w:rStyle w:val="39"/>
              <w:rFonts w:hint="eastAsia" w:ascii="仿宋" w:hAnsi="仿宋" w:eastAsia="仿宋"/>
              <w:lang w:eastAsia="zh-CN"/>
            </w:rPr>
            <w:t>冀中能源股份有限公司生产安全事故专项应急预案</w:t>
          </w:r>
          <w:r>
            <w:tab/>
          </w:r>
          <w:r>
            <w:fldChar w:fldCharType="begin"/>
          </w:r>
          <w:r>
            <w:instrText xml:space="preserve"> PAGEREF _Toc123912839 \h </w:instrText>
          </w:r>
          <w:r>
            <w:fldChar w:fldCharType="separate"/>
          </w:r>
          <w:r>
            <w:t>- 51 -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"_Toc123912841" </w:instrText>
          </w:r>
          <w:r>
            <w:fldChar w:fldCharType="separate"/>
          </w:r>
          <w:r>
            <w:rPr>
              <w:rStyle w:val="39"/>
              <w:rFonts w:hint="eastAsia" w:ascii="仿宋" w:hAnsi="仿宋" w:eastAsia="仿宋"/>
              <w:lang w:eastAsia="zh-CN"/>
            </w:rPr>
            <w:t>一、矿井顶板事故专项应急预案</w:t>
          </w:r>
          <w:r>
            <w:tab/>
          </w:r>
          <w:r>
            <w:fldChar w:fldCharType="begin"/>
          </w:r>
          <w:r>
            <w:instrText xml:space="preserve"> PAGEREF _Toc123912841 \h </w:instrText>
          </w:r>
          <w:r>
            <w:fldChar w:fldCharType="separate"/>
          </w:r>
          <w:r>
            <w:t>- 52 -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"_Toc123912842"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_Toc123912842 \h </w:instrText>
          </w:r>
          <w:r>
            <w:fldChar w:fldCharType="separate"/>
          </w:r>
          <w:r>
            <w:t>- 52 -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"_Toc123912843"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_Toc123912843 \h </w:instrText>
          </w:r>
          <w:r>
            <w:fldChar w:fldCharType="separate"/>
          </w:r>
          <w:r>
            <w:t>- 52 -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"_Toc123912844"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_Toc123912844 \h </w:instrText>
          </w:r>
          <w:r>
            <w:fldChar w:fldCharType="separate"/>
          </w:r>
          <w:r>
            <w:t>- 52 -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"_Toc123912845"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_Toc123912845 \h </w:instrText>
          </w:r>
          <w:r>
            <w:fldChar w:fldCharType="separate"/>
          </w:r>
          <w:r>
            <w:t>- 53 -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"_Toc123912846"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_Toc123912846 \h </w:instrText>
          </w:r>
          <w:r>
            <w:fldChar w:fldCharType="separate"/>
          </w:r>
          <w:r>
            <w:t>- 58 -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"_Toc123912847" </w:instrText>
          </w:r>
          <w:r>
            <w:fldChar w:fldCharType="separate"/>
          </w:r>
          <w:r>
            <w:rPr>
              <w:rStyle w:val="39"/>
              <w:rFonts w:hint="eastAsia" w:ascii="仿宋" w:hAnsi="仿宋" w:eastAsia="仿宋"/>
              <w:lang w:eastAsia="zh-CN"/>
            </w:rPr>
            <w:t>二、矿井瓦斯事故专项应急预案</w:t>
          </w:r>
          <w:r>
            <w:tab/>
          </w:r>
          <w:r>
            <w:fldChar w:fldCharType="begin"/>
          </w:r>
          <w:r>
            <w:instrText xml:space="preserve"> PAGEREF _Toc123912847 \h </w:instrText>
          </w:r>
          <w:r>
            <w:fldChar w:fldCharType="separate"/>
          </w:r>
          <w:r>
            <w:t>- 59 -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"_Toc123912848"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_Toc123912848 \h </w:instrText>
          </w:r>
          <w:r>
            <w:fldChar w:fldCharType="separate"/>
          </w:r>
          <w:r>
            <w:t>- 59 -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"_Toc123912849"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_Toc123912849 \h </w:instrText>
          </w:r>
          <w:r>
            <w:fldChar w:fldCharType="separate"/>
          </w:r>
          <w:r>
            <w:t>- 59 -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"_Toc123912850"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_Toc123912850 \h </w:instrText>
          </w:r>
          <w:r>
            <w:fldChar w:fldCharType="separate"/>
          </w:r>
          <w:r>
            <w:t>- 59 -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"_Toc123912851"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_Toc123912851 \h </w:instrText>
          </w:r>
          <w:r>
            <w:fldChar w:fldCharType="separate"/>
          </w:r>
          <w:r>
            <w:t>- 60 -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"_Toc123912852"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_Toc123912852 \h </w:instrText>
          </w:r>
          <w:r>
            <w:fldChar w:fldCharType="separate"/>
          </w:r>
          <w:r>
            <w:t>- 74 -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"_Toc123912853" </w:instrText>
          </w:r>
          <w:r>
            <w:fldChar w:fldCharType="separate"/>
          </w:r>
          <w:r>
            <w:rPr>
              <w:rStyle w:val="39"/>
              <w:rFonts w:hint="eastAsia" w:ascii="仿宋" w:hAnsi="仿宋" w:eastAsia="仿宋"/>
              <w:lang w:eastAsia="zh-CN"/>
            </w:rPr>
            <w:t>三、矿井机电事故专项应急预案</w:t>
          </w:r>
          <w:r>
            <w:tab/>
          </w:r>
          <w:r>
            <w:fldChar w:fldCharType="begin"/>
          </w:r>
          <w:r>
            <w:instrText xml:space="preserve"> PAGEREF _Toc123912853 \h </w:instrText>
          </w:r>
          <w:r>
            <w:fldChar w:fldCharType="separate"/>
          </w:r>
          <w:r>
            <w:t>- 75 -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"_Toc123912854"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_Toc123912854 \h </w:instrText>
          </w:r>
          <w:r>
            <w:fldChar w:fldCharType="separate"/>
          </w:r>
          <w:r>
            <w:t>- 75 -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"_Toc123912855"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_Toc123912855 \h </w:instrText>
          </w:r>
          <w:r>
            <w:fldChar w:fldCharType="separate"/>
          </w:r>
          <w:r>
            <w:t>- 75 -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"_Toc123912856"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_Toc123912856 \h </w:instrText>
          </w:r>
          <w:r>
            <w:fldChar w:fldCharType="separate"/>
          </w:r>
          <w:r>
            <w:t>- 75 -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"_Toc123912857"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_Toc123912857 \h </w:instrText>
          </w:r>
          <w:r>
            <w:fldChar w:fldCharType="separate"/>
          </w:r>
          <w:r>
            <w:t>- 76 -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"_Toc123912858"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_Toc123912858 \h </w:instrText>
          </w:r>
          <w:r>
            <w:fldChar w:fldCharType="separate"/>
          </w:r>
          <w:r>
            <w:t>- 87 -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"_Toc123912859" </w:instrText>
          </w:r>
          <w:r>
            <w:fldChar w:fldCharType="separate"/>
          </w:r>
          <w:r>
            <w:rPr>
              <w:rStyle w:val="39"/>
              <w:rFonts w:hint="eastAsia" w:ascii="仿宋" w:hAnsi="仿宋" w:eastAsia="仿宋"/>
              <w:lang w:eastAsia="zh-CN"/>
            </w:rPr>
            <w:t>四、矿井运输事故专项应急预案</w:t>
          </w:r>
          <w:r>
            <w:tab/>
          </w:r>
          <w:r>
            <w:fldChar w:fldCharType="begin"/>
          </w:r>
          <w:r>
            <w:instrText xml:space="preserve"> PAGEREF _Toc123912859 \h </w:instrText>
          </w:r>
          <w:r>
            <w:fldChar w:fldCharType="separate"/>
          </w:r>
          <w:r>
            <w:t>- 88 -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"_Toc123912860"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_Toc123912860 \h </w:instrText>
          </w:r>
          <w:r>
            <w:fldChar w:fldCharType="separate"/>
          </w:r>
          <w:r>
            <w:t>- 88 -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"_Toc123912861"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_Toc123912861 \h </w:instrText>
          </w:r>
          <w:r>
            <w:fldChar w:fldCharType="separate"/>
          </w:r>
          <w:r>
            <w:t>- 88 -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"_Toc123912862"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_Toc123912862 \h </w:instrText>
          </w:r>
          <w:r>
            <w:fldChar w:fldCharType="separate"/>
          </w:r>
          <w:r>
            <w:t>- 88 -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"_Toc123912863"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_Toc123912863 \h </w:instrText>
          </w:r>
          <w:r>
            <w:fldChar w:fldCharType="separate"/>
          </w:r>
          <w:r>
            <w:t>- 89 -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"_Toc123912864"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_Toc123912864 \h </w:instrText>
          </w:r>
          <w:r>
            <w:fldChar w:fldCharType="separate"/>
          </w:r>
          <w:r>
            <w:t>- 100 -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"_Toc123912865" </w:instrText>
          </w:r>
          <w:r>
            <w:fldChar w:fldCharType="separate"/>
          </w:r>
          <w:r>
            <w:rPr>
              <w:rStyle w:val="39"/>
              <w:rFonts w:hint="eastAsia" w:ascii="仿宋" w:hAnsi="仿宋" w:eastAsia="仿宋"/>
              <w:lang w:eastAsia="zh-CN"/>
            </w:rPr>
            <w:t>五、矿井爆破事故专项应急预案</w:t>
          </w:r>
          <w:r>
            <w:tab/>
          </w:r>
          <w:r>
            <w:fldChar w:fldCharType="begin"/>
          </w:r>
          <w:r>
            <w:instrText xml:space="preserve"> PAGEREF _Toc123912865 \h </w:instrText>
          </w:r>
          <w:r>
            <w:fldChar w:fldCharType="separate"/>
          </w:r>
          <w:r>
            <w:t>- 101 -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"_Toc123912866"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_Toc123912866 \h </w:instrText>
          </w:r>
          <w:r>
            <w:fldChar w:fldCharType="separate"/>
          </w:r>
          <w:r>
            <w:t>- 101 -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"_Toc123912867"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_Toc123912867 \h </w:instrText>
          </w:r>
          <w:r>
            <w:fldChar w:fldCharType="separate"/>
          </w:r>
          <w:r>
            <w:t>- 101 -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"_Toc123912868"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_Toc123912868 \h </w:instrText>
          </w:r>
          <w:r>
            <w:fldChar w:fldCharType="separate"/>
          </w:r>
          <w:r>
            <w:t>- 101 -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"_Toc123912869"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_Toc123912869 \h </w:instrText>
          </w:r>
          <w:r>
            <w:fldChar w:fldCharType="separate"/>
          </w:r>
          <w:r>
            <w:t>- 102 -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"_Toc123912870"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_Toc123912870 \h </w:instrText>
          </w:r>
          <w:r>
            <w:fldChar w:fldCharType="separate"/>
          </w:r>
          <w:r>
            <w:t>- 105 -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"_Toc123912871" </w:instrText>
          </w:r>
          <w:r>
            <w:fldChar w:fldCharType="separate"/>
          </w:r>
          <w:r>
            <w:rPr>
              <w:rStyle w:val="39"/>
              <w:rFonts w:hint="eastAsia" w:ascii="仿宋" w:hAnsi="仿宋" w:eastAsia="仿宋"/>
              <w:lang w:eastAsia="zh-CN"/>
            </w:rPr>
            <w:t>六、矿井水灾事故专项应急预案</w:t>
          </w:r>
          <w:r>
            <w:tab/>
          </w:r>
          <w:r>
            <w:fldChar w:fldCharType="begin"/>
          </w:r>
          <w:r>
            <w:instrText xml:space="preserve"> PAGEREF _Toc123912871 \h </w:instrText>
          </w:r>
          <w:r>
            <w:fldChar w:fldCharType="separate"/>
          </w:r>
          <w:r>
            <w:t>- 107 -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"_Toc123912872"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_Toc123912872 \h </w:instrText>
          </w:r>
          <w:r>
            <w:fldChar w:fldCharType="separate"/>
          </w:r>
          <w:r>
            <w:t>- 107 -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"_Toc123912873"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_Toc123912873 \h </w:instrText>
          </w:r>
          <w:r>
            <w:fldChar w:fldCharType="separate"/>
          </w:r>
          <w:r>
            <w:t>- 107 -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"_Toc123912874"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_Toc123912874 \h </w:instrText>
          </w:r>
          <w:r>
            <w:fldChar w:fldCharType="separate"/>
          </w:r>
          <w:r>
            <w:t>- 107 -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"_Toc123912875"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_Toc123912875 \h </w:instrText>
          </w:r>
          <w:r>
            <w:fldChar w:fldCharType="separate"/>
          </w:r>
          <w:r>
            <w:t>- 108 -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"_Toc123912876"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_Toc123912876 \h </w:instrText>
          </w:r>
          <w:r>
            <w:fldChar w:fldCharType="separate"/>
          </w:r>
          <w:r>
            <w:t>- 116 -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"_Toc123912877" </w:instrText>
          </w:r>
          <w:r>
            <w:fldChar w:fldCharType="separate"/>
          </w:r>
          <w:r>
            <w:rPr>
              <w:rStyle w:val="39"/>
              <w:rFonts w:hint="eastAsia" w:ascii="仿宋" w:hAnsi="仿宋" w:eastAsia="仿宋"/>
              <w:lang w:eastAsia="zh-CN"/>
            </w:rPr>
            <w:t>七、矿井火灾事故专项应急预案</w:t>
          </w:r>
          <w:r>
            <w:tab/>
          </w:r>
          <w:r>
            <w:fldChar w:fldCharType="begin"/>
          </w:r>
          <w:r>
            <w:instrText xml:space="preserve"> PAGEREF _Toc123912877 \h </w:instrText>
          </w:r>
          <w:r>
            <w:fldChar w:fldCharType="separate"/>
          </w:r>
          <w:r>
            <w:t>- 117 -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"_Toc123912878"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_Toc123912878 \h </w:instrText>
          </w:r>
          <w:r>
            <w:fldChar w:fldCharType="separate"/>
          </w:r>
          <w:r>
            <w:t>- 117 -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"_Toc123912879"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_Toc123912879 \h </w:instrText>
          </w:r>
          <w:r>
            <w:fldChar w:fldCharType="separate"/>
          </w:r>
          <w:r>
            <w:t>- 117 -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"_Toc123912880"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_Toc123912880 \h </w:instrText>
          </w:r>
          <w:r>
            <w:fldChar w:fldCharType="separate"/>
          </w:r>
          <w:r>
            <w:t>- 117 -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"_Toc123912881"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_Toc123912881 \h </w:instrText>
          </w:r>
          <w:r>
            <w:fldChar w:fldCharType="separate"/>
          </w:r>
          <w:r>
            <w:t>- 118 -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"_Toc123912882"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_Toc123912882 \h </w:instrText>
          </w:r>
          <w:r>
            <w:fldChar w:fldCharType="separate"/>
          </w:r>
          <w:r>
            <w:t>- 135 -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"_Toc123912883" </w:instrText>
          </w:r>
          <w:r>
            <w:fldChar w:fldCharType="separate"/>
          </w:r>
          <w:r>
            <w:rPr>
              <w:rStyle w:val="39"/>
              <w:rFonts w:hint="eastAsia" w:ascii="仿宋" w:hAnsi="仿宋" w:eastAsia="仿宋"/>
              <w:lang w:eastAsia="zh-CN"/>
            </w:rPr>
            <w:t>八、矿井煤与瓦斯（二氧化碳）突出事故专项应急预案</w:t>
          </w:r>
          <w:r>
            <w:tab/>
          </w:r>
          <w:r>
            <w:fldChar w:fldCharType="begin"/>
          </w:r>
          <w:r>
            <w:instrText xml:space="preserve"> PAGEREF _Toc123912883 \h </w:instrText>
          </w:r>
          <w:r>
            <w:fldChar w:fldCharType="separate"/>
          </w:r>
          <w:r>
            <w:t>- 136 -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"_Toc123912884"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_Toc123912884 \h </w:instrText>
          </w:r>
          <w:r>
            <w:fldChar w:fldCharType="separate"/>
          </w:r>
          <w:r>
            <w:t>- 136 -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"_Toc123912885"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_Toc123912885 \h </w:instrText>
          </w:r>
          <w:r>
            <w:fldChar w:fldCharType="separate"/>
          </w:r>
          <w:r>
            <w:t>- 136 -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"_Toc123912886"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_Toc123912886 \h </w:instrText>
          </w:r>
          <w:r>
            <w:fldChar w:fldCharType="separate"/>
          </w:r>
          <w:r>
            <w:t>- 136 -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"_Toc123912887"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_Toc123912887 \h </w:instrText>
          </w:r>
          <w:r>
            <w:fldChar w:fldCharType="separate"/>
          </w:r>
          <w:r>
            <w:t>- 137 -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"_Toc123912888"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_Toc123912888 \h </w:instrText>
          </w:r>
          <w:r>
            <w:fldChar w:fldCharType="separate"/>
          </w:r>
          <w:r>
            <w:t>- 145 -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"_Toc123912889" </w:instrText>
          </w:r>
          <w:r>
            <w:fldChar w:fldCharType="separate"/>
          </w:r>
          <w:r>
            <w:rPr>
              <w:rStyle w:val="39"/>
              <w:rFonts w:hint="eastAsia" w:ascii="仿宋" w:hAnsi="仿宋" w:eastAsia="仿宋"/>
              <w:lang w:eastAsia="zh-CN"/>
            </w:rPr>
            <w:t>九、矿井冲击地压事故专项应急预案</w:t>
          </w:r>
          <w:r>
            <w:tab/>
          </w:r>
          <w:r>
            <w:fldChar w:fldCharType="begin"/>
          </w:r>
          <w:r>
            <w:instrText xml:space="preserve"> PAGEREF _Toc123912889 \h </w:instrText>
          </w:r>
          <w:r>
            <w:fldChar w:fldCharType="separate"/>
          </w:r>
          <w:r>
            <w:t>- 146 -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"_Toc123912890"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_Toc123912890 \h </w:instrText>
          </w:r>
          <w:r>
            <w:fldChar w:fldCharType="separate"/>
          </w:r>
          <w:r>
            <w:t>- 146 -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"_Toc123912891"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_Toc123912891 \h </w:instrText>
          </w:r>
          <w:r>
            <w:fldChar w:fldCharType="separate"/>
          </w:r>
          <w:r>
            <w:t>- 146 -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"_Toc123912892"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_Toc123912892 \h </w:instrText>
          </w:r>
          <w:r>
            <w:fldChar w:fldCharType="separate"/>
          </w:r>
          <w:r>
            <w:t>- 146 -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"_Toc123912893"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_Toc123912893 \h </w:instrText>
          </w:r>
          <w:r>
            <w:fldChar w:fldCharType="separate"/>
          </w:r>
          <w:r>
            <w:t>- 147 -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"_Toc123912894"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_Toc123912894 \h </w:instrText>
          </w:r>
          <w:r>
            <w:fldChar w:fldCharType="separate"/>
          </w:r>
          <w:r>
            <w:t>- 156 -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"_Toc123912895" </w:instrText>
          </w:r>
          <w:r>
            <w:fldChar w:fldCharType="separate"/>
          </w:r>
          <w:r>
            <w:rPr>
              <w:rStyle w:val="39"/>
              <w:rFonts w:hint="eastAsia" w:ascii="仿宋" w:hAnsi="仿宋" w:eastAsia="仿宋"/>
              <w:lang w:eastAsia="zh-CN"/>
            </w:rPr>
            <w:t>十、矿井其它事故专项应急预案</w:t>
          </w:r>
          <w:r>
            <w:tab/>
          </w:r>
          <w:r>
            <w:fldChar w:fldCharType="begin"/>
          </w:r>
          <w:r>
            <w:instrText xml:space="preserve"> PAGEREF _Toc123912895 \h </w:instrText>
          </w:r>
          <w:r>
            <w:fldChar w:fldCharType="separate"/>
          </w:r>
          <w:r>
            <w:t>- 157 -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"_Toc123912896" </w:instrText>
          </w:r>
          <w:r>
            <w:fldChar w:fldCharType="separate"/>
          </w:r>
          <w:r>
            <w:rPr>
              <w:rStyle w:val="39"/>
              <w:rFonts w:ascii="仿宋" w:hAnsi="仿宋" w:eastAsia="仿宋"/>
              <w:lang w:eastAsia="zh-CN"/>
            </w:rPr>
            <w:t>1</w:t>
          </w:r>
          <w:r>
            <w:rPr>
              <w:rStyle w:val="39"/>
              <w:rFonts w:hint="eastAsia" w:ascii="仿宋" w:hAnsi="仿宋" w:eastAsia="仿宋"/>
              <w:lang w:eastAsia="zh-CN"/>
            </w:rPr>
            <w:t>适用范围</w:t>
          </w:r>
          <w:r>
            <w:tab/>
          </w:r>
          <w:r>
            <w:fldChar w:fldCharType="begin"/>
          </w:r>
          <w:r>
            <w:instrText xml:space="preserve"> PAGEREF _Toc123912896 \h </w:instrText>
          </w:r>
          <w:r>
            <w:fldChar w:fldCharType="separate"/>
          </w:r>
          <w:r>
            <w:t>- 157 -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"_Toc123912897" </w:instrText>
          </w:r>
          <w:r>
            <w:fldChar w:fldCharType="separate"/>
          </w:r>
          <w:r>
            <w:rPr>
              <w:rStyle w:val="39"/>
              <w:rFonts w:ascii="仿宋" w:hAnsi="仿宋" w:eastAsia="仿宋"/>
              <w:lang w:eastAsia="zh-CN"/>
            </w:rPr>
            <w:t>2</w:t>
          </w:r>
          <w:r>
            <w:rPr>
              <w:rStyle w:val="39"/>
              <w:rFonts w:hint="eastAsia" w:ascii="仿宋" w:hAnsi="仿宋" w:eastAsia="仿宋"/>
              <w:lang w:eastAsia="zh-CN"/>
            </w:rPr>
            <w:t>应急组织机构及职责</w:t>
          </w:r>
          <w:r>
            <w:tab/>
          </w:r>
          <w:r>
            <w:fldChar w:fldCharType="begin"/>
          </w:r>
          <w:r>
            <w:instrText xml:space="preserve"> PAGEREF _Toc123912897 \h </w:instrText>
          </w:r>
          <w:r>
            <w:fldChar w:fldCharType="separate"/>
          </w:r>
          <w:r>
            <w:t>- 157 -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"_Toc123912898" </w:instrText>
          </w:r>
          <w:r>
            <w:fldChar w:fldCharType="separate"/>
          </w:r>
          <w:r>
            <w:rPr>
              <w:rStyle w:val="39"/>
              <w:rFonts w:ascii="仿宋" w:hAnsi="仿宋" w:eastAsia="仿宋"/>
              <w:lang w:eastAsia="zh-CN"/>
            </w:rPr>
            <w:t>3</w:t>
          </w:r>
          <w:r>
            <w:rPr>
              <w:rStyle w:val="39"/>
              <w:rFonts w:hint="eastAsia" w:ascii="仿宋" w:hAnsi="仿宋" w:eastAsia="仿宋"/>
              <w:lang w:eastAsia="zh-CN"/>
            </w:rPr>
            <w:t>响应启动</w:t>
          </w:r>
          <w:r>
            <w:tab/>
          </w:r>
          <w:r>
            <w:fldChar w:fldCharType="begin"/>
          </w:r>
          <w:r>
            <w:instrText xml:space="preserve"> PAGEREF _Toc123912898 \h </w:instrText>
          </w:r>
          <w:r>
            <w:fldChar w:fldCharType="separate"/>
          </w:r>
          <w:r>
            <w:t>- 157 -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"_Toc123912899" </w:instrText>
          </w:r>
          <w:r>
            <w:fldChar w:fldCharType="separate"/>
          </w:r>
          <w:r>
            <w:rPr>
              <w:rStyle w:val="39"/>
              <w:rFonts w:ascii="仿宋" w:hAnsi="仿宋" w:eastAsia="仿宋"/>
              <w:lang w:eastAsia="zh-CN"/>
            </w:rPr>
            <w:t>4</w:t>
          </w:r>
          <w:r>
            <w:rPr>
              <w:rStyle w:val="39"/>
              <w:rFonts w:hint="eastAsia" w:ascii="仿宋" w:hAnsi="仿宋" w:eastAsia="仿宋"/>
              <w:lang w:eastAsia="zh-CN"/>
            </w:rPr>
            <w:t>处置措施</w:t>
          </w:r>
          <w:r>
            <w:tab/>
          </w:r>
          <w:r>
            <w:fldChar w:fldCharType="begin"/>
          </w:r>
          <w:r>
            <w:instrText xml:space="preserve"> PAGEREF _Toc123912899 \h </w:instrText>
          </w:r>
          <w:r>
            <w:fldChar w:fldCharType="separate"/>
          </w:r>
          <w:r>
            <w:t>- 158 -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"_Toc123912900" </w:instrText>
          </w:r>
          <w:r>
            <w:fldChar w:fldCharType="separate"/>
          </w:r>
          <w:r>
            <w:rPr>
              <w:rStyle w:val="39"/>
              <w:rFonts w:ascii="仿宋" w:hAnsi="仿宋" w:eastAsia="仿宋"/>
              <w:lang w:eastAsia="zh-CN"/>
            </w:rPr>
            <w:t>5</w:t>
          </w:r>
          <w:r>
            <w:rPr>
              <w:rStyle w:val="39"/>
              <w:rFonts w:hint="eastAsia" w:ascii="仿宋" w:hAnsi="仿宋" w:eastAsia="仿宋"/>
              <w:lang w:eastAsia="zh-CN"/>
            </w:rPr>
            <w:t>应急保障</w:t>
          </w:r>
          <w:r>
            <w:tab/>
          </w:r>
          <w:r>
            <w:fldChar w:fldCharType="begin"/>
          </w:r>
          <w:r>
            <w:instrText xml:space="preserve"> PAGEREF _Toc123912900 \h </w:instrText>
          </w:r>
          <w:r>
            <w:fldChar w:fldCharType="separate"/>
          </w:r>
          <w:r>
            <w:t>- 165 -</w:t>
          </w:r>
          <w:r>
            <w:fldChar w:fldCharType="end"/>
          </w:r>
          <w:r>
            <w:fldChar w:fldCharType="end"/>
          </w:r>
        </w:p>
        <w:p>
          <w:pPr>
            <w:pStyle w:val="24"/>
            <w:tabs>
              <w:tab w:val="right" w:leader="dot" w:pos="8296"/>
            </w:tabs>
            <w:rPr>
              <w:kern w:val="2"/>
              <w:sz w:val="21"/>
              <w:lang w:eastAsia="zh-CN" w:bidi="ar-SA"/>
            </w:rPr>
          </w:pPr>
          <w:r>
            <w:fldChar w:fldCharType="begin"/>
          </w:r>
          <w:r>
            <w:instrText xml:space="preserve"> HYPERLINK \l "_Toc123912901" </w:instrText>
          </w:r>
          <w:r>
            <w:fldChar w:fldCharType="separate"/>
          </w:r>
          <w:r>
            <w:rPr>
              <w:rStyle w:val="39"/>
              <w:rFonts w:hint="eastAsia" w:ascii="仿宋" w:hAnsi="仿宋" w:eastAsia="仿宋"/>
              <w:lang w:eastAsia="zh-CN"/>
            </w:rPr>
            <w:t>第三章</w:t>
          </w:r>
          <w:r>
            <w:rPr>
              <w:rStyle w:val="39"/>
              <w:rFonts w:ascii="仿宋" w:hAnsi="仿宋" w:eastAsia="仿宋"/>
              <w:lang w:eastAsia="zh-CN"/>
            </w:rPr>
            <w:t xml:space="preserve"> </w:t>
          </w:r>
          <w:r>
            <w:rPr>
              <w:rStyle w:val="39"/>
              <w:rFonts w:hint="eastAsia" w:ascii="仿宋" w:hAnsi="仿宋" w:eastAsia="仿宋"/>
              <w:lang w:eastAsia="zh-CN"/>
            </w:rPr>
            <w:t>冀中能源股份有限公司生产安全事故现场处置方案</w:t>
          </w:r>
          <w:r>
            <w:tab/>
          </w:r>
          <w:r>
            <w:fldChar w:fldCharType="begin"/>
          </w:r>
          <w:r>
            <w:instrText xml:space="preserve"> PAGEREF _Toc123912901 \h </w:instrText>
          </w:r>
          <w:r>
            <w:fldChar w:fldCharType="separate"/>
          </w:r>
          <w:r>
            <w:t>- 166 -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"_Toc123912903" </w:instrText>
          </w:r>
          <w:r>
            <w:fldChar w:fldCharType="separate"/>
          </w:r>
          <w:r>
            <w:rPr>
              <w:rStyle w:val="39"/>
              <w:rFonts w:hint="eastAsia" w:ascii="仿宋" w:hAnsi="仿宋" w:eastAsia="仿宋"/>
              <w:lang w:eastAsia="zh-CN"/>
            </w:rPr>
            <w:t>一、矿井顶板事故现场处置方案</w:t>
          </w:r>
          <w:r>
            <w:tab/>
          </w:r>
          <w:r>
            <w:fldChar w:fldCharType="begin"/>
          </w:r>
          <w:r>
            <w:instrText xml:space="preserve"> PAGEREF _Toc123912903 \h </w:instrText>
          </w:r>
          <w:r>
            <w:fldChar w:fldCharType="separate"/>
          </w:r>
          <w:r>
            <w:t>- 167 -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"_Toc123912904"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_Toc123912904 \h </w:instrText>
          </w:r>
          <w:r>
            <w:fldChar w:fldCharType="separate"/>
          </w:r>
          <w:r>
            <w:t>- 167 -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"_Toc123912905"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_Toc123912905 \h </w:instrText>
          </w:r>
          <w:r>
            <w:fldChar w:fldCharType="separate"/>
          </w:r>
          <w:r>
            <w:t>- 169 -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"_Toc123912906"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_Toc123912906 \h </w:instrText>
          </w:r>
          <w:r>
            <w:fldChar w:fldCharType="separate"/>
          </w:r>
          <w:r>
            <w:t>- 171 -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"_Toc123912907"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_Toc123912907 \h </w:instrText>
          </w:r>
          <w:r>
            <w:fldChar w:fldCharType="separate"/>
          </w:r>
          <w:r>
            <w:t>- 177 -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"_Toc123912908" </w:instrText>
          </w:r>
          <w:r>
            <w:fldChar w:fldCharType="separate"/>
          </w:r>
          <w:r>
            <w:rPr>
              <w:rStyle w:val="39"/>
              <w:rFonts w:hint="eastAsia" w:ascii="仿宋" w:hAnsi="仿宋" w:eastAsia="仿宋"/>
              <w:lang w:eastAsia="zh-CN"/>
            </w:rPr>
            <w:t>二、矿井瓦斯（煤尘）爆炸事故现场处置方案</w:t>
          </w:r>
          <w:r>
            <w:tab/>
          </w:r>
          <w:r>
            <w:fldChar w:fldCharType="begin"/>
          </w:r>
          <w:r>
            <w:instrText xml:space="preserve"> PAGEREF _Toc123912908 \h </w:instrText>
          </w:r>
          <w:r>
            <w:fldChar w:fldCharType="separate"/>
          </w:r>
          <w:r>
            <w:t>- 179 -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"_Toc123912909"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_Toc123912909 \h </w:instrText>
          </w:r>
          <w:r>
            <w:fldChar w:fldCharType="separate"/>
          </w:r>
          <w:r>
            <w:t>- 179 -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"_Toc123912910"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_Toc123912910 \h </w:instrText>
          </w:r>
          <w:r>
            <w:fldChar w:fldCharType="separate"/>
          </w:r>
          <w:r>
            <w:t>- 180 -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"_Toc123912911"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_Toc123912911 \h </w:instrText>
          </w:r>
          <w:r>
            <w:fldChar w:fldCharType="separate"/>
          </w:r>
          <w:r>
            <w:t>- 182 -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"_Toc123912912"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_Toc123912912 \h </w:instrText>
          </w:r>
          <w:r>
            <w:fldChar w:fldCharType="separate"/>
          </w:r>
          <w:r>
            <w:t>- 192 -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"_Toc123912913" </w:instrText>
          </w:r>
          <w:r>
            <w:fldChar w:fldCharType="separate"/>
          </w:r>
          <w:r>
            <w:rPr>
              <w:rStyle w:val="39"/>
              <w:rFonts w:hint="eastAsia" w:ascii="仿宋" w:hAnsi="仿宋" w:eastAsia="仿宋"/>
              <w:lang w:eastAsia="zh-CN"/>
            </w:rPr>
            <w:t>三、大面积停电事故现场处置方案</w:t>
          </w:r>
          <w:r>
            <w:tab/>
          </w:r>
          <w:r>
            <w:fldChar w:fldCharType="begin"/>
          </w:r>
          <w:r>
            <w:instrText xml:space="preserve"> PAGEREF _Toc123912913 \h </w:instrText>
          </w:r>
          <w:r>
            <w:fldChar w:fldCharType="separate"/>
          </w:r>
          <w:r>
            <w:t>- 194 -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"_Toc123912914"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_Toc123912914 \h </w:instrText>
          </w:r>
          <w:r>
            <w:fldChar w:fldCharType="separate"/>
          </w:r>
          <w:r>
            <w:t>- 194 -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"_Toc123912915"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_Toc123912915 \h </w:instrText>
          </w:r>
          <w:r>
            <w:fldChar w:fldCharType="separate"/>
          </w:r>
          <w:r>
            <w:t>- 196 -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"_Toc123912916"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_Toc123912916 \h </w:instrText>
          </w:r>
          <w:r>
            <w:fldChar w:fldCharType="separate"/>
          </w:r>
          <w:r>
            <w:t>- 198 -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"_Toc123912917"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_Toc123912917 \h </w:instrText>
          </w:r>
          <w:r>
            <w:fldChar w:fldCharType="separate"/>
          </w:r>
          <w:r>
            <w:t>- 208 -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"_Toc123912918" </w:instrText>
          </w:r>
          <w:r>
            <w:fldChar w:fldCharType="separate"/>
          </w:r>
          <w:r>
            <w:rPr>
              <w:rStyle w:val="39"/>
              <w:rFonts w:hint="eastAsia" w:ascii="仿宋" w:hAnsi="仿宋" w:eastAsia="仿宋"/>
              <w:lang w:eastAsia="zh-CN"/>
            </w:rPr>
            <w:t>四、主要通风机停止运转事故现场处置方案</w:t>
          </w:r>
          <w:r>
            <w:tab/>
          </w:r>
          <w:r>
            <w:fldChar w:fldCharType="begin"/>
          </w:r>
          <w:r>
            <w:instrText xml:space="preserve"> PAGEREF _Toc123912918 \h </w:instrText>
          </w:r>
          <w:r>
            <w:fldChar w:fldCharType="separate"/>
          </w:r>
          <w:r>
            <w:t>- 209 -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"_Toc123912919"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_Toc123912919 \h </w:instrText>
          </w:r>
          <w:r>
            <w:fldChar w:fldCharType="separate"/>
          </w:r>
          <w:r>
            <w:t>- 209 -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"_Toc123912920"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_Toc123912920 \h </w:instrText>
          </w:r>
          <w:r>
            <w:fldChar w:fldCharType="separate"/>
          </w:r>
          <w:r>
            <w:t>- 209 -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"_Toc123912921"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_Toc123912921 \h </w:instrText>
          </w:r>
          <w:r>
            <w:fldChar w:fldCharType="separate"/>
          </w:r>
          <w:r>
            <w:t>- 211 -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"_Toc123912922"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_Toc123912922 \h </w:instrText>
          </w:r>
          <w:r>
            <w:fldChar w:fldCharType="separate"/>
          </w:r>
          <w:r>
            <w:t>- 220 -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"_Toc123912923" </w:instrText>
          </w:r>
          <w:r>
            <w:fldChar w:fldCharType="separate"/>
          </w:r>
          <w:r>
            <w:rPr>
              <w:rStyle w:val="39"/>
              <w:rFonts w:hint="eastAsia" w:ascii="仿宋" w:hAnsi="仿宋" w:eastAsia="仿宋"/>
              <w:lang w:eastAsia="zh-CN"/>
            </w:rPr>
            <w:t>五、矿井运输事故现场处置方案</w:t>
          </w:r>
          <w:r>
            <w:tab/>
          </w:r>
          <w:r>
            <w:fldChar w:fldCharType="begin"/>
          </w:r>
          <w:r>
            <w:instrText xml:space="preserve"> PAGEREF _Toc123912923 \h </w:instrText>
          </w:r>
          <w:r>
            <w:fldChar w:fldCharType="separate"/>
          </w:r>
          <w:r>
            <w:t>- 221 -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"_Toc123912924"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_Toc123912924 \h </w:instrText>
          </w:r>
          <w:r>
            <w:fldChar w:fldCharType="separate"/>
          </w:r>
          <w:r>
            <w:t>- 221 -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"_Toc123912925"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_Toc123912925 \h </w:instrText>
          </w:r>
          <w:r>
            <w:fldChar w:fldCharType="separate"/>
          </w:r>
          <w:r>
            <w:t>- 226 -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"_Toc123912926"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_Toc123912926 \h </w:instrText>
          </w:r>
          <w:r>
            <w:fldChar w:fldCharType="separate"/>
          </w:r>
          <w:r>
            <w:t>- 228 -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"_Toc123912927"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_Toc123912927 \h </w:instrText>
          </w:r>
          <w:r>
            <w:fldChar w:fldCharType="separate"/>
          </w:r>
          <w:r>
            <w:t>- 250 -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"_Toc123912928" </w:instrText>
          </w:r>
          <w:r>
            <w:fldChar w:fldCharType="separate"/>
          </w:r>
          <w:r>
            <w:rPr>
              <w:rStyle w:val="39"/>
              <w:rFonts w:hint="eastAsia" w:ascii="仿宋" w:hAnsi="仿宋" w:eastAsia="仿宋"/>
              <w:lang w:eastAsia="zh-CN"/>
            </w:rPr>
            <w:t>六、矿井井下水灾事故现场处置方案</w:t>
          </w:r>
          <w:r>
            <w:tab/>
          </w:r>
          <w:r>
            <w:fldChar w:fldCharType="begin"/>
          </w:r>
          <w:r>
            <w:instrText xml:space="preserve"> PAGEREF _Toc123912928 \h </w:instrText>
          </w:r>
          <w:r>
            <w:fldChar w:fldCharType="separate"/>
          </w:r>
          <w:r>
            <w:t>- 252 -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"_Toc123912929"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_Toc123912929 \h </w:instrText>
          </w:r>
          <w:r>
            <w:fldChar w:fldCharType="separate"/>
          </w:r>
          <w:r>
            <w:t>- 252 -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"_Toc123912930"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_Toc123912930 \h </w:instrText>
          </w:r>
          <w:r>
            <w:fldChar w:fldCharType="separate"/>
          </w:r>
          <w:r>
            <w:t>- 258 -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"_Toc123912931"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_Toc123912931 \h </w:instrText>
          </w:r>
          <w:r>
            <w:fldChar w:fldCharType="separate"/>
          </w:r>
          <w:r>
            <w:t>- 260 -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"_Toc123912932"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_Toc123912932 \h </w:instrText>
          </w:r>
          <w:r>
            <w:fldChar w:fldCharType="separate"/>
          </w:r>
          <w:r>
            <w:t>- 273 -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"_Toc123912933" </w:instrText>
          </w:r>
          <w:r>
            <w:fldChar w:fldCharType="separate"/>
          </w:r>
          <w:r>
            <w:rPr>
              <w:rStyle w:val="39"/>
              <w:rFonts w:hint="eastAsia" w:ascii="仿宋" w:hAnsi="仿宋" w:eastAsia="仿宋"/>
              <w:lang w:eastAsia="zh-CN"/>
            </w:rPr>
            <w:t>七、矿井火灾事故现场处置方案</w:t>
          </w:r>
          <w:r>
            <w:tab/>
          </w:r>
          <w:r>
            <w:fldChar w:fldCharType="begin"/>
          </w:r>
          <w:r>
            <w:instrText xml:space="preserve"> PAGEREF _Toc123912933 \h </w:instrText>
          </w:r>
          <w:r>
            <w:fldChar w:fldCharType="separate"/>
          </w:r>
          <w:r>
            <w:t>- 275 -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"_Toc123912934"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_Toc123912934 \h </w:instrText>
          </w:r>
          <w:r>
            <w:fldChar w:fldCharType="separate"/>
          </w:r>
          <w:r>
            <w:t>- 275 -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"_Toc123912935"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_Toc123912935 \h </w:instrText>
          </w:r>
          <w:r>
            <w:fldChar w:fldCharType="separate"/>
          </w:r>
          <w:r>
            <w:t>- 278 -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"_Toc123912936"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_Toc123912936 \h </w:instrText>
          </w:r>
          <w:r>
            <w:fldChar w:fldCharType="separate"/>
          </w:r>
          <w:r>
            <w:t>- 280 -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"_Toc123912937"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_Toc123912937 \h </w:instrText>
          </w:r>
          <w:r>
            <w:fldChar w:fldCharType="separate"/>
          </w:r>
          <w:r>
            <w:t>- 299 -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"_Toc123912938" </w:instrText>
          </w:r>
          <w:r>
            <w:fldChar w:fldCharType="separate"/>
          </w:r>
          <w:r>
            <w:rPr>
              <w:rStyle w:val="39"/>
              <w:rFonts w:hint="eastAsia" w:ascii="仿宋" w:hAnsi="仿宋" w:eastAsia="仿宋"/>
              <w:lang w:eastAsia="zh-CN"/>
            </w:rPr>
            <w:t>八、矿井煤与瓦斯突出事故现场处置方案</w:t>
          </w:r>
          <w:r>
            <w:tab/>
          </w:r>
          <w:r>
            <w:fldChar w:fldCharType="begin"/>
          </w:r>
          <w:r>
            <w:instrText xml:space="preserve"> PAGEREF _Toc123912938 \h </w:instrText>
          </w:r>
          <w:r>
            <w:fldChar w:fldCharType="separate"/>
          </w:r>
          <w:r>
            <w:t>- 301 -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"_Toc123912939"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_Toc123912939 \h </w:instrText>
          </w:r>
          <w:r>
            <w:fldChar w:fldCharType="separate"/>
          </w:r>
          <w:r>
            <w:t>- 301 -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"_Toc123912940"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_Toc123912940 \h </w:instrText>
          </w:r>
          <w:r>
            <w:fldChar w:fldCharType="separate"/>
          </w:r>
          <w:r>
            <w:t>- 303 -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"_Toc123912941"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_Toc123912941 \h </w:instrText>
          </w:r>
          <w:r>
            <w:fldChar w:fldCharType="separate"/>
          </w:r>
          <w:r>
            <w:t>- 305 -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"_Toc123912942"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_Toc123912942 \h </w:instrText>
          </w:r>
          <w:r>
            <w:fldChar w:fldCharType="separate"/>
          </w:r>
          <w:r>
            <w:t>- 317 -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"_Toc123912943" </w:instrText>
          </w:r>
          <w:r>
            <w:fldChar w:fldCharType="separate"/>
          </w:r>
          <w:r>
            <w:rPr>
              <w:rStyle w:val="39"/>
              <w:rFonts w:hint="eastAsia" w:ascii="仿宋" w:hAnsi="仿宋" w:eastAsia="仿宋"/>
              <w:lang w:eastAsia="zh-CN"/>
            </w:rPr>
            <w:t>九、矿井火工品事故现场处置方案</w:t>
          </w:r>
          <w:r>
            <w:tab/>
          </w:r>
          <w:r>
            <w:fldChar w:fldCharType="begin"/>
          </w:r>
          <w:r>
            <w:instrText xml:space="preserve"> PAGEREF _Toc123912943 \h </w:instrText>
          </w:r>
          <w:r>
            <w:fldChar w:fldCharType="separate"/>
          </w:r>
          <w:r>
            <w:t>- 320 -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"_Toc123912944"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_Toc123912944 \h </w:instrText>
          </w:r>
          <w:r>
            <w:fldChar w:fldCharType="separate"/>
          </w:r>
          <w:r>
            <w:t>- 320 -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"_Toc123912945"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_Toc123912945 \h </w:instrText>
          </w:r>
          <w:r>
            <w:fldChar w:fldCharType="separate"/>
          </w:r>
          <w:r>
            <w:t>- 321 -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"_Toc123912946"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_Toc123912946 \h </w:instrText>
          </w:r>
          <w:r>
            <w:fldChar w:fldCharType="separate"/>
          </w:r>
          <w:r>
            <w:t>- 323 -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"_Toc123912947"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_Toc123912947 \h </w:instrText>
          </w:r>
          <w:r>
            <w:fldChar w:fldCharType="separate"/>
          </w:r>
          <w:r>
            <w:t>- 334 -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"_Toc123912948" </w:instrText>
          </w:r>
          <w:r>
            <w:fldChar w:fldCharType="separate"/>
          </w:r>
          <w:r>
            <w:rPr>
              <w:rStyle w:val="39"/>
              <w:rFonts w:hint="eastAsia" w:ascii="仿宋" w:hAnsi="仿宋" w:eastAsia="仿宋"/>
              <w:lang w:eastAsia="zh-CN"/>
            </w:rPr>
            <w:t>十、矿井冲击地压事故现场处置方案</w:t>
          </w:r>
          <w:r>
            <w:tab/>
          </w:r>
          <w:r>
            <w:fldChar w:fldCharType="begin"/>
          </w:r>
          <w:r>
            <w:instrText xml:space="preserve"> PAGEREF _Toc123912948 \h </w:instrText>
          </w:r>
          <w:r>
            <w:fldChar w:fldCharType="separate"/>
          </w:r>
          <w:r>
            <w:t>- 336 -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"_Toc123912949" </w:instrText>
          </w:r>
          <w:r>
            <w:fldChar w:fldCharType="separate"/>
          </w:r>
          <w:r>
            <w:rPr>
              <w:rStyle w:val="39"/>
              <w:rFonts w:ascii="仿宋" w:hAnsi="仿宋" w:eastAsia="仿宋"/>
              <w:lang w:eastAsia="zh-CN"/>
            </w:rPr>
            <w:t>1</w:t>
          </w:r>
          <w:r>
            <w:rPr>
              <w:rStyle w:val="39"/>
              <w:rFonts w:hint="eastAsia" w:ascii="仿宋" w:hAnsi="仿宋" w:eastAsia="仿宋"/>
              <w:lang w:eastAsia="zh-CN"/>
            </w:rPr>
            <w:t>事故风险描述</w:t>
          </w:r>
          <w:r>
            <w:tab/>
          </w:r>
          <w:r>
            <w:fldChar w:fldCharType="begin"/>
          </w:r>
          <w:r>
            <w:instrText xml:space="preserve"> PAGEREF _Toc123912949 \h </w:instrText>
          </w:r>
          <w:r>
            <w:fldChar w:fldCharType="separate"/>
          </w:r>
          <w:r>
            <w:t>- 336 -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"_Toc123912950" </w:instrText>
          </w:r>
          <w:r>
            <w:fldChar w:fldCharType="separate"/>
          </w:r>
          <w:r>
            <w:rPr>
              <w:rStyle w:val="39"/>
              <w:rFonts w:ascii="仿宋" w:hAnsi="仿宋" w:eastAsia="仿宋"/>
              <w:lang w:eastAsia="zh-CN"/>
            </w:rPr>
            <w:t>2</w:t>
          </w:r>
          <w:r>
            <w:rPr>
              <w:rStyle w:val="39"/>
              <w:rFonts w:hint="eastAsia" w:ascii="仿宋" w:hAnsi="仿宋" w:eastAsia="仿宋"/>
              <w:lang w:eastAsia="zh-CN"/>
            </w:rPr>
            <w:t>应急工作职责</w:t>
          </w:r>
          <w:r>
            <w:tab/>
          </w:r>
          <w:r>
            <w:fldChar w:fldCharType="begin"/>
          </w:r>
          <w:r>
            <w:instrText xml:space="preserve"> PAGEREF _Toc123912950 \h </w:instrText>
          </w:r>
          <w:r>
            <w:fldChar w:fldCharType="separate"/>
          </w:r>
          <w:r>
            <w:t>- 338 -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"_Toc123912951" </w:instrText>
          </w:r>
          <w:r>
            <w:fldChar w:fldCharType="separate"/>
          </w:r>
          <w:r>
            <w:rPr>
              <w:rStyle w:val="39"/>
              <w:rFonts w:ascii="仿宋" w:hAnsi="仿宋" w:eastAsia="仿宋"/>
              <w:lang w:eastAsia="zh-CN"/>
            </w:rPr>
            <w:t>3</w:t>
          </w:r>
          <w:r>
            <w:rPr>
              <w:rStyle w:val="39"/>
              <w:rFonts w:hint="eastAsia" w:ascii="仿宋" w:hAnsi="仿宋" w:eastAsia="仿宋"/>
              <w:lang w:eastAsia="zh-CN"/>
            </w:rPr>
            <w:t>应急处置</w:t>
          </w:r>
          <w:r>
            <w:tab/>
          </w:r>
          <w:r>
            <w:fldChar w:fldCharType="begin"/>
          </w:r>
          <w:r>
            <w:instrText xml:space="preserve"> PAGEREF _Toc123912951 \h </w:instrText>
          </w:r>
          <w:r>
            <w:fldChar w:fldCharType="separate"/>
          </w:r>
          <w:r>
            <w:t>- 340 -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"_Toc123912952" </w:instrText>
          </w:r>
          <w:r>
            <w:fldChar w:fldCharType="separate"/>
          </w:r>
          <w:r>
            <w:rPr>
              <w:rStyle w:val="39"/>
              <w:rFonts w:ascii="仿宋" w:hAnsi="仿宋" w:eastAsia="仿宋"/>
              <w:lang w:eastAsia="zh-CN"/>
            </w:rPr>
            <w:t>4</w:t>
          </w:r>
          <w:r>
            <w:rPr>
              <w:rStyle w:val="39"/>
              <w:rFonts w:hint="eastAsia" w:ascii="仿宋" w:hAnsi="仿宋" w:eastAsia="仿宋"/>
              <w:lang w:eastAsia="zh-CN"/>
            </w:rPr>
            <w:t>注意事项</w:t>
          </w:r>
          <w:r>
            <w:tab/>
          </w:r>
          <w:r>
            <w:fldChar w:fldCharType="begin"/>
          </w:r>
          <w:r>
            <w:instrText xml:space="preserve"> PAGEREF _Toc123912952 \h </w:instrText>
          </w:r>
          <w:r>
            <w:fldChar w:fldCharType="separate"/>
          </w:r>
          <w:r>
            <w:t>- 351 -</w:t>
          </w:r>
          <w:r>
            <w:fldChar w:fldCharType="end"/>
          </w:r>
          <w:r>
            <w:fldChar w:fldCharType="end"/>
          </w:r>
        </w:p>
        <w:p>
          <w:pPr>
            <w:pStyle w:val="24"/>
            <w:tabs>
              <w:tab w:val="right" w:leader="dot" w:pos="8296"/>
            </w:tabs>
            <w:rPr>
              <w:kern w:val="2"/>
              <w:sz w:val="21"/>
              <w:lang w:eastAsia="zh-CN" w:bidi="ar-SA"/>
            </w:rPr>
          </w:pPr>
          <w:r>
            <w:fldChar w:fldCharType="begin"/>
          </w:r>
          <w:r>
            <w:instrText xml:space="preserve"> HYPERLINK \l "_Toc123912953" </w:instrText>
          </w:r>
          <w:r>
            <w:fldChar w:fldCharType="separate"/>
          </w:r>
          <w:r>
            <w:rPr>
              <w:rStyle w:val="39"/>
              <w:rFonts w:hint="eastAsia" w:ascii="仿宋" w:hAnsi="仿宋" w:eastAsia="仿宋"/>
              <w:lang w:eastAsia="zh-CN"/>
            </w:rPr>
            <w:t>附</w:t>
          </w:r>
          <w:r>
            <w:rPr>
              <w:rStyle w:val="39"/>
              <w:rFonts w:ascii="仿宋" w:hAnsi="仿宋" w:eastAsia="仿宋"/>
              <w:lang w:eastAsia="zh-CN"/>
            </w:rPr>
            <w:t xml:space="preserve">   </w:t>
          </w:r>
          <w:r>
            <w:rPr>
              <w:rStyle w:val="39"/>
              <w:rFonts w:hint="eastAsia" w:ascii="仿宋" w:hAnsi="仿宋" w:eastAsia="仿宋"/>
              <w:lang w:eastAsia="zh-CN"/>
            </w:rPr>
            <w:t>件</w:t>
          </w:r>
          <w:r>
            <w:tab/>
          </w:r>
          <w:r>
            <w:fldChar w:fldCharType="begin"/>
          </w:r>
          <w:r>
            <w:instrText xml:space="preserve"> PAGEREF _Toc123912953 \h </w:instrText>
          </w:r>
          <w:r>
            <w:fldChar w:fldCharType="separate"/>
          </w:r>
          <w:r>
            <w:t>- 353 -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"_Toc123912954" </w:instrText>
          </w:r>
          <w:r>
            <w:fldChar w:fldCharType="separate"/>
          </w:r>
          <w:r>
            <w:rPr>
              <w:rStyle w:val="39"/>
              <w:rFonts w:hint="eastAsia" w:ascii="仿宋" w:hAnsi="仿宋" w:eastAsia="仿宋"/>
              <w:lang w:eastAsia="zh-CN"/>
            </w:rPr>
            <w:t>一、生产经营单位概况</w:t>
          </w:r>
          <w:r>
            <w:tab/>
          </w:r>
          <w:r>
            <w:fldChar w:fldCharType="begin"/>
          </w:r>
          <w:r>
            <w:instrText xml:space="preserve"> PAGEREF _Toc123912954 \h </w:instrText>
          </w:r>
          <w:r>
            <w:fldChar w:fldCharType="separate"/>
          </w:r>
          <w:r>
            <w:t>- 354 -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"_Toc123912955" </w:instrText>
          </w:r>
          <w:r>
            <w:fldChar w:fldCharType="separate"/>
          </w:r>
          <w:r>
            <w:rPr>
              <w:rStyle w:val="39"/>
              <w:rFonts w:hint="eastAsia" w:ascii="仿宋" w:hAnsi="仿宋" w:eastAsia="仿宋"/>
              <w:lang w:eastAsia="zh-CN"/>
            </w:rPr>
            <w:t>二、风险评估的结果</w:t>
          </w:r>
          <w:r>
            <w:tab/>
          </w:r>
          <w:r>
            <w:fldChar w:fldCharType="begin"/>
          </w:r>
          <w:r>
            <w:instrText xml:space="preserve"> PAGEREF _Toc123912955 \h </w:instrText>
          </w:r>
          <w:r>
            <w:fldChar w:fldCharType="separate"/>
          </w:r>
          <w:r>
            <w:t>- 355 -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"_Toc123912956" </w:instrText>
          </w:r>
          <w:r>
            <w:fldChar w:fldCharType="separate"/>
          </w:r>
          <w:r>
            <w:rPr>
              <w:rStyle w:val="39"/>
              <w:rFonts w:ascii="仿宋" w:hAnsi="仿宋" w:eastAsia="仿宋"/>
            </w:rPr>
            <w:t>1</w:t>
          </w:r>
          <w:r>
            <w:rPr>
              <w:rStyle w:val="39"/>
              <w:rFonts w:hint="eastAsia" w:ascii="仿宋" w:hAnsi="仿宋" w:eastAsia="仿宋"/>
            </w:rPr>
            <w:t>、主要风险状况</w:t>
          </w:r>
          <w:r>
            <w:tab/>
          </w:r>
          <w:r>
            <w:fldChar w:fldCharType="begin"/>
          </w:r>
          <w:r>
            <w:instrText xml:space="preserve"> PAGEREF _Toc123912956 \h </w:instrText>
          </w:r>
          <w:r>
            <w:fldChar w:fldCharType="separate"/>
          </w:r>
          <w:r>
            <w:t>- 355 -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"_Toc123912957" </w:instrText>
          </w:r>
          <w:r>
            <w:fldChar w:fldCharType="separate"/>
          </w:r>
          <w:r>
            <w:rPr>
              <w:rStyle w:val="39"/>
              <w:rFonts w:ascii="仿宋" w:hAnsi="仿宋" w:eastAsia="仿宋"/>
            </w:rPr>
            <w:t>2</w:t>
          </w:r>
          <w:r>
            <w:rPr>
              <w:rStyle w:val="39"/>
              <w:rFonts w:hint="eastAsia" w:ascii="仿宋" w:hAnsi="仿宋" w:eastAsia="仿宋"/>
            </w:rPr>
            <w:t>、事故风险辨识、评估</w:t>
          </w:r>
          <w:r>
            <w:tab/>
          </w:r>
          <w:r>
            <w:fldChar w:fldCharType="begin"/>
          </w:r>
          <w:r>
            <w:instrText xml:space="preserve"> PAGEREF _Toc123912957 \h </w:instrText>
          </w:r>
          <w:r>
            <w:fldChar w:fldCharType="separate"/>
          </w:r>
          <w:r>
            <w:t>- 356 -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"_Toc123912958" </w:instrText>
          </w:r>
          <w:r>
            <w:fldChar w:fldCharType="separate"/>
          </w:r>
          <w:r>
            <w:rPr>
              <w:rStyle w:val="39"/>
              <w:rFonts w:ascii="仿宋" w:hAnsi="仿宋" w:eastAsia="仿宋"/>
            </w:rPr>
            <w:t>3</w:t>
          </w:r>
          <w:r>
            <w:rPr>
              <w:rStyle w:val="39"/>
              <w:rFonts w:hint="eastAsia" w:ascii="仿宋" w:hAnsi="仿宋" w:eastAsia="仿宋"/>
            </w:rPr>
            <w:t>、事故风险分析方法</w:t>
          </w:r>
          <w:r>
            <w:tab/>
          </w:r>
          <w:r>
            <w:fldChar w:fldCharType="begin"/>
          </w:r>
          <w:r>
            <w:instrText xml:space="preserve"> PAGEREF _Toc123912958 \h </w:instrText>
          </w:r>
          <w:r>
            <w:fldChar w:fldCharType="separate"/>
          </w:r>
          <w:r>
            <w:t>- 367 -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"_Toc123912959" </w:instrText>
          </w:r>
          <w:r>
            <w:fldChar w:fldCharType="separate"/>
          </w:r>
          <w:r>
            <w:rPr>
              <w:rStyle w:val="39"/>
              <w:rFonts w:ascii="仿宋" w:hAnsi="仿宋" w:eastAsia="仿宋"/>
            </w:rPr>
            <w:t>4</w:t>
          </w:r>
          <w:r>
            <w:rPr>
              <w:rStyle w:val="39"/>
              <w:rFonts w:hint="eastAsia" w:ascii="仿宋" w:hAnsi="仿宋" w:eastAsia="仿宋"/>
            </w:rPr>
            <w:t>、结论建议</w:t>
          </w:r>
          <w:r>
            <w:tab/>
          </w:r>
          <w:r>
            <w:fldChar w:fldCharType="begin"/>
          </w:r>
          <w:r>
            <w:instrText xml:space="preserve"> PAGEREF _Toc123912959 \h </w:instrText>
          </w:r>
          <w:r>
            <w:fldChar w:fldCharType="separate"/>
          </w:r>
          <w:r>
            <w:t>- 367 -</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"_Toc123912960" </w:instrText>
          </w:r>
          <w:r>
            <w:fldChar w:fldCharType="separate"/>
          </w:r>
          <w:r>
            <w:rPr>
              <w:rStyle w:val="39"/>
              <w:rFonts w:ascii="仿宋" w:hAnsi="仿宋" w:eastAsia="仿宋"/>
            </w:rPr>
            <w:t>5</w:t>
          </w:r>
          <w:r>
            <w:rPr>
              <w:rStyle w:val="39"/>
              <w:rFonts w:hint="eastAsia" w:ascii="仿宋" w:hAnsi="仿宋" w:eastAsia="仿宋"/>
            </w:rPr>
            <w:t>、附</w:t>
          </w:r>
          <w:r>
            <w:rPr>
              <w:rStyle w:val="39"/>
              <w:rFonts w:ascii="仿宋" w:hAnsi="仿宋" w:eastAsia="仿宋"/>
            </w:rPr>
            <w:t xml:space="preserve"> </w:t>
          </w:r>
          <w:r>
            <w:rPr>
              <w:rStyle w:val="39"/>
              <w:rFonts w:hint="eastAsia" w:ascii="仿宋" w:hAnsi="仿宋" w:eastAsia="仿宋"/>
            </w:rPr>
            <w:t>表</w:t>
          </w:r>
          <w:r>
            <w:tab/>
          </w:r>
          <w:r>
            <w:fldChar w:fldCharType="begin"/>
          </w:r>
          <w:r>
            <w:instrText xml:space="preserve"> PAGEREF _Toc123912960 \h </w:instrText>
          </w:r>
          <w:r>
            <w:fldChar w:fldCharType="separate"/>
          </w:r>
          <w:r>
            <w:t>- 367 -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"_Toc123912961" </w:instrText>
          </w:r>
          <w:r>
            <w:fldChar w:fldCharType="separate"/>
          </w:r>
          <w:r>
            <w:rPr>
              <w:rStyle w:val="39"/>
              <w:rFonts w:hint="eastAsia" w:ascii="仿宋" w:hAnsi="仿宋" w:eastAsia="仿宋" w:cs="宋体"/>
              <w:lang w:eastAsia="zh-CN"/>
            </w:rPr>
            <w:t>三、预案体系与衔接</w:t>
          </w:r>
          <w:r>
            <w:tab/>
          </w:r>
          <w:r>
            <w:fldChar w:fldCharType="begin"/>
          </w:r>
          <w:r>
            <w:instrText xml:space="preserve"> PAGEREF _Toc123912961 \h </w:instrText>
          </w:r>
          <w:r>
            <w:fldChar w:fldCharType="separate"/>
          </w:r>
          <w:r>
            <w:t>- 374 -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"_Toc123912962" </w:instrText>
          </w:r>
          <w:r>
            <w:fldChar w:fldCharType="separate"/>
          </w:r>
          <w:r>
            <w:rPr>
              <w:rStyle w:val="39"/>
              <w:rFonts w:hint="eastAsia" w:ascii="仿宋" w:hAnsi="仿宋" w:eastAsia="仿宋" w:cs="宋体"/>
              <w:lang w:eastAsia="zh-CN"/>
            </w:rPr>
            <w:t>四、应急物资装备的名录或清单</w:t>
          </w:r>
          <w:r>
            <w:tab/>
          </w:r>
          <w:r>
            <w:fldChar w:fldCharType="begin"/>
          </w:r>
          <w:r>
            <w:instrText xml:space="preserve"> PAGEREF _Toc123912962 \h </w:instrText>
          </w:r>
          <w:r>
            <w:fldChar w:fldCharType="separate"/>
          </w:r>
          <w:r>
            <w:t>- 375 -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"_Toc123912963" </w:instrText>
          </w:r>
          <w:r>
            <w:fldChar w:fldCharType="separate"/>
          </w:r>
          <w:r>
            <w:rPr>
              <w:rStyle w:val="39"/>
              <w:rFonts w:hint="eastAsia" w:ascii="仿宋" w:hAnsi="仿宋" w:eastAsia="仿宋" w:cs="宋体"/>
              <w:lang w:eastAsia="zh-CN"/>
            </w:rPr>
            <w:t>五、有关应急部门、机构或人员的联系方式</w:t>
          </w:r>
          <w:r>
            <w:tab/>
          </w:r>
          <w:r>
            <w:fldChar w:fldCharType="begin"/>
          </w:r>
          <w:r>
            <w:instrText xml:space="preserve"> PAGEREF _Toc123912963 \h </w:instrText>
          </w:r>
          <w:r>
            <w:fldChar w:fldCharType="separate"/>
          </w:r>
          <w:r>
            <w:t>- 379 -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"_Toc123912964" </w:instrText>
          </w:r>
          <w:r>
            <w:fldChar w:fldCharType="separate"/>
          </w:r>
          <w:r>
            <w:rPr>
              <w:rStyle w:val="39"/>
              <w:rFonts w:hint="eastAsia" w:ascii="仿宋" w:hAnsi="仿宋" w:eastAsia="仿宋" w:cs="宋体"/>
              <w:lang w:eastAsia="zh-CN"/>
            </w:rPr>
            <w:t>六、格式化文本</w:t>
          </w:r>
          <w:r>
            <w:tab/>
          </w:r>
          <w:r>
            <w:fldChar w:fldCharType="begin"/>
          </w:r>
          <w:r>
            <w:instrText xml:space="preserve"> PAGEREF _Toc123912964 \h </w:instrText>
          </w:r>
          <w:r>
            <w:fldChar w:fldCharType="separate"/>
          </w:r>
          <w:r>
            <w:t>- 383 -</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"_Toc123912966" </w:instrText>
          </w:r>
          <w:r>
            <w:fldChar w:fldCharType="separate"/>
          </w:r>
          <w:r>
            <w:rPr>
              <w:rStyle w:val="39"/>
              <w:rFonts w:hint="eastAsia" w:ascii="仿宋" w:hAnsi="仿宋" w:eastAsia="仿宋" w:cs="宋体"/>
              <w:lang w:eastAsia="zh-CN"/>
            </w:rPr>
            <w:t>七、关键的路线、标志和图纸</w:t>
          </w:r>
          <w:r>
            <w:tab/>
          </w:r>
          <w:r>
            <w:fldChar w:fldCharType="begin"/>
          </w:r>
          <w:r>
            <w:instrText xml:space="preserve"> PAGEREF _Toc123912966 \h </w:instrText>
          </w:r>
          <w:r>
            <w:fldChar w:fldCharType="separate"/>
          </w:r>
          <w:r>
            <w:t>388</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"_Toc123912967" </w:instrText>
          </w:r>
          <w:r>
            <w:fldChar w:fldCharType="separate"/>
          </w:r>
          <w:r>
            <w:rPr>
              <w:rStyle w:val="39"/>
              <w:rFonts w:ascii="仿宋" w:hAnsi="仿宋" w:eastAsia="仿宋"/>
            </w:rPr>
            <w:t>1</w:t>
          </w:r>
          <w:r>
            <w:rPr>
              <w:rStyle w:val="39"/>
              <w:rFonts w:hint="eastAsia" w:ascii="仿宋" w:hAnsi="仿宋" w:eastAsia="仿宋"/>
            </w:rPr>
            <w:t>、警报系统分布及覆盖范围</w:t>
          </w:r>
          <w:r>
            <w:tab/>
          </w:r>
          <w:r>
            <w:fldChar w:fldCharType="begin"/>
          </w:r>
          <w:r>
            <w:instrText xml:space="preserve"> PAGEREF _Toc123912967 \h </w:instrText>
          </w:r>
          <w:r>
            <w:fldChar w:fldCharType="separate"/>
          </w:r>
          <w:r>
            <w:t>388</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"_Toc123912968" </w:instrText>
          </w:r>
          <w:r>
            <w:fldChar w:fldCharType="separate"/>
          </w:r>
          <w:r>
            <w:rPr>
              <w:rStyle w:val="39"/>
              <w:rFonts w:ascii="仿宋" w:hAnsi="仿宋" w:eastAsia="仿宋"/>
              <w:lang w:eastAsia="zh-CN"/>
            </w:rPr>
            <w:t>2</w:t>
          </w:r>
          <w:r>
            <w:rPr>
              <w:rStyle w:val="39"/>
              <w:rFonts w:hint="eastAsia" w:ascii="仿宋" w:hAnsi="仿宋" w:eastAsia="仿宋"/>
              <w:lang w:eastAsia="zh-CN"/>
            </w:rPr>
            <w:t>、</w:t>
          </w:r>
          <w:r>
            <w:rPr>
              <w:rStyle w:val="39"/>
              <w:rFonts w:hint="eastAsia" w:ascii="仿宋" w:hAnsi="仿宋" w:eastAsia="仿宋" w:cs="宋体"/>
              <w:lang w:eastAsia="zh-CN"/>
            </w:rPr>
            <w:t>重要防护目标、风险清单及分布图</w:t>
          </w:r>
          <w:r>
            <w:tab/>
          </w:r>
          <w:r>
            <w:fldChar w:fldCharType="begin"/>
          </w:r>
          <w:r>
            <w:instrText xml:space="preserve"> PAGEREF _Toc123912968 \h </w:instrText>
          </w:r>
          <w:r>
            <w:fldChar w:fldCharType="separate"/>
          </w:r>
          <w:r>
            <w:t>388</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"_Toc123912969" </w:instrText>
          </w:r>
          <w:r>
            <w:fldChar w:fldCharType="separate"/>
          </w:r>
          <w:r>
            <w:rPr>
              <w:rStyle w:val="39"/>
              <w:rFonts w:ascii="仿宋" w:hAnsi="仿宋" w:eastAsia="仿宋"/>
              <w:lang w:eastAsia="zh-CN"/>
            </w:rPr>
            <w:t>3</w:t>
          </w:r>
          <w:r>
            <w:rPr>
              <w:rStyle w:val="39"/>
              <w:rFonts w:hint="eastAsia" w:ascii="仿宋" w:hAnsi="仿宋" w:eastAsia="仿宋"/>
              <w:lang w:eastAsia="zh-CN"/>
            </w:rPr>
            <w:t>、应急指挥部（现场指挥部）位置及救援队伍行动路线</w:t>
          </w:r>
          <w:r>
            <w:tab/>
          </w:r>
          <w:r>
            <w:fldChar w:fldCharType="begin"/>
          </w:r>
          <w:r>
            <w:instrText xml:space="preserve"> PAGEREF _Toc123912969 \h </w:instrText>
          </w:r>
          <w:r>
            <w:fldChar w:fldCharType="separate"/>
          </w:r>
          <w:r>
            <w:t>388</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"_Toc123912970" </w:instrText>
          </w:r>
          <w:r>
            <w:fldChar w:fldCharType="separate"/>
          </w:r>
          <w:r>
            <w:rPr>
              <w:rStyle w:val="39"/>
              <w:rFonts w:ascii="仿宋" w:hAnsi="仿宋" w:eastAsia="仿宋"/>
              <w:lang w:eastAsia="zh-CN"/>
            </w:rPr>
            <w:t>4</w:t>
          </w:r>
          <w:r>
            <w:rPr>
              <w:rStyle w:val="39"/>
              <w:rFonts w:hint="eastAsia" w:ascii="仿宋" w:hAnsi="仿宋" w:eastAsia="仿宋"/>
              <w:lang w:eastAsia="zh-CN"/>
            </w:rPr>
            <w:t>、疏散路线、集结点、警戒范围、重要地点的标识</w:t>
          </w:r>
          <w:r>
            <w:tab/>
          </w:r>
          <w:r>
            <w:fldChar w:fldCharType="begin"/>
          </w:r>
          <w:r>
            <w:instrText xml:space="preserve"> PAGEREF _Toc123912970 \h </w:instrText>
          </w:r>
          <w:r>
            <w:fldChar w:fldCharType="separate"/>
          </w:r>
          <w:r>
            <w:t>388</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"_Toc123912971" </w:instrText>
          </w:r>
          <w:r>
            <w:fldChar w:fldCharType="separate"/>
          </w:r>
          <w:r>
            <w:rPr>
              <w:rStyle w:val="39"/>
              <w:rFonts w:ascii="仿宋" w:hAnsi="仿宋" w:eastAsia="仿宋"/>
              <w:lang w:eastAsia="zh-CN"/>
            </w:rPr>
            <w:t>5</w:t>
          </w:r>
          <w:r>
            <w:rPr>
              <w:rStyle w:val="39"/>
              <w:rFonts w:hint="eastAsia" w:ascii="仿宋" w:hAnsi="仿宋" w:eastAsia="仿宋"/>
              <w:lang w:eastAsia="zh-CN"/>
            </w:rPr>
            <w:t>、相关平面布置、应急资源分布的图纸</w:t>
          </w:r>
          <w:r>
            <w:tab/>
          </w:r>
          <w:r>
            <w:fldChar w:fldCharType="begin"/>
          </w:r>
          <w:r>
            <w:instrText xml:space="preserve"> PAGEREF _Toc123912971 \h </w:instrText>
          </w:r>
          <w:r>
            <w:fldChar w:fldCharType="separate"/>
          </w:r>
          <w:r>
            <w:t>390</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"_Toc123912972" </w:instrText>
          </w:r>
          <w:r>
            <w:fldChar w:fldCharType="separate"/>
          </w:r>
          <w:r>
            <w:rPr>
              <w:rStyle w:val="39"/>
              <w:rFonts w:ascii="仿宋" w:hAnsi="仿宋" w:eastAsia="仿宋"/>
              <w:lang w:eastAsia="zh-CN"/>
            </w:rPr>
            <w:t>6</w:t>
          </w:r>
          <w:r>
            <w:rPr>
              <w:rStyle w:val="39"/>
              <w:rFonts w:hint="eastAsia" w:ascii="仿宋" w:hAnsi="仿宋" w:eastAsia="仿宋"/>
              <w:lang w:eastAsia="zh-CN"/>
            </w:rPr>
            <w:t>、股份公司邢台区域地理位置及附近交通图</w:t>
          </w:r>
          <w:r>
            <w:tab/>
          </w:r>
          <w:r>
            <w:fldChar w:fldCharType="begin"/>
          </w:r>
          <w:r>
            <w:instrText xml:space="preserve"> PAGEREF _Toc123912972 \h </w:instrText>
          </w:r>
          <w:r>
            <w:fldChar w:fldCharType="separate"/>
          </w:r>
          <w:r>
            <w:t>391</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"_Toc123912973" </w:instrText>
          </w:r>
          <w:r>
            <w:fldChar w:fldCharType="separate"/>
          </w:r>
          <w:r>
            <w:rPr>
              <w:rStyle w:val="39"/>
              <w:rFonts w:ascii="仿宋" w:hAnsi="仿宋" w:eastAsia="仿宋"/>
              <w:lang w:eastAsia="zh-CN"/>
            </w:rPr>
            <w:t>7</w:t>
          </w:r>
          <w:r>
            <w:rPr>
              <w:rStyle w:val="39"/>
              <w:rFonts w:hint="eastAsia" w:ascii="仿宋" w:hAnsi="仿宋" w:eastAsia="仿宋"/>
              <w:lang w:eastAsia="zh-CN"/>
            </w:rPr>
            <w:t>、事故风险可能导致的影响范围图</w:t>
          </w:r>
          <w:r>
            <w:tab/>
          </w:r>
          <w:r>
            <w:fldChar w:fldCharType="begin"/>
          </w:r>
          <w:r>
            <w:instrText xml:space="preserve"> PAGEREF _Toc123912973 \h </w:instrText>
          </w:r>
          <w:r>
            <w:fldChar w:fldCharType="separate"/>
          </w:r>
          <w:r>
            <w:t>392</w:t>
          </w:r>
          <w:r>
            <w:fldChar w:fldCharType="end"/>
          </w:r>
          <w:r>
            <w:fldChar w:fldCharType="end"/>
          </w:r>
        </w:p>
        <w:p>
          <w:pPr>
            <w:pStyle w:val="18"/>
            <w:tabs>
              <w:tab w:val="right" w:leader="dot" w:pos="8296"/>
            </w:tabs>
            <w:ind w:left="880"/>
            <w:rPr>
              <w:kern w:val="2"/>
              <w:sz w:val="21"/>
              <w:lang w:eastAsia="zh-CN" w:bidi="ar-SA"/>
            </w:rPr>
          </w:pPr>
          <w:r>
            <w:fldChar w:fldCharType="begin"/>
          </w:r>
          <w:r>
            <w:instrText xml:space="preserve"> HYPERLINK \l "_Toc123912974" </w:instrText>
          </w:r>
          <w:r>
            <w:fldChar w:fldCharType="separate"/>
          </w:r>
          <w:r>
            <w:rPr>
              <w:rStyle w:val="39"/>
              <w:rFonts w:ascii="仿宋" w:hAnsi="仿宋" w:eastAsia="仿宋"/>
              <w:lang w:eastAsia="zh-CN"/>
            </w:rPr>
            <w:t>8</w:t>
          </w:r>
          <w:r>
            <w:rPr>
              <w:rStyle w:val="39"/>
              <w:rFonts w:hint="eastAsia" w:ascii="仿宋" w:hAnsi="仿宋" w:eastAsia="仿宋"/>
              <w:lang w:eastAsia="zh-CN"/>
            </w:rPr>
            <w:t>、附近医院地理位置图及路线图</w:t>
          </w:r>
          <w:r>
            <w:tab/>
          </w:r>
          <w:r>
            <w:fldChar w:fldCharType="begin"/>
          </w:r>
          <w:r>
            <w:instrText xml:space="preserve"> PAGEREF _Toc123912974 \h </w:instrText>
          </w:r>
          <w:r>
            <w:fldChar w:fldCharType="separate"/>
          </w:r>
          <w:r>
            <w:t>392</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"_Toc123912975" </w:instrText>
          </w:r>
          <w:r>
            <w:fldChar w:fldCharType="separate"/>
          </w:r>
          <w:r>
            <w:rPr>
              <w:rStyle w:val="39"/>
              <w:rFonts w:hint="eastAsia" w:ascii="仿宋" w:hAnsi="仿宋" w:eastAsia="仿宋" w:cs="宋体"/>
              <w:lang w:eastAsia="zh-CN"/>
            </w:rPr>
            <w:t>八、有关协议或者备忘录</w:t>
          </w:r>
          <w:r>
            <w:tab/>
          </w:r>
          <w:r>
            <w:fldChar w:fldCharType="begin"/>
          </w:r>
          <w:r>
            <w:instrText xml:space="preserve"> PAGEREF _Toc123912975 \h </w:instrText>
          </w:r>
          <w:r>
            <w:fldChar w:fldCharType="separate"/>
          </w:r>
          <w:r>
            <w:t>392</w:t>
          </w:r>
          <w:r>
            <w:fldChar w:fldCharType="end"/>
          </w:r>
          <w:r>
            <w:fldChar w:fldCharType="end"/>
          </w:r>
        </w:p>
        <w:p>
          <w:pPr>
            <w:pStyle w:val="29"/>
            <w:tabs>
              <w:tab w:val="right" w:leader="dot" w:pos="8296"/>
            </w:tabs>
            <w:ind w:left="440"/>
            <w:rPr>
              <w:kern w:val="2"/>
              <w:sz w:val="21"/>
              <w:lang w:eastAsia="zh-CN" w:bidi="ar-SA"/>
            </w:rPr>
          </w:pPr>
          <w:r>
            <w:fldChar w:fldCharType="begin"/>
          </w:r>
          <w:r>
            <w:instrText xml:space="preserve"> HYPERLINK \l "_Toc123912976" </w:instrText>
          </w:r>
          <w:r>
            <w:fldChar w:fldCharType="separate"/>
          </w:r>
          <w:r>
            <w:rPr>
              <w:rStyle w:val="39"/>
              <w:rFonts w:hint="eastAsia" w:ascii="仿宋" w:hAnsi="仿宋" w:eastAsia="仿宋" w:cs="宋体"/>
              <w:lang w:eastAsia="zh-CN"/>
            </w:rPr>
            <w:t>九、本应急预案主要名词解释</w:t>
          </w:r>
          <w:r>
            <w:tab/>
          </w:r>
          <w:r>
            <w:fldChar w:fldCharType="begin"/>
          </w:r>
          <w:r>
            <w:instrText xml:space="preserve"> PAGEREF _Toc123912976 \h </w:instrText>
          </w:r>
          <w:r>
            <w:fldChar w:fldCharType="separate"/>
          </w:r>
          <w:r>
            <w:t>392</w:t>
          </w:r>
          <w:r>
            <w:fldChar w:fldCharType="end"/>
          </w:r>
          <w:r>
            <w:fldChar w:fldCharType="end"/>
          </w:r>
        </w:p>
        <w:p>
          <w:pPr>
            <w:rPr>
              <w:lang w:eastAsia="zh-CN"/>
            </w:rPr>
          </w:pPr>
          <w:r>
            <w:rPr>
              <w:lang w:eastAsia="zh-CN"/>
            </w:rPr>
            <w:fldChar w:fldCharType="end"/>
          </w:r>
        </w:p>
      </w:sdtContent>
    </w:sdt>
    <w:p>
      <w:pPr>
        <w:pStyle w:val="2"/>
        <w:rPr>
          <w:rFonts w:ascii="仿宋" w:hAnsi="仿宋" w:eastAsia="仿宋"/>
          <w:b w:val="0"/>
          <w:lang w:eastAsia="zh-CN"/>
        </w:rPr>
      </w:pPr>
    </w:p>
    <w:p>
      <w:pPr>
        <w:pStyle w:val="2"/>
        <w:jc w:val="center"/>
        <w:rPr>
          <w:rFonts w:ascii="仿宋" w:hAnsi="仿宋" w:eastAsia="仿宋"/>
          <w:b w:val="0"/>
          <w:sz w:val="36"/>
          <w:szCs w:val="36"/>
          <w:lang w:eastAsia="zh-CN"/>
        </w:rPr>
      </w:pPr>
      <w:bookmarkStart w:id="2" w:name="_Toc123912814"/>
      <w:r>
        <w:rPr>
          <w:rFonts w:hint="eastAsia" w:ascii="仿宋" w:hAnsi="仿宋" w:eastAsia="仿宋"/>
          <w:sz w:val="36"/>
          <w:szCs w:val="36"/>
          <w:lang w:eastAsia="zh-CN"/>
        </w:rPr>
        <w:t>第一章 冀中能源股份有限公司</w:t>
      </w:r>
      <w:bookmarkEnd w:id="2"/>
    </w:p>
    <w:p>
      <w:pPr>
        <w:pStyle w:val="2"/>
        <w:jc w:val="center"/>
        <w:rPr>
          <w:rFonts w:ascii="仿宋" w:hAnsi="仿宋" w:eastAsia="仿宋"/>
          <w:b w:val="0"/>
          <w:sz w:val="36"/>
          <w:szCs w:val="36"/>
          <w:lang w:eastAsia="zh-CN"/>
        </w:rPr>
      </w:pPr>
      <w:r>
        <w:rPr>
          <w:rFonts w:hint="eastAsia" w:ascii="仿宋" w:hAnsi="仿宋" w:eastAsia="仿宋"/>
          <w:sz w:val="36"/>
          <w:szCs w:val="36"/>
          <w:lang w:eastAsia="zh-CN"/>
        </w:rPr>
        <w:t xml:space="preserve">      </w:t>
      </w:r>
      <w:bookmarkStart w:id="3" w:name="_Toc121484463"/>
      <w:bookmarkStart w:id="4" w:name="_Toc121847301"/>
      <w:bookmarkStart w:id="5" w:name="_Toc123655958"/>
      <w:bookmarkStart w:id="6" w:name="_Toc121482615"/>
      <w:bookmarkStart w:id="7" w:name="_Toc121321905"/>
      <w:bookmarkStart w:id="8" w:name="_Toc123135212"/>
      <w:bookmarkStart w:id="9" w:name="_Toc123912815"/>
      <w:r>
        <w:rPr>
          <w:rFonts w:hint="eastAsia" w:ascii="仿宋" w:hAnsi="仿宋" w:eastAsia="仿宋"/>
          <w:sz w:val="36"/>
          <w:szCs w:val="36"/>
          <w:lang w:eastAsia="zh-CN"/>
        </w:rPr>
        <w:t>生产安全事故综合应急预案</w:t>
      </w:r>
      <w:bookmarkEnd w:id="0"/>
      <w:bookmarkEnd w:id="3"/>
      <w:bookmarkEnd w:id="4"/>
      <w:bookmarkEnd w:id="5"/>
      <w:bookmarkEnd w:id="6"/>
      <w:bookmarkEnd w:id="7"/>
      <w:bookmarkEnd w:id="8"/>
      <w:bookmarkEnd w:id="9"/>
    </w:p>
    <w:p>
      <w:pPr>
        <w:pStyle w:val="3"/>
        <w:rPr>
          <w:rFonts w:ascii="仿宋" w:hAnsi="仿宋" w:eastAsia="仿宋"/>
          <w:b w:val="0"/>
          <w:sz w:val="32"/>
          <w:szCs w:val="32"/>
          <w:lang w:eastAsia="zh-CN"/>
        </w:rPr>
      </w:pPr>
      <w:bookmarkStart w:id="10" w:name="_Toc479926642"/>
      <w:bookmarkStart w:id="11" w:name="_Toc123912816"/>
      <w:bookmarkStart w:id="12" w:name="_Toc264937842"/>
      <w:bookmarkStart w:id="13" w:name="_Toc260736826"/>
      <w:r>
        <w:rPr>
          <w:rFonts w:hint="eastAsia" w:ascii="仿宋" w:hAnsi="仿宋" w:eastAsia="仿宋"/>
          <w:sz w:val="32"/>
          <w:szCs w:val="32"/>
          <w:lang w:eastAsia="zh-CN"/>
        </w:rPr>
        <w:t>1总则</w:t>
      </w:r>
      <w:bookmarkEnd w:id="1"/>
      <w:bookmarkEnd w:id="10"/>
      <w:bookmarkEnd w:id="11"/>
      <w:bookmarkEnd w:id="12"/>
      <w:bookmarkEnd w:id="13"/>
    </w:p>
    <w:p>
      <w:pPr>
        <w:pStyle w:val="4"/>
        <w:rPr>
          <w:rFonts w:ascii="仿宋" w:hAnsi="仿宋" w:eastAsia="仿宋"/>
          <w:b w:val="0"/>
          <w:sz w:val="30"/>
          <w:szCs w:val="30"/>
          <w:lang w:eastAsia="zh-CN"/>
        </w:rPr>
      </w:pPr>
      <w:bookmarkStart w:id="14" w:name="_预案适用范围"/>
      <w:bookmarkEnd w:id="14"/>
      <w:bookmarkStart w:id="15" w:name="_Toc123912817"/>
      <w:bookmarkStart w:id="16" w:name="_Toc479926645"/>
      <w:r>
        <w:rPr>
          <w:rFonts w:hint="eastAsia" w:ascii="仿宋" w:hAnsi="仿宋" w:eastAsia="仿宋"/>
          <w:sz w:val="30"/>
          <w:szCs w:val="30"/>
          <w:lang w:eastAsia="zh-CN"/>
        </w:rPr>
        <w:t>1.1适用范围</w:t>
      </w:r>
      <w:bookmarkEnd w:id="15"/>
      <w:bookmarkEnd w:id="16"/>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w:t>
      </w:r>
      <w:r>
        <w:rPr>
          <w:rFonts w:hint="eastAsia" w:ascii="仿宋" w:hAnsi="仿宋" w:eastAsia="仿宋" w:cs="Times New Roman"/>
          <w:sz w:val="28"/>
          <w:szCs w:val="28"/>
          <w:lang w:eastAsia="zh-CN"/>
        </w:rPr>
        <w:t>冀中能源股份有限公司所辖邢台区域</w:t>
      </w:r>
      <w:r>
        <w:rPr>
          <w:rFonts w:hint="eastAsia" w:ascii="仿宋" w:hAnsi="仿宋" w:eastAsia="仿宋"/>
          <w:sz w:val="28"/>
          <w:szCs w:val="28"/>
          <w:lang w:eastAsia="zh-CN"/>
        </w:rPr>
        <w:t>范围内</w:t>
      </w:r>
      <w:r>
        <w:rPr>
          <w:rFonts w:hint="eastAsia" w:ascii="仿宋" w:hAnsi="仿宋" w:eastAsia="仿宋" w:cs="Times New Roman"/>
          <w:sz w:val="28"/>
          <w:szCs w:val="28"/>
          <w:lang w:eastAsia="zh-CN"/>
        </w:rPr>
        <w:t>煤矿</w:t>
      </w:r>
      <w:r>
        <w:rPr>
          <w:rFonts w:hint="eastAsia" w:ascii="仿宋" w:hAnsi="仿宋" w:eastAsia="仿宋"/>
          <w:sz w:val="28"/>
          <w:szCs w:val="28"/>
          <w:lang w:eastAsia="zh-CN"/>
        </w:rPr>
        <w:t>、工厂在生产经营过程中发生的，已造成或可能造成人员伤亡、财产损失，严重影响正常生产及危及正常生产的自然灾害、事故灾难等紧急突发事件的</w:t>
      </w:r>
      <w:r>
        <w:rPr>
          <w:rFonts w:hint="eastAsia" w:ascii="仿宋" w:hAnsi="仿宋" w:eastAsia="仿宋" w:cs="Times New Roman"/>
          <w:sz w:val="28"/>
          <w:szCs w:val="28"/>
          <w:lang w:eastAsia="zh-CN"/>
        </w:rPr>
        <w:t>应急救援和管理工作。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1）事故类型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（1）井下</w:t>
      </w:r>
      <w:bookmarkStart w:id="17" w:name="OLE_LINK4"/>
      <w:bookmarkStart w:id="18" w:name="OLE_LINK3"/>
      <w:r>
        <w:rPr>
          <w:rFonts w:hint="eastAsia" w:ascii="仿宋" w:hAnsi="仿宋" w:eastAsia="仿宋"/>
          <w:sz w:val="28"/>
          <w:szCs w:val="28"/>
          <w:lang w:eastAsia="zh-CN"/>
        </w:rPr>
        <w:t>生产安全事故按性质划分为九个类别：</w:t>
      </w:r>
      <w:bookmarkEnd w:id="17"/>
      <w:bookmarkEnd w:id="18"/>
      <w:r>
        <w:rPr>
          <w:rFonts w:hint="eastAsia" w:ascii="仿宋" w:hAnsi="仿宋" w:eastAsia="仿宋"/>
          <w:sz w:val="28"/>
          <w:szCs w:val="28"/>
          <w:lang w:eastAsia="zh-CN"/>
        </w:rPr>
        <w:t>顶板、瓦斯（煤尘）、机电、运输、爆破、水灾、火灾、煤与瓦斯突出及其它事故。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顶板事故：指矿井片帮冒顶、顶板掉矸(煤)等造成的人员伤害和财产损失；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瓦斯事故：指瓦斯(煤尘)爆炸(燃烧)、气体窒息(中毒)等造成的人员伤害和财产损失；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机电事故：指触电、机械伤人、大面积停电、主扇风机停运等造成的人员伤害和财产损失；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运输事故：指运输设备造成的人员伤害和财产损失，如车辆撞、挤、轧人，斜巷跑车、竖井墩罐、刮板输送机或带式输送机伤人；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爆破事故：指火药爆炸（燃烧）、雷管爆炸、放炮、处理拒爆（残爆）等造成的人员伤害和财产损失；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水灾事故：指透老空水，含水层水等突然涌出或洪水灌入井下造成的人员伤亡和财产损失；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火灾事故：指煤炭自燃发火和外因火灾造成的人员中毒、伤亡和财产损失；</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煤与瓦斯突出事故：指煤与瓦斯</w:t>
      </w:r>
      <w:r>
        <w:rPr>
          <w:rFonts w:ascii="仿宋" w:hAnsi="仿宋" w:eastAsia="仿宋"/>
          <w:sz w:val="28"/>
          <w:szCs w:val="28"/>
          <w:lang w:eastAsia="zh-CN"/>
        </w:rPr>
        <w:t>（二氧化碳）</w:t>
      </w:r>
      <w:r>
        <w:rPr>
          <w:rFonts w:hint="eastAsia" w:ascii="仿宋" w:hAnsi="仿宋" w:eastAsia="仿宋"/>
          <w:sz w:val="28"/>
          <w:szCs w:val="28"/>
          <w:lang w:eastAsia="zh-CN"/>
        </w:rPr>
        <w:t>突出产生的大量有害气体和煤岩，造成人员窒息或掩埋引起的人员伤亡和财产损失</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其它事故：指以上八类没有包括的伤亡事故。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（2）井上生产安全事故类型为：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窑炉爆炸、锅炉爆炸、火灾、触电、危化品泄漏及中毒和窒息、危化品灼烫及爆炸、</w:t>
      </w:r>
      <w:r>
        <w:rPr>
          <w:rFonts w:hint="eastAsia" w:ascii="仿宋" w:hAnsi="仿宋" w:eastAsia="仿宋" w:cs="Times New Roman"/>
          <w:sz w:val="28"/>
          <w:szCs w:val="28"/>
          <w:lang w:eastAsia="zh-CN"/>
        </w:rPr>
        <w:t>放射源泄露、丢失</w:t>
      </w:r>
      <w:r>
        <w:rPr>
          <w:rFonts w:hint="eastAsia" w:ascii="仿宋" w:hAnsi="仿宋" w:eastAsia="仿宋"/>
          <w:sz w:val="28"/>
          <w:szCs w:val="28"/>
          <w:lang w:eastAsia="zh-CN"/>
        </w:rPr>
        <w:t>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其它事故：以上没有包括的伤亡事故。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2）事故分级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依据《</w:t>
      </w:r>
      <w:r>
        <w:rPr>
          <w:rFonts w:ascii="仿宋" w:hAnsi="仿宋" w:eastAsia="仿宋"/>
          <w:sz w:val="28"/>
          <w:szCs w:val="28"/>
          <w:lang w:eastAsia="zh-CN"/>
        </w:rPr>
        <w:t>生产安全事故报告和调查处理条例</w:t>
      </w:r>
      <w:r>
        <w:rPr>
          <w:rFonts w:hint="eastAsia" w:ascii="仿宋" w:hAnsi="仿宋" w:eastAsia="仿宋"/>
          <w:sz w:val="28"/>
          <w:szCs w:val="28"/>
          <w:lang w:eastAsia="zh-CN"/>
        </w:rPr>
        <w:t>》，按照其性质、严重程度、可控性和影响范围等因素，生产安全事故分为四级：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特别重大事故（Ⅰ级）：是指造成 30 人以上死亡，或者 100人以上重伤(包括急性工业中毒），1 亿元以上直接经济损失的事故。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重大事故（Ⅱ级）：是指造成 10 人以上 30 人以下死亡，或者 50 人以上 100 人以下重伤，或者 5000 万元以上 1 亿元以下直接经济损失的事故。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较大事故（Ⅲ级）：是指造成 3 人以上 10 人以下死亡，或者 10 人以上 50 人以下重伤，或者 1000 万元以上 5000 万元以下直接经济损失的事故。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一般事故（Ⅳ级）：是指造成 3 人以下死亡，或者 10 人以下重伤，或者 1000 万元以下直接经济损失的事故。</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3）</w:t>
      </w:r>
      <w:r>
        <w:rPr>
          <w:rFonts w:hint="eastAsia" w:ascii="仿宋" w:hAnsi="仿宋" w:eastAsia="仿宋" w:cs="Times New Roman"/>
          <w:sz w:val="28"/>
          <w:szCs w:val="28"/>
          <w:lang w:eastAsia="zh-CN"/>
        </w:rPr>
        <w:t>符合下列条件之一时，启动本预案的应急响应程序：</w:t>
      </w:r>
    </w:p>
    <w:p>
      <w:pPr>
        <w:tabs>
          <w:tab w:val="left" w:pos="1985"/>
        </w:tabs>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w:t>
      </w:r>
      <w:r>
        <w:rPr>
          <w:rFonts w:hint="eastAsia" w:ascii="仿宋" w:hAnsi="仿宋" w:eastAsia="仿宋" w:cs="Times New Roman"/>
          <w:sz w:val="28"/>
          <w:szCs w:val="28"/>
          <w:lang w:eastAsia="zh-CN"/>
        </w:rPr>
        <w:t>下属</w:t>
      </w:r>
      <w:r>
        <w:rPr>
          <w:rFonts w:hint="eastAsia" w:ascii="仿宋" w:hAnsi="仿宋" w:eastAsia="仿宋"/>
          <w:sz w:val="28"/>
          <w:szCs w:val="28"/>
          <w:lang w:eastAsia="zh-CN"/>
        </w:rPr>
        <w:t>矿、厂</w:t>
      </w:r>
      <w:r>
        <w:rPr>
          <w:rFonts w:hint="eastAsia" w:ascii="仿宋" w:hAnsi="仿宋" w:eastAsia="仿宋" w:cs="Times New Roman"/>
          <w:sz w:val="28"/>
          <w:szCs w:val="28"/>
          <w:lang w:eastAsia="zh-CN"/>
        </w:rPr>
        <w:t>发生或即将发生较大（Ⅲ</w:t>
      </w:r>
      <w:r>
        <w:rPr>
          <w:rFonts w:ascii="仿宋" w:hAnsi="仿宋" w:eastAsia="仿宋" w:cs="Times New Roman"/>
          <w:sz w:val="28"/>
          <w:szCs w:val="28"/>
          <w:lang w:eastAsia="zh-CN"/>
        </w:rPr>
        <w:t>级</w:t>
      </w:r>
      <w:r>
        <w:rPr>
          <w:rFonts w:hint="eastAsia" w:ascii="仿宋" w:hAnsi="仿宋" w:eastAsia="仿宋" w:cs="Times New Roman"/>
          <w:sz w:val="28"/>
          <w:szCs w:val="28"/>
          <w:lang w:eastAsia="zh-CN"/>
        </w:rPr>
        <w:t>）及以上生产安全事故；</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w:t>
      </w:r>
      <w:r>
        <w:rPr>
          <w:rFonts w:hint="eastAsia" w:ascii="仿宋" w:hAnsi="仿宋" w:eastAsia="仿宋" w:cs="Times New Roman"/>
          <w:sz w:val="28"/>
          <w:szCs w:val="28"/>
          <w:lang w:eastAsia="zh-CN"/>
        </w:rPr>
        <w:t>下属</w:t>
      </w:r>
      <w:r>
        <w:rPr>
          <w:rFonts w:hint="eastAsia" w:ascii="仿宋" w:hAnsi="仿宋" w:eastAsia="仿宋"/>
          <w:sz w:val="28"/>
          <w:szCs w:val="28"/>
          <w:lang w:eastAsia="zh-CN"/>
        </w:rPr>
        <w:t>矿、厂</w:t>
      </w:r>
      <w:r>
        <w:rPr>
          <w:rFonts w:hint="eastAsia" w:ascii="仿宋" w:hAnsi="仿宋" w:eastAsia="仿宋" w:cs="Times New Roman"/>
          <w:sz w:val="28"/>
          <w:szCs w:val="28"/>
          <w:lang w:eastAsia="zh-CN"/>
        </w:rPr>
        <w:t>发生或即将发生一般（Ⅳ</w:t>
      </w:r>
      <w:r>
        <w:rPr>
          <w:rFonts w:ascii="仿宋" w:hAnsi="仿宋" w:eastAsia="仿宋" w:cs="Times New Roman"/>
          <w:sz w:val="28"/>
          <w:szCs w:val="28"/>
          <w:lang w:eastAsia="zh-CN"/>
        </w:rPr>
        <w:t>级</w:t>
      </w:r>
      <w:r>
        <w:rPr>
          <w:rFonts w:hint="eastAsia" w:ascii="仿宋" w:hAnsi="仿宋" w:eastAsia="仿宋" w:cs="Times New Roman"/>
          <w:sz w:val="28"/>
          <w:szCs w:val="28"/>
          <w:lang w:eastAsia="zh-CN"/>
        </w:rPr>
        <w:t>）生产安全事故，需要</w:t>
      </w:r>
      <w:r>
        <w:rPr>
          <w:rFonts w:hint="eastAsia" w:ascii="仿宋" w:hAnsi="仿宋" w:eastAsia="仿宋"/>
          <w:sz w:val="28"/>
          <w:szCs w:val="28"/>
          <w:lang w:eastAsia="zh-CN"/>
        </w:rPr>
        <w:t>股份</w:t>
      </w:r>
      <w:r>
        <w:rPr>
          <w:rFonts w:hint="eastAsia" w:ascii="仿宋" w:hAnsi="仿宋" w:eastAsia="仿宋" w:cs="Times New Roman"/>
          <w:sz w:val="28"/>
          <w:szCs w:val="28"/>
          <w:lang w:eastAsia="zh-CN"/>
        </w:rPr>
        <w:t>公司协调相关应急资源时；</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（3）</w:t>
      </w:r>
      <w:r>
        <w:rPr>
          <w:rFonts w:hint="eastAsia" w:ascii="仿宋" w:hAnsi="仿宋" w:eastAsia="仿宋" w:cs="Times New Roman"/>
          <w:sz w:val="28"/>
          <w:szCs w:val="28"/>
          <w:lang w:eastAsia="zh-CN"/>
        </w:rPr>
        <w:t>接到上级相关部门指示，进行应急救援时。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（4）股份</w:t>
      </w:r>
      <w:r>
        <w:rPr>
          <w:rFonts w:hint="eastAsia" w:ascii="仿宋" w:hAnsi="仿宋" w:eastAsia="仿宋" w:cs="Times New Roman"/>
          <w:sz w:val="28"/>
          <w:szCs w:val="28"/>
          <w:lang w:eastAsia="zh-CN"/>
        </w:rPr>
        <w:t>公司领导认为有必要启动应急响应的生产安全事故或事故预警。</w:t>
      </w:r>
    </w:p>
    <w:p>
      <w:pPr>
        <w:pStyle w:val="4"/>
        <w:rPr>
          <w:rFonts w:ascii="仿宋" w:hAnsi="仿宋" w:eastAsia="仿宋"/>
          <w:b w:val="0"/>
          <w:sz w:val="30"/>
          <w:szCs w:val="30"/>
          <w:lang w:eastAsia="zh-CN"/>
        </w:rPr>
      </w:pPr>
      <w:bookmarkStart w:id="19" w:name="_Toc123912818"/>
      <w:r>
        <w:rPr>
          <w:rFonts w:hint="eastAsia" w:ascii="仿宋" w:hAnsi="仿宋" w:eastAsia="仿宋"/>
          <w:sz w:val="30"/>
          <w:szCs w:val="30"/>
          <w:lang w:eastAsia="zh-CN"/>
        </w:rPr>
        <w:t>1.2响应分级</w:t>
      </w:r>
      <w:bookmarkEnd w:id="19"/>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Times New Roman"/>
          <w:sz w:val="28"/>
          <w:szCs w:val="28"/>
          <w:lang w:eastAsia="zh-CN"/>
        </w:rPr>
        <w:t>根据《</w:t>
      </w:r>
      <w:r>
        <w:rPr>
          <w:rFonts w:ascii="仿宋" w:hAnsi="仿宋" w:eastAsia="仿宋" w:cs="Times New Roman"/>
          <w:sz w:val="28"/>
          <w:szCs w:val="28"/>
          <w:lang w:eastAsia="zh-CN"/>
        </w:rPr>
        <w:t>生产安全事故报告和调查处理条例</w:t>
      </w:r>
      <w:r>
        <w:rPr>
          <w:rFonts w:hint="eastAsia" w:ascii="仿宋" w:hAnsi="仿宋" w:eastAsia="仿宋" w:cs="Times New Roman"/>
          <w:sz w:val="28"/>
          <w:szCs w:val="28"/>
          <w:lang w:eastAsia="zh-CN"/>
        </w:rPr>
        <w:t>》关于生产安全事故的分级和《国家安全生产事故灾难应急预案》，股份公司按照生产安全事故灾害的严重程度、影响范围和事故的可控性，</w:t>
      </w:r>
      <w:r>
        <w:rPr>
          <w:rFonts w:ascii="仿宋" w:hAnsi="仿宋" w:eastAsia="仿宋" w:cs="Times New Roman"/>
          <w:sz w:val="28"/>
          <w:szCs w:val="28"/>
          <w:lang w:eastAsia="zh-CN"/>
        </w:rPr>
        <w:t>将应急响应分为Ⅰ级响应、Ⅱ级响应</w:t>
      </w:r>
      <w:r>
        <w:rPr>
          <w:rFonts w:hint="eastAsia" w:ascii="仿宋" w:hAnsi="仿宋" w:eastAsia="仿宋" w:cs="Times New Roman"/>
          <w:sz w:val="28"/>
          <w:szCs w:val="28"/>
          <w:lang w:eastAsia="zh-CN"/>
        </w:rPr>
        <w:t>和</w:t>
      </w:r>
      <w:r>
        <w:rPr>
          <w:rFonts w:ascii="仿宋" w:hAnsi="仿宋" w:eastAsia="仿宋" w:cs="Times New Roman"/>
          <w:sz w:val="28"/>
          <w:szCs w:val="28"/>
          <w:lang w:eastAsia="zh-CN"/>
        </w:rPr>
        <w:t>Ⅲ级响应。响应分级的基本原则如下：</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w:t>
      </w:r>
      <w:r>
        <w:rPr>
          <w:rFonts w:hint="eastAsia" w:ascii="仿宋" w:hAnsi="仿宋" w:eastAsia="仿宋" w:cs="Times New Roman"/>
          <w:sz w:val="28"/>
          <w:szCs w:val="28"/>
          <w:lang w:eastAsia="zh-CN"/>
        </w:rPr>
        <w:t>事故后果超出股份公司处置能力</w:t>
      </w:r>
      <w:r>
        <w:rPr>
          <w:rFonts w:ascii="仿宋" w:hAnsi="仿宋" w:eastAsia="仿宋" w:cs="Times New Roman"/>
          <w:sz w:val="28"/>
          <w:szCs w:val="28"/>
          <w:lang w:eastAsia="zh-CN"/>
        </w:rPr>
        <w:t>，</w:t>
      </w:r>
      <w:r>
        <w:rPr>
          <w:rFonts w:hint="eastAsia" w:ascii="仿宋" w:hAnsi="仿宋" w:eastAsia="仿宋" w:cs="Times New Roman"/>
          <w:sz w:val="28"/>
          <w:szCs w:val="28"/>
          <w:lang w:eastAsia="zh-CN"/>
        </w:rPr>
        <w:t>需要外部力量介入方可处置时，</w:t>
      </w:r>
      <w:r>
        <w:rPr>
          <w:rFonts w:ascii="仿宋" w:hAnsi="仿宋" w:eastAsia="仿宋" w:cs="Times New Roman"/>
          <w:sz w:val="28"/>
          <w:szCs w:val="28"/>
          <w:lang w:eastAsia="zh-CN"/>
        </w:rPr>
        <w:t>启动Ⅰ级响应；</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w:t>
      </w:r>
      <w:r>
        <w:rPr>
          <w:rFonts w:hint="eastAsia" w:ascii="仿宋" w:hAnsi="仿宋" w:eastAsia="仿宋" w:cs="Times New Roman"/>
          <w:sz w:val="28"/>
          <w:szCs w:val="28"/>
          <w:lang w:eastAsia="zh-CN"/>
        </w:rPr>
        <w:t>事故后果超出事故单位（矿、厂）处置能力，需要股份公司采取应急响应行动方可处置时</w:t>
      </w:r>
      <w:r>
        <w:rPr>
          <w:rFonts w:ascii="仿宋" w:hAnsi="仿宋" w:eastAsia="仿宋" w:cs="Times New Roman"/>
          <w:sz w:val="28"/>
          <w:szCs w:val="28"/>
          <w:lang w:eastAsia="zh-CN"/>
        </w:rPr>
        <w:t>，启动Ⅱ级响应；</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3）</w:t>
      </w:r>
      <w:r>
        <w:rPr>
          <w:rFonts w:hint="eastAsia" w:ascii="仿宋" w:hAnsi="仿宋" w:eastAsia="仿宋" w:cs="Times New Roman"/>
          <w:sz w:val="28"/>
          <w:szCs w:val="28"/>
          <w:lang w:eastAsia="zh-CN"/>
        </w:rPr>
        <w:t>事故后果不超出事故单位（矿、厂）处置能力</w:t>
      </w:r>
      <w:r>
        <w:rPr>
          <w:rFonts w:ascii="仿宋" w:hAnsi="仿宋" w:eastAsia="仿宋" w:cs="Times New Roman"/>
          <w:sz w:val="28"/>
          <w:szCs w:val="28"/>
          <w:lang w:eastAsia="zh-CN"/>
        </w:rPr>
        <w:t>，</w:t>
      </w:r>
      <w:r>
        <w:rPr>
          <w:rFonts w:hint="eastAsia" w:ascii="仿宋" w:hAnsi="仿宋" w:eastAsia="仿宋" w:cs="Times New Roman"/>
          <w:sz w:val="28"/>
          <w:szCs w:val="28"/>
          <w:lang w:eastAsia="zh-CN"/>
        </w:rPr>
        <w:t>只需要事故单位（矿、厂）采取应急响应行动即可处置时，</w:t>
      </w:r>
      <w:r>
        <w:rPr>
          <w:rFonts w:ascii="仿宋" w:hAnsi="仿宋" w:eastAsia="仿宋" w:cs="Times New Roman"/>
          <w:sz w:val="28"/>
          <w:szCs w:val="28"/>
          <w:lang w:eastAsia="zh-CN"/>
        </w:rPr>
        <w:t>启动Ⅲ级响应</w:t>
      </w:r>
      <w:r>
        <w:rPr>
          <w:rFonts w:hint="eastAsia" w:ascii="仿宋" w:hAnsi="仿宋" w:eastAsia="仿宋" w:cs="Times New Roman"/>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4）上级应急响应启动，下级应急响应必须提前启动。</w:t>
      </w:r>
    </w:p>
    <w:p>
      <w:pPr>
        <w:pStyle w:val="3"/>
        <w:rPr>
          <w:rFonts w:ascii="仿宋" w:hAnsi="仿宋" w:eastAsia="仿宋"/>
          <w:b w:val="0"/>
          <w:sz w:val="32"/>
          <w:szCs w:val="32"/>
          <w:lang w:eastAsia="zh-CN"/>
        </w:rPr>
      </w:pPr>
      <w:bookmarkStart w:id="20" w:name="_Toc123912819"/>
      <w:r>
        <w:rPr>
          <w:rFonts w:hint="eastAsia" w:ascii="仿宋" w:hAnsi="仿宋" w:eastAsia="仿宋"/>
          <w:sz w:val="32"/>
          <w:szCs w:val="32"/>
          <w:lang w:eastAsia="zh-CN"/>
        </w:rPr>
        <w:t>2应急组织机构及职责</w:t>
      </w:r>
      <w:bookmarkEnd w:id="20"/>
    </w:p>
    <w:p>
      <w:pPr>
        <w:pStyle w:val="4"/>
        <w:rPr>
          <w:rFonts w:ascii="仿宋" w:hAnsi="仿宋" w:eastAsia="仿宋"/>
          <w:b w:val="0"/>
          <w:sz w:val="30"/>
          <w:szCs w:val="30"/>
          <w:lang w:eastAsia="zh-CN"/>
        </w:rPr>
      </w:pPr>
      <w:bookmarkStart w:id="21" w:name="_Toc264937853"/>
      <w:bookmarkStart w:id="22" w:name="_Toc365468610"/>
      <w:bookmarkStart w:id="23" w:name="_Toc260736834"/>
      <w:bookmarkStart w:id="24" w:name="_Toc479926660"/>
      <w:bookmarkStart w:id="25" w:name="_Toc123912820"/>
      <w:r>
        <w:rPr>
          <w:rFonts w:hint="eastAsia" w:ascii="仿宋" w:hAnsi="仿宋" w:eastAsia="仿宋"/>
          <w:sz w:val="30"/>
          <w:szCs w:val="30"/>
          <w:lang w:eastAsia="zh-CN"/>
        </w:rPr>
        <w:t>2.1应急救援组织体系</w:t>
      </w:r>
      <w:bookmarkEnd w:id="21"/>
      <w:bookmarkEnd w:id="22"/>
      <w:bookmarkEnd w:id="23"/>
      <w:bookmarkEnd w:id="24"/>
      <w:bookmarkEnd w:id="25"/>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生产安全事故应急救援组织体系由上级事故救援机构、股份公司应急救援指挥部和股份公司救护大队组成。</w:t>
      </w:r>
    </w:p>
    <w:p>
      <w:pPr>
        <w:adjustRightInd w:val="0"/>
        <w:snapToGrid w:val="0"/>
        <w:spacing w:after="0" w:line="312" w:lineRule="auto"/>
        <w:rPr>
          <w:rFonts w:ascii="仿宋" w:hAnsi="仿宋" w:eastAsia="仿宋"/>
          <w:b/>
          <w:sz w:val="28"/>
          <w:szCs w:val="28"/>
          <w:lang w:eastAsia="zh-CN"/>
        </w:rPr>
      </w:pPr>
      <w:bookmarkStart w:id="26" w:name="_Toc479926661"/>
      <w:r>
        <w:rPr>
          <w:rFonts w:hint="eastAsia" w:ascii="仿宋" w:hAnsi="仿宋" w:eastAsia="仿宋"/>
          <w:b/>
          <w:sz w:val="28"/>
          <w:szCs w:val="28"/>
          <w:lang w:eastAsia="zh-CN"/>
        </w:rPr>
        <w:t>2.1.1股份公司应急组织机构</w:t>
      </w:r>
      <w:bookmarkEnd w:id="26"/>
    </w:p>
    <w:p>
      <w:pPr>
        <w:adjustRightInd w:val="0"/>
        <w:snapToGrid w:val="0"/>
        <w:spacing w:after="0" w:line="312" w:lineRule="auto"/>
        <w:rPr>
          <w:rFonts w:ascii="仿宋" w:hAnsi="仿宋" w:eastAsia="仿宋"/>
          <w:b/>
          <w:sz w:val="28"/>
          <w:szCs w:val="28"/>
          <w:lang w:eastAsia="zh-CN"/>
        </w:rPr>
      </w:pPr>
    </w:p>
    <w:p>
      <w:pPr>
        <w:adjustRightInd w:val="0"/>
        <w:snapToGrid w:val="0"/>
        <w:spacing w:after="0" w:line="312" w:lineRule="auto"/>
        <w:rPr>
          <w:rFonts w:ascii="仿宋" w:hAnsi="仿宋" w:eastAsia="仿宋"/>
          <w:b/>
          <w:sz w:val="28"/>
          <w:szCs w:val="28"/>
          <w:lang w:eastAsia="zh-CN"/>
        </w:rPr>
      </w:pPr>
    </w:p>
    <w:p>
      <w:pPr>
        <w:adjustRightInd w:val="0"/>
        <w:snapToGrid w:val="0"/>
        <w:spacing w:after="0" w:line="312" w:lineRule="auto"/>
        <w:rPr>
          <w:rFonts w:ascii="仿宋" w:hAnsi="仿宋" w:eastAsia="仿宋"/>
          <w:b/>
          <w:sz w:val="28"/>
          <w:szCs w:val="28"/>
          <w:lang w:eastAsia="zh-CN"/>
        </w:rPr>
      </w:pPr>
    </w:p>
    <w:p>
      <w:pPr>
        <w:adjustRightInd w:val="0"/>
        <w:snapToGrid w:val="0"/>
        <w:spacing w:after="0" w:line="312" w:lineRule="auto"/>
        <w:rPr>
          <w:rFonts w:ascii="仿宋" w:hAnsi="仿宋" w:eastAsia="仿宋"/>
          <w:b/>
          <w:sz w:val="28"/>
          <w:szCs w:val="28"/>
          <w:lang w:eastAsia="zh-CN"/>
        </w:rPr>
      </w:pPr>
    </w:p>
    <w:p>
      <w:pPr>
        <w:adjustRightInd w:val="0"/>
        <w:snapToGrid w:val="0"/>
        <w:spacing w:after="0" w:line="312" w:lineRule="auto"/>
        <w:rPr>
          <w:rFonts w:ascii="仿宋" w:hAnsi="仿宋" w:eastAsia="仿宋"/>
          <w:b/>
          <w:sz w:val="28"/>
          <w:szCs w:val="28"/>
          <w:lang w:eastAsia="zh-CN"/>
        </w:rPr>
      </w:pPr>
    </w:p>
    <w:p>
      <w:pPr>
        <w:adjustRightInd w:val="0"/>
        <w:snapToGrid w:val="0"/>
        <w:spacing w:after="0" w:line="312" w:lineRule="auto"/>
        <w:rPr>
          <w:rFonts w:ascii="仿宋" w:hAnsi="仿宋" w:eastAsia="仿宋"/>
          <w:b/>
          <w:sz w:val="28"/>
          <w:szCs w:val="28"/>
          <w:lang w:eastAsia="zh-CN"/>
        </w:rPr>
      </w:pPr>
    </w:p>
    <w:p>
      <w:pPr>
        <w:adjustRightInd w:val="0"/>
        <w:snapToGrid w:val="0"/>
        <w:spacing w:after="0" w:line="312" w:lineRule="auto"/>
        <w:rPr>
          <w:rFonts w:ascii="仿宋" w:hAnsi="仿宋" w:eastAsia="仿宋"/>
          <w:b/>
          <w:sz w:val="28"/>
          <w:szCs w:val="28"/>
          <w:lang w:eastAsia="zh-CN"/>
        </w:rPr>
      </w:pPr>
    </w:p>
    <w:p>
      <w:pPr>
        <w:adjustRightInd w:val="0"/>
        <w:snapToGrid w:val="0"/>
        <w:spacing w:after="0" w:line="312" w:lineRule="auto"/>
        <w:rPr>
          <w:rFonts w:ascii="仿宋" w:hAnsi="仿宋" w:eastAsia="仿宋"/>
          <w:b/>
          <w:sz w:val="28"/>
          <w:szCs w:val="28"/>
          <w:lang w:eastAsia="zh-CN"/>
        </w:rPr>
      </w:pPr>
    </w:p>
    <w:p>
      <w:pPr>
        <w:adjustRightInd w:val="0"/>
        <w:snapToGrid w:val="0"/>
        <w:spacing w:after="0" w:line="312" w:lineRule="auto"/>
        <w:rPr>
          <w:rFonts w:ascii="仿宋" w:hAnsi="仿宋" w:eastAsia="仿宋"/>
          <w:b/>
          <w:sz w:val="28"/>
          <w:szCs w:val="28"/>
          <w:lang w:eastAsia="zh-CN"/>
        </w:rPr>
      </w:pPr>
    </w:p>
    <w:p>
      <w:pPr>
        <w:adjustRightInd w:val="0"/>
        <w:snapToGrid w:val="0"/>
        <w:spacing w:after="0" w:line="312" w:lineRule="auto"/>
        <w:jc w:val="center"/>
        <w:rPr>
          <w:rFonts w:ascii="仿宋" w:hAnsi="仿宋" w:eastAsia="仿宋"/>
          <w:sz w:val="28"/>
          <w:szCs w:val="28"/>
          <w:lang w:eastAsia="zh-CN"/>
        </w:rPr>
      </w:pPr>
      <w:r>
        <w:rPr>
          <w:rFonts w:hint="eastAsia" w:ascii="仿宋" w:hAnsi="仿宋" w:eastAsia="仿宋"/>
          <w:sz w:val="28"/>
          <w:szCs w:val="28"/>
          <w:lang w:eastAsia="zh-CN"/>
        </w:rPr>
        <w:t>股份公司应急组织机构图2-1-1</w:t>
      </w:r>
    </w:p>
    <w:p>
      <w:pPr>
        <w:rPr>
          <w:rFonts w:ascii="仿宋" w:hAnsi="仿宋" w:eastAsia="仿宋"/>
          <w:lang w:eastAsia="zh-CN"/>
        </w:rPr>
      </w:pPr>
      <w:r>
        <w:rPr>
          <w:rFonts w:ascii="仿宋" w:hAnsi="仿宋" w:eastAsia="仿宋"/>
          <w:lang w:eastAsia="zh-CN" w:bidi="ar-SA"/>
        </w:rPr>
        <w:pict>
          <v:shape id="_x0000_s1083" o:spid="_x0000_s1083" o:spt="32" type="#_x0000_t32" style="position:absolute;left:0pt;margin-left:60pt;margin-top:69.35pt;height:0.05pt;width:3pt;z-index:251660288;mso-width-relative:page;mso-height-relative:page;" o:connectortype="straight" filled="f" coordsize="21600,21600">
            <v:path arrowok="t"/>
            <v:fill on="f" focussize="0,0"/>
            <v:stroke/>
            <v:imagedata o:title=""/>
            <o:lock v:ext="edit"/>
          </v:shape>
        </w:pict>
      </w:r>
      <w:r>
        <w:rPr>
          <w:rFonts w:ascii="仿宋" w:hAnsi="仿宋" w:eastAsia="仿宋"/>
          <w:lang w:eastAsia="zh-CN"/>
        </w:rPr>
        <w:pict>
          <v:group id="_x0000_s1404" o:spid="_x0000_s1404" o:spt="203" style="height:402.9pt;width:429.75pt;" coordorigin="1800,2141" coordsize="8595,8058">
            <o:lock v:ext="edit"/>
            <v:shape id="Picture 19039" o:spid="_x0000_s1351" o:spt="75" type="#_x0000_t75" style="position:absolute;left:1800;top:2141;height:8058;width:8595;" filled="f" o:preferrelative="f" stroked="f" coordsize="21600,21600">
              <v:path/>
              <v:fill on="f" focussize="0,0"/>
              <v:stroke on="f" joinstyle="miter"/>
              <v:imagedata o:title=""/>
              <o:lock v:ext="edit" text="t" aspectratio="t"/>
            </v:shape>
            <v:shape id="Text Box 19040" o:spid="_x0000_s1352" o:spt="202" type="#_x0000_t202" style="position:absolute;left:5082;top:2302;height:828;width:1801;v-text-anchor:middle;" coordsize="21600,21600">
              <v:path/>
              <v:fill focussize="0,0"/>
              <v:stroke joinstyle="miter"/>
              <v:imagedata o:title=""/>
              <o:lock v:ext="edit"/>
              <v:textbox inset="0mm,2mm,0mm,2mm">
                <w:txbxContent>
                  <w:p>
                    <w:pPr>
                      <w:spacing w:after="0" w:line="300" w:lineRule="exact"/>
                      <w:ind w:left="220" w:leftChars="100"/>
                      <w:jc w:val="center"/>
                      <w:textAlignment w:val="center"/>
                      <w:rPr>
                        <w:rFonts w:ascii="仿宋" w:hAnsi="仿宋" w:eastAsia="仿宋"/>
                        <w:sz w:val="24"/>
                        <w:szCs w:val="24"/>
                        <w:lang w:eastAsia="zh-CN"/>
                      </w:rPr>
                    </w:pPr>
                    <w:r>
                      <w:rPr>
                        <w:rFonts w:hint="eastAsia" w:ascii="仿宋" w:hAnsi="仿宋" w:eastAsia="仿宋"/>
                        <w:sz w:val="24"/>
                        <w:szCs w:val="24"/>
                        <w:lang w:eastAsia="zh-CN"/>
                      </w:rPr>
                      <w:t>股份公司</w:t>
                    </w:r>
                  </w:p>
                  <w:p>
                    <w:pPr>
                      <w:spacing w:after="0" w:line="300" w:lineRule="exact"/>
                      <w:jc w:val="center"/>
                      <w:textAlignment w:val="center"/>
                      <w:rPr>
                        <w:rFonts w:ascii="仿宋" w:hAnsi="仿宋" w:eastAsia="仿宋" w:cs="Times New Roman"/>
                        <w:sz w:val="24"/>
                        <w:szCs w:val="24"/>
                        <w:lang w:eastAsia="zh-CN"/>
                      </w:rPr>
                    </w:pPr>
                    <w:r>
                      <w:rPr>
                        <w:rFonts w:hint="eastAsia" w:ascii="仿宋" w:hAnsi="仿宋" w:eastAsia="仿宋"/>
                        <w:sz w:val="24"/>
                        <w:szCs w:val="24"/>
                        <w:lang w:eastAsia="zh-CN"/>
                      </w:rPr>
                      <w:t>应急救援指挥部</w:t>
                    </w:r>
                  </w:p>
                </w:txbxContent>
              </v:textbox>
            </v:shape>
            <v:shape id="Text Box 19041" o:spid="_x0000_s1353" o:spt="202" type="#_x0000_t202" style="position:absolute;left:5047;top:3988;height:717;width:1910;" coordsize="21600,21600">
              <v:path/>
              <v:fill focussize="0,0"/>
              <v:stroke joinstyle="miter"/>
              <v:imagedata o:title=""/>
              <o:lock v:ext="edit"/>
              <v:textbox inset="0mm,3mm,0mm,0.3mm">
                <w:txbxContent>
                  <w:p>
                    <w:pPr>
                      <w:spacing w:line="240" w:lineRule="exact"/>
                      <w:jc w:val="center"/>
                      <w:rPr>
                        <w:rFonts w:ascii="仿宋" w:hAnsi="仿宋" w:eastAsia="仿宋" w:cs="Times New Roman"/>
                        <w:sz w:val="24"/>
                        <w:szCs w:val="24"/>
                        <w:lang w:eastAsia="zh-CN"/>
                      </w:rPr>
                    </w:pPr>
                    <w:r>
                      <w:rPr>
                        <w:rFonts w:hint="eastAsia" w:ascii="仿宋" w:hAnsi="仿宋" w:eastAsia="仿宋"/>
                        <w:sz w:val="24"/>
                        <w:szCs w:val="24"/>
                        <w:lang w:eastAsia="zh-CN"/>
                      </w:rPr>
                      <w:t>生产部</w:t>
                    </w:r>
                  </w:p>
                </w:txbxContent>
              </v:textbox>
            </v:shape>
            <v:shape id="Text Box 19042" o:spid="_x0000_s1354" o:spt="202" type="#_x0000_t202" style="position:absolute;left:4553;top:6446;height:2333;width:362;"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spacing w:val="40"/>
                        <w:sz w:val="24"/>
                        <w:szCs w:val="24"/>
                        <w:lang w:eastAsia="zh-CN"/>
                      </w:rPr>
                      <w:t>物资供应分公司</w:t>
                    </w:r>
                  </w:p>
                </w:txbxContent>
              </v:textbox>
            </v:shape>
            <v:shape id="Text Box 19043" o:spid="_x0000_s1355" o:spt="202" type="#_x0000_t202" style="position:absolute;left:3519;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cs="Times New Roman"/>
                        <w:spacing w:val="40"/>
                        <w:sz w:val="24"/>
                        <w:szCs w:val="24"/>
                      </w:rPr>
                      <w:t>通风</w:t>
                    </w:r>
                    <w:r>
                      <w:rPr>
                        <w:rFonts w:hint="eastAsia" w:ascii="仿宋" w:hAnsi="仿宋" w:eastAsia="仿宋"/>
                        <w:spacing w:val="40"/>
                        <w:sz w:val="24"/>
                        <w:szCs w:val="24"/>
                        <w:lang w:eastAsia="zh-CN"/>
                      </w:rPr>
                      <w:t>部</w:t>
                    </w:r>
                    <w:r>
                      <w:rPr>
                        <w:rFonts w:hint="eastAsia" w:ascii="仿宋" w:hAnsi="仿宋" w:eastAsia="仿宋" w:cs="Times New Roman"/>
                        <w:spacing w:val="40"/>
                        <w:sz w:val="24"/>
                        <w:szCs w:val="24"/>
                      </w:rPr>
                      <w:t>、</w:t>
                    </w:r>
                    <w:r>
                      <w:rPr>
                        <w:rFonts w:hint="eastAsia" w:ascii="仿宋" w:hAnsi="仿宋" w:eastAsia="仿宋"/>
                        <w:spacing w:val="40"/>
                        <w:sz w:val="24"/>
                        <w:szCs w:val="24"/>
                        <w:lang w:eastAsia="zh-CN"/>
                      </w:rPr>
                      <w:t>地测部</w:t>
                    </w:r>
                  </w:p>
                  <w:p>
                    <w:pPr>
                      <w:rPr>
                        <w:rFonts w:ascii="Calibri" w:hAnsi="Calibri" w:eastAsia="宋体" w:cs="Times New Roman"/>
                        <w:sz w:val="24"/>
                        <w:szCs w:val="24"/>
                      </w:rPr>
                    </w:pPr>
                  </w:p>
                </w:txbxContent>
              </v:textbox>
            </v:shape>
            <v:shape id="Text Box 19044" o:spid="_x0000_s1356" o:spt="202" type="#_x0000_t202" style="position:absolute;left:2454;top:6446;height:2333;width:363;"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rPr>
                    </w:pPr>
                    <w:r>
                      <w:rPr>
                        <w:rFonts w:hint="eastAsia" w:ascii="仿宋" w:hAnsi="仿宋" w:eastAsia="仿宋" w:cs="Times New Roman"/>
                        <w:spacing w:val="40"/>
                        <w:sz w:val="24"/>
                        <w:szCs w:val="24"/>
                      </w:rPr>
                      <w:t>救护</w:t>
                    </w:r>
                    <w:r>
                      <w:rPr>
                        <w:rFonts w:hint="eastAsia" w:ascii="仿宋" w:hAnsi="仿宋" w:eastAsia="仿宋"/>
                        <w:spacing w:val="40"/>
                        <w:sz w:val="24"/>
                        <w:szCs w:val="24"/>
                        <w:lang w:eastAsia="zh-CN"/>
                      </w:rPr>
                      <w:t>大</w:t>
                    </w:r>
                    <w:r>
                      <w:rPr>
                        <w:rFonts w:hint="eastAsia" w:ascii="仿宋" w:hAnsi="仿宋" w:eastAsia="仿宋" w:cs="Times New Roman"/>
                        <w:spacing w:val="40"/>
                        <w:sz w:val="24"/>
                        <w:szCs w:val="24"/>
                      </w:rPr>
                      <w:t>队</w:t>
                    </w:r>
                  </w:p>
                </w:txbxContent>
              </v:textbox>
            </v:shape>
            <v:shape id="Text Box 19045" o:spid="_x0000_s1357" o:spt="202" type="#_x0000_t202" style="position:absolute;left:5483;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spacing w:val="40"/>
                        <w:sz w:val="24"/>
                        <w:szCs w:val="24"/>
                        <w:lang w:eastAsia="zh-CN"/>
                      </w:rPr>
                      <w:t>法务证券部</w:t>
                    </w:r>
                  </w:p>
                  <w:p>
                    <w:pPr>
                      <w:rPr>
                        <w:rFonts w:ascii="Calibri" w:hAnsi="Calibri" w:eastAsia="宋体" w:cs="Times New Roman"/>
                        <w:sz w:val="24"/>
                        <w:szCs w:val="24"/>
                      </w:rPr>
                    </w:pPr>
                  </w:p>
                </w:txbxContent>
              </v:textbox>
            </v:shape>
            <v:shape id="Text Box 19046" o:spid="_x0000_s1358" o:spt="202" type="#_x0000_t202" style="position:absolute;left:6971;top:6446;height:2333;width:359;"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spacing w:val="40"/>
                        <w:sz w:val="24"/>
                        <w:szCs w:val="24"/>
                        <w:lang w:eastAsia="zh-CN"/>
                      </w:rPr>
                      <w:t>企业管理部</w:t>
                    </w:r>
                  </w:p>
                  <w:p>
                    <w:pPr>
                      <w:rPr>
                        <w:rFonts w:ascii="Calibri" w:hAnsi="Calibri" w:eastAsia="宋体" w:cs="Times New Roman"/>
                        <w:sz w:val="24"/>
                        <w:szCs w:val="24"/>
                      </w:rPr>
                    </w:pPr>
                  </w:p>
                </w:txbxContent>
              </v:textbox>
            </v:shape>
            <v:shape id="Text Box 19047" o:spid="_x0000_s1359" o:spt="202" type="#_x0000_t202" style="position:absolute;left:9071;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spacing w:val="40"/>
                        <w:sz w:val="24"/>
                        <w:szCs w:val="24"/>
                        <w:lang w:eastAsia="zh-CN"/>
                      </w:rPr>
                      <w:t>宣传部、工会</w:t>
                    </w:r>
                  </w:p>
                  <w:p>
                    <w:pPr>
                      <w:jc w:val="center"/>
                      <w:rPr>
                        <w:rFonts w:ascii="Calibri" w:hAnsi="Calibri" w:eastAsia="宋体" w:cs="Times New Roman"/>
                        <w:spacing w:val="40"/>
                        <w:sz w:val="24"/>
                        <w:szCs w:val="24"/>
                        <w:lang w:eastAsia="zh-CN"/>
                      </w:rPr>
                    </w:pPr>
                  </w:p>
                  <w:p>
                    <w:pPr>
                      <w:rPr>
                        <w:rFonts w:ascii="Calibri" w:hAnsi="Calibri" w:eastAsia="宋体" w:cs="Times New Roman"/>
                        <w:sz w:val="24"/>
                        <w:szCs w:val="24"/>
                      </w:rPr>
                    </w:pPr>
                  </w:p>
                </w:txbxContent>
              </v:textbox>
            </v:shape>
            <v:shape id="Text Box 19048" o:spid="_x0000_s1360" o:spt="202" type="#_x0000_t202" style="position:absolute;left:7811;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spacing w:val="40"/>
                        <w:sz w:val="24"/>
                        <w:szCs w:val="24"/>
                        <w:lang w:eastAsia="zh-CN"/>
                      </w:rPr>
                      <w:t>综合办公室</w:t>
                    </w:r>
                  </w:p>
                  <w:p>
                    <w:pPr>
                      <w:rPr>
                        <w:rFonts w:ascii="Calibri" w:hAnsi="Calibri" w:eastAsia="宋体" w:cs="Times New Roman"/>
                        <w:sz w:val="24"/>
                        <w:szCs w:val="24"/>
                      </w:rPr>
                    </w:pPr>
                  </w:p>
                </w:txbxContent>
              </v:textbox>
            </v:shape>
            <v:shape id="Text Box 19049" o:spid="_x0000_s1361" o:spt="202" type="#_x0000_t202" style="position:absolute;left:6002;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spacing w:val="40"/>
                        <w:sz w:val="24"/>
                        <w:szCs w:val="24"/>
                        <w:lang w:eastAsia="zh-CN"/>
                      </w:rPr>
                      <w:t>组织人事部</w:t>
                    </w:r>
                  </w:p>
                  <w:p>
                    <w:pPr>
                      <w:rPr>
                        <w:rFonts w:ascii="Calibri" w:hAnsi="Calibri" w:eastAsia="宋体" w:cs="Times New Roman"/>
                        <w:sz w:val="24"/>
                        <w:szCs w:val="24"/>
                      </w:rPr>
                    </w:pPr>
                  </w:p>
                </w:txbxContent>
              </v:textbox>
            </v:shape>
            <v:shape id="Text Box 19050" o:spid="_x0000_s1362" o:spt="202" type="#_x0000_t202" style="position:absolute;left:4037;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spacing w:val="40"/>
                        <w:sz w:val="24"/>
                        <w:szCs w:val="24"/>
                        <w:lang w:eastAsia="zh-CN"/>
                      </w:rPr>
                      <w:t>安全部、机电部</w:t>
                    </w:r>
                  </w:p>
                  <w:p>
                    <w:pPr>
                      <w:rPr>
                        <w:rFonts w:ascii="Calibri" w:hAnsi="Calibri" w:eastAsia="宋体" w:cs="Times New Roman"/>
                        <w:sz w:val="24"/>
                        <w:szCs w:val="24"/>
                      </w:rPr>
                    </w:pPr>
                  </w:p>
                  <w:p>
                    <w:pPr>
                      <w:rPr>
                        <w:rFonts w:ascii="Calibri" w:hAnsi="Calibri" w:eastAsia="宋体" w:cs="Times New Roman"/>
                        <w:sz w:val="24"/>
                        <w:szCs w:val="24"/>
                      </w:rPr>
                    </w:pPr>
                  </w:p>
                  <w:p>
                    <w:pPr>
                      <w:rPr>
                        <w:rFonts w:ascii="Calibri" w:hAnsi="Calibri" w:eastAsia="宋体" w:cs="Times New Roman"/>
                        <w:sz w:val="24"/>
                        <w:szCs w:val="24"/>
                      </w:rPr>
                    </w:pPr>
                  </w:p>
                </w:txbxContent>
              </v:textbox>
            </v:shape>
            <v:shape id="Text Box 19051" o:spid="_x0000_s1363" o:spt="202" type="#_x0000_t202" style="position:absolute;left:4990;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z w:val="24"/>
                        <w:szCs w:val="24"/>
                        <w:lang w:eastAsia="zh-CN"/>
                      </w:rPr>
                    </w:pPr>
                    <w:r>
                      <w:rPr>
                        <w:rFonts w:hint="eastAsia" w:ascii="仿宋" w:hAnsi="仿宋" w:eastAsia="仿宋"/>
                        <w:spacing w:val="40"/>
                        <w:sz w:val="24"/>
                        <w:szCs w:val="24"/>
                        <w:lang w:eastAsia="zh-CN"/>
                      </w:rPr>
                      <w:t>设备管理中心</w:t>
                    </w:r>
                  </w:p>
                </w:txbxContent>
              </v:textbox>
            </v:shape>
            <v:shape id="Text Box 19052" o:spid="_x0000_s1364" o:spt="202" type="#_x0000_t202" style="position:absolute;left:8230;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z w:val="24"/>
                        <w:szCs w:val="24"/>
                        <w:lang w:eastAsia="zh-CN"/>
                      </w:rPr>
                    </w:pPr>
                    <w:r>
                      <w:rPr>
                        <w:rFonts w:hint="eastAsia" w:ascii="仿宋" w:hAnsi="仿宋" w:eastAsia="仿宋"/>
                        <w:sz w:val="24"/>
                        <w:szCs w:val="24"/>
                        <w:lang w:eastAsia="zh-CN"/>
                      </w:rPr>
                      <w:t>邢台电力分公司</w:t>
                    </w:r>
                  </w:p>
                </w:txbxContent>
              </v:textbox>
            </v:shape>
            <v:shape id="Text Box 19053" o:spid="_x0000_s1365" o:spt="202" type="#_x0000_t202" style="position:absolute;left:9491;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cs="Times New Roman"/>
                        <w:spacing w:val="40"/>
                        <w:sz w:val="24"/>
                        <w:szCs w:val="24"/>
                      </w:rPr>
                      <w:t>财务</w:t>
                    </w:r>
                    <w:r>
                      <w:rPr>
                        <w:rFonts w:hint="eastAsia" w:ascii="仿宋" w:hAnsi="仿宋" w:eastAsia="仿宋"/>
                        <w:spacing w:val="40"/>
                        <w:sz w:val="24"/>
                        <w:szCs w:val="24"/>
                        <w:lang w:eastAsia="zh-CN"/>
                      </w:rPr>
                      <w:t>部、纪委</w:t>
                    </w:r>
                  </w:p>
                  <w:p>
                    <w:pPr>
                      <w:rPr>
                        <w:rFonts w:ascii="Calibri" w:hAnsi="Calibri" w:eastAsia="宋体" w:cs="Times New Roman"/>
                        <w:sz w:val="24"/>
                        <w:szCs w:val="24"/>
                      </w:rPr>
                    </w:pPr>
                  </w:p>
                </w:txbxContent>
              </v:textbox>
            </v:shape>
            <v:shape id="Text Box 19054" o:spid="_x0000_s1366" o:spt="202" type="#_x0000_t202" style="position:absolute;left:7391;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spacing w:val="40"/>
                        <w:sz w:val="24"/>
                        <w:szCs w:val="24"/>
                        <w:lang w:eastAsia="zh-CN"/>
                      </w:rPr>
                      <w:t>规划发展部</w:t>
                    </w:r>
                  </w:p>
                  <w:p>
                    <w:pPr>
                      <w:rPr>
                        <w:rFonts w:ascii="Calibri" w:hAnsi="Calibri" w:eastAsia="宋体" w:cs="Times New Roman"/>
                        <w:sz w:val="24"/>
                        <w:szCs w:val="24"/>
                      </w:rPr>
                    </w:pPr>
                  </w:p>
                </w:txbxContent>
              </v:textbox>
            </v:shape>
            <v:shape id="Text Box 19055" o:spid="_x0000_s1367" o:spt="202" type="#_x0000_t202" style="position:absolute;left:6550;top:6446;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spacing w:val="40"/>
                        <w:sz w:val="24"/>
                        <w:szCs w:val="24"/>
                        <w:lang w:eastAsia="zh-CN"/>
                      </w:rPr>
                      <w:t>节能环保部</w:t>
                    </w:r>
                  </w:p>
                  <w:p>
                    <w:pPr>
                      <w:rPr>
                        <w:rFonts w:ascii="Calibri" w:hAnsi="Calibri" w:eastAsia="宋体" w:cs="Times New Roman"/>
                        <w:sz w:val="24"/>
                        <w:szCs w:val="24"/>
                      </w:rPr>
                    </w:pPr>
                  </w:p>
                  <w:p>
                    <w:pPr>
                      <w:rPr>
                        <w:rFonts w:ascii="Calibri" w:hAnsi="Calibri" w:eastAsia="宋体" w:cs="Times New Roman"/>
                        <w:sz w:val="24"/>
                        <w:szCs w:val="24"/>
                      </w:rPr>
                    </w:pPr>
                  </w:p>
                </w:txbxContent>
              </v:textbox>
            </v:shape>
            <v:shape id="Text Box 19056" o:spid="_x0000_s1368" o:spt="202" type="#_x0000_t202" style="position:absolute;left:8650;top:6446;height:2333;width:359;"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z w:val="24"/>
                        <w:szCs w:val="24"/>
                        <w:lang w:eastAsia="zh-CN"/>
                      </w:rPr>
                    </w:pPr>
                    <w:r>
                      <w:rPr>
                        <w:rFonts w:hint="eastAsia" w:ascii="仿宋" w:hAnsi="仿宋" w:eastAsia="仿宋"/>
                        <w:spacing w:val="40"/>
                        <w:sz w:val="24"/>
                        <w:szCs w:val="24"/>
                        <w:lang w:eastAsia="zh-CN"/>
                      </w:rPr>
                      <w:t>保 卫 部</w:t>
                    </w:r>
                  </w:p>
                  <w:p>
                    <w:pPr>
                      <w:rPr>
                        <w:rFonts w:ascii="Calibri" w:hAnsi="Calibri" w:eastAsia="宋体" w:cs="Times New Roman"/>
                        <w:sz w:val="24"/>
                        <w:szCs w:val="24"/>
                      </w:rPr>
                    </w:pPr>
                  </w:p>
                </w:txbxContent>
              </v:textbox>
            </v:shape>
            <v:shape id="Text Box 19057" o:spid="_x0000_s1369" o:spt="202" type="#_x0000_t202" style="position:absolute;left:3013;top:6431;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lang w:eastAsia="zh-CN"/>
                      </w:rPr>
                    </w:pPr>
                    <w:r>
                      <w:rPr>
                        <w:rFonts w:hint="eastAsia" w:ascii="仿宋" w:hAnsi="仿宋" w:eastAsia="仿宋" w:cs="Times New Roman"/>
                        <w:spacing w:val="40"/>
                        <w:sz w:val="24"/>
                        <w:szCs w:val="24"/>
                      </w:rPr>
                      <w:t>技术</w:t>
                    </w:r>
                    <w:r>
                      <w:rPr>
                        <w:rFonts w:hint="eastAsia" w:ascii="仿宋" w:hAnsi="仿宋" w:eastAsia="仿宋"/>
                        <w:spacing w:val="40"/>
                        <w:sz w:val="24"/>
                        <w:szCs w:val="24"/>
                        <w:lang w:eastAsia="zh-CN"/>
                      </w:rPr>
                      <w:t>部、生产部</w:t>
                    </w:r>
                  </w:p>
                  <w:p>
                    <w:pPr>
                      <w:rPr>
                        <w:rFonts w:ascii="Calibri" w:hAnsi="Calibri" w:eastAsia="宋体" w:cs="Times New Roman"/>
                        <w:sz w:val="24"/>
                        <w:szCs w:val="24"/>
                      </w:rPr>
                    </w:pPr>
                  </w:p>
                </w:txbxContent>
              </v:textbox>
            </v:shape>
            <v:rect id="Rectangle 19058" o:spid="_x0000_s1370" o:spt="1" style="position:absolute;left:2942;top:6263;height:3593;width:1480;" filled="f" coordsize="21600,21600">
              <v:path/>
              <v:fill on="f" focussize="0,0"/>
              <v:stroke dashstyle="dash"/>
              <v:imagedata o:title=""/>
              <o:lock v:ext="edit"/>
            </v:rect>
            <v:rect id="Rectangle 19059" o:spid="_x0000_s1371" o:spt="1" style="position:absolute;left:4665;top:2231;height:3056;width:4966;" filled="f" coordsize="21600,21600">
              <v:path/>
              <v:fill on="f" focussize="0,0"/>
              <v:stroke dashstyle="dash"/>
              <v:imagedata o:title=""/>
              <o:lock v:ext="edit"/>
            </v:rect>
            <v:shape id="Text Box 19060" o:spid="_x0000_s1372" o:spt="202" type="#_x0000_t202" style="position:absolute;left:7148;top:4827;height:603;width:1814;" filled="f" stroked="f" coordsize="21600,21600">
              <v:path/>
              <v:fill on="f" focussize="0,0"/>
              <v:stroke on="f" joinstyle="miter"/>
              <v:imagedata o:title=""/>
              <o:lock v:ext="edit"/>
              <v:textbox>
                <w:txbxContent>
                  <w:p>
                    <w:pPr>
                      <w:rPr>
                        <w:rFonts w:ascii="仿宋" w:hAnsi="仿宋" w:eastAsia="仿宋" w:cs="Times New Roman"/>
                        <w:sz w:val="24"/>
                        <w:szCs w:val="24"/>
                      </w:rPr>
                    </w:pPr>
                    <w:r>
                      <w:rPr>
                        <w:rFonts w:hint="eastAsia" w:ascii="仿宋" w:hAnsi="仿宋" w:eastAsia="仿宋" w:cs="Times New Roman"/>
                        <w:sz w:val="24"/>
                        <w:szCs w:val="24"/>
                      </w:rPr>
                      <w:t>指挥管理系统</w:t>
                    </w:r>
                  </w:p>
                </w:txbxContent>
              </v:textbox>
            </v:shape>
            <v:shape id="Text Box 19061" o:spid="_x0000_s1373" o:spt="202" type="#_x0000_t202" style="position:absolute;left:7435;top:9150;height:603;width:1724;v-text-anchor:middle;" filled="f" stroked="f" coordsize="21600,21600">
              <v:path/>
              <v:fill on="f" focussize="0,0"/>
              <v:stroke on="f" joinstyle="miter"/>
              <v:imagedata o:title=""/>
              <o:lock v:ext="edit"/>
              <v:textbox inset="1mm,1.27mm,1mm,1.27mm">
                <w:txbxContent>
                  <w:p>
                    <w:pPr>
                      <w:rPr>
                        <w:rFonts w:ascii="仿宋" w:hAnsi="仿宋" w:eastAsia="仿宋" w:cs="Times New Roman"/>
                        <w:sz w:val="24"/>
                        <w:szCs w:val="24"/>
                      </w:rPr>
                    </w:pPr>
                    <w:r>
                      <w:rPr>
                        <w:rFonts w:hint="eastAsia" w:ascii="仿宋" w:hAnsi="仿宋" w:eastAsia="仿宋" w:cs="Times New Roman"/>
                        <w:sz w:val="24"/>
                        <w:szCs w:val="24"/>
                      </w:rPr>
                      <w:t>相关保障系统</w:t>
                    </w:r>
                  </w:p>
                </w:txbxContent>
              </v:textbox>
            </v:shape>
            <v:shape id="Text Box 19062" o:spid="_x0000_s1374" o:spt="202" type="#_x0000_t202" style="position:absolute;left:2003;top:8897;height:907;width:775;" filled="f" stroked="f" coordsize="21600,21600">
              <v:path/>
              <v:fill on="f" focussize="0,0"/>
              <v:stroke on="f" joinstyle="miter"/>
              <v:imagedata o:title=""/>
              <o:lock v:ext="edit"/>
              <v:textbox>
                <w:txbxContent>
                  <w:p>
                    <w:pPr>
                      <w:spacing w:line="240" w:lineRule="exact"/>
                      <w:jc w:val="center"/>
                      <w:rPr>
                        <w:rFonts w:ascii="仿宋" w:hAnsi="仿宋" w:eastAsia="仿宋" w:cs="Times New Roman"/>
                        <w:sz w:val="24"/>
                        <w:szCs w:val="24"/>
                      </w:rPr>
                    </w:pPr>
                    <w:r>
                      <w:rPr>
                        <w:rFonts w:hint="eastAsia" w:ascii="仿宋" w:hAnsi="仿宋" w:eastAsia="仿宋" w:cs="Times New Roman"/>
                        <w:sz w:val="24"/>
                        <w:szCs w:val="24"/>
                      </w:rPr>
                      <w:t>救援队伍系统</w:t>
                    </w:r>
                  </w:p>
                </w:txbxContent>
              </v:textbox>
            </v:shape>
            <v:shape id="Text Box 19063" o:spid="_x0000_s1375" o:spt="202" type="#_x0000_t202" style="position:absolute;left:3320;top:8888;height:850;width:794;" filled="f" stroked="f" coordsize="21600,21600">
              <v:path/>
              <v:fill on="f" focussize="0,0"/>
              <v:stroke on="f" joinstyle="miter"/>
              <v:imagedata o:title=""/>
              <o:lock v:ext="edit"/>
              <v:textbox>
                <w:txbxContent>
                  <w:p>
                    <w:pPr>
                      <w:spacing w:line="240" w:lineRule="exact"/>
                      <w:jc w:val="center"/>
                      <w:rPr>
                        <w:rFonts w:ascii="仿宋" w:hAnsi="仿宋" w:eastAsia="仿宋" w:cs="Times New Roman"/>
                        <w:sz w:val="24"/>
                        <w:szCs w:val="24"/>
                      </w:rPr>
                    </w:pPr>
                    <w:r>
                      <w:rPr>
                        <w:rFonts w:hint="eastAsia" w:ascii="仿宋" w:hAnsi="仿宋" w:eastAsia="仿宋" w:cs="Times New Roman"/>
                        <w:sz w:val="24"/>
                        <w:szCs w:val="24"/>
                      </w:rPr>
                      <w:t>技术保障系统</w:t>
                    </w:r>
                  </w:p>
                </w:txbxContent>
              </v:textbox>
            </v:shape>
            <v:line id="Line 19064" o:spid="_x0000_s1376" o:spt="20" style="position:absolute;left:2129;top:5738;height:690;width:1;" coordsize="21600,21600">
              <v:path arrowok="t"/>
              <v:fill focussize="0,0"/>
              <v:stroke/>
              <v:imagedata o:title=""/>
              <o:lock v:ext="edit"/>
            </v:line>
            <v:line id="Line 19065" o:spid="_x0000_s1377" o:spt="20" style="position:absolute;left:3212;top:5709;flip:y;height:737;width:1;" coordsize="21600,21600">
              <v:path arrowok="t"/>
              <v:fill focussize="0,0"/>
              <v:stroke/>
              <v:imagedata o:title=""/>
              <o:lock v:ext="edit"/>
            </v:line>
            <v:line id="Line 19066" o:spid="_x0000_s1378" o:spt="20" style="position:absolute;left:3710;top:5749;flip:y;height:690;width:1;" coordsize="21600,21600">
              <v:path arrowok="t"/>
              <v:fill focussize="0,0"/>
              <v:stroke/>
              <v:imagedata o:title=""/>
              <o:lock v:ext="edit"/>
            </v:line>
            <v:line id="Line 19067" o:spid="_x0000_s1379" o:spt="20" style="position:absolute;left:4202;top:5749;flip:y;height:690;width:1;" coordsize="21600,21600">
              <v:path arrowok="t"/>
              <v:fill focussize="0,0"/>
              <v:stroke/>
              <v:imagedata o:title=""/>
              <o:lock v:ext="edit"/>
            </v:line>
            <v:line id="Line 19068" o:spid="_x0000_s1380" o:spt="20" style="position:absolute;left:4729;top:5749;flip:y;height:690;width:1;" coordsize="21600,21600">
              <v:path arrowok="t"/>
              <v:fill focussize="0,0"/>
              <v:stroke/>
              <v:imagedata o:title=""/>
              <o:lock v:ext="edit"/>
            </v:line>
            <v:line id="Line 19069" o:spid="_x0000_s1381" o:spt="20" style="position:absolute;left:5182;top:5749;flip:y;height:690;width:1;" coordsize="21600,21600">
              <v:path arrowok="t"/>
              <v:fill focussize="0,0"/>
              <v:stroke/>
              <v:imagedata o:title=""/>
              <o:lock v:ext="edit"/>
            </v:line>
            <v:line id="Line 19070" o:spid="_x0000_s1382" o:spt="20" style="position:absolute;left:5620;top:5749;flip:y;height:690;width:1;" coordsize="21600,21600">
              <v:path arrowok="t"/>
              <v:fill focussize="0,0"/>
              <v:stroke/>
              <v:imagedata o:title=""/>
              <o:lock v:ext="edit"/>
            </v:line>
            <v:line id="Line 19071" o:spid="_x0000_s1383" o:spt="20" style="position:absolute;left:6193;top:5749;flip:y;height:690;width:1;" coordsize="21600,21600">
              <v:path arrowok="t"/>
              <v:fill focussize="0,0"/>
              <v:stroke/>
              <v:imagedata o:title=""/>
              <o:lock v:ext="edit"/>
            </v:line>
            <v:line id="Line 19072" o:spid="_x0000_s1384" o:spt="20" style="position:absolute;left:6712;top:5738;flip:y;height:690;width:1;" coordsize="21600,21600">
              <v:path arrowok="t"/>
              <v:fill focussize="0,0"/>
              <v:stroke/>
              <v:imagedata o:title=""/>
              <o:lock v:ext="edit"/>
            </v:line>
            <v:line id="Line 19073" o:spid="_x0000_s1385" o:spt="20" style="position:absolute;left:7137;top:5749;flip:y;height:690;width:0;" coordsize="21600,21600">
              <v:path arrowok="t"/>
              <v:fill focussize="0,0"/>
              <v:stroke/>
              <v:imagedata o:title=""/>
              <o:lock v:ext="edit"/>
            </v:line>
            <v:line id="Line 19074" o:spid="_x0000_s1386" o:spt="20" style="position:absolute;left:7557;top:5749;flip:y;height:690;width:0;" coordsize="21600,21600">
              <v:path arrowok="t"/>
              <v:fill focussize="0,0"/>
              <v:stroke/>
              <v:imagedata o:title=""/>
              <o:lock v:ext="edit"/>
            </v:line>
            <v:line id="Line 19075" o:spid="_x0000_s1387" o:spt="20" style="position:absolute;left:7976;top:5749;flip:y;height:690;width:0;" coordsize="21600,21600">
              <v:path arrowok="t"/>
              <v:fill focussize="0,0"/>
              <v:stroke/>
              <v:imagedata o:title=""/>
              <o:lock v:ext="edit"/>
            </v:line>
            <v:line id="Line 19076" o:spid="_x0000_s1388" o:spt="20" style="position:absolute;left:8396;top:5749;flip:y;height:690;width:0;" coordsize="21600,21600">
              <v:path arrowok="t"/>
              <v:fill focussize="0,0"/>
              <v:stroke/>
              <v:imagedata o:title=""/>
              <o:lock v:ext="edit"/>
            </v:line>
            <v:line id="Line 19077" o:spid="_x0000_s1389" o:spt="20" style="position:absolute;left:8817;top:5749;flip:y;height:690;width:0;" coordsize="21600,21600">
              <v:path arrowok="t"/>
              <v:fill focussize="0,0"/>
              <v:stroke/>
              <v:imagedata o:title=""/>
              <o:lock v:ext="edit"/>
            </v:line>
            <v:line id="Line 19078" o:spid="_x0000_s1390" o:spt="20" style="position:absolute;left:9237;top:5749;flip:y;height:690;width:0;" coordsize="21600,21600">
              <v:path arrowok="t"/>
              <v:fill focussize="0,0"/>
              <v:stroke/>
              <v:imagedata o:title=""/>
              <o:lock v:ext="edit"/>
            </v:line>
            <v:line id="Line 19079" o:spid="_x0000_s1391" o:spt="20" style="position:absolute;left:9643;top:5749;height:690;width:0;" coordsize="21600,21600">
              <v:path arrowok="t"/>
              <v:fill focussize="0,0"/>
              <v:stroke/>
              <v:imagedata o:title=""/>
              <o:lock v:ext="edit"/>
            </v:line>
            <v:rect id="Rectangle 19080" o:spid="_x0000_s1392" o:spt="1" style="position:absolute;left:4474;top:6276;height:3587;width:5867;" filled="f" coordsize="21600,21600">
              <v:path/>
              <v:fill on="f" focussize="0,0"/>
              <v:stroke dashstyle="dash"/>
              <v:imagedata o:title=""/>
              <o:lock v:ext="edit"/>
            </v:rect>
            <v:shape id="Text Box 19081" o:spid="_x0000_s1393" o:spt="202" type="#_x0000_t202" style="position:absolute;left:7530;top:3988;height:717;width:1801;v-text-anchor:middle;" coordsize="21600,21600">
              <v:path/>
              <v:fill focussize="0,0"/>
              <v:stroke joinstyle="miter"/>
              <v:imagedata o:title=""/>
              <o:lock v:ext="edit"/>
              <v:textbox inset="0mm,1mm,0mm,1mm">
                <w:txbxContent>
                  <w:p>
                    <w:pPr>
                      <w:spacing w:line="300" w:lineRule="exact"/>
                      <w:ind w:left="220" w:leftChars="100" w:firstLine="240" w:firstLineChars="100"/>
                      <w:contextualSpacing/>
                      <w:rPr>
                        <w:rFonts w:ascii="仿宋" w:hAnsi="仿宋" w:eastAsia="仿宋"/>
                        <w:sz w:val="24"/>
                        <w:szCs w:val="24"/>
                        <w:lang w:eastAsia="zh-CN"/>
                      </w:rPr>
                    </w:pPr>
                    <w:r>
                      <w:rPr>
                        <w:rFonts w:hint="eastAsia" w:ascii="仿宋" w:hAnsi="仿宋" w:eastAsia="仿宋"/>
                        <w:sz w:val="24"/>
                        <w:szCs w:val="24"/>
                        <w:lang w:eastAsia="zh-CN"/>
                      </w:rPr>
                      <w:t>股份公司</w:t>
                    </w:r>
                  </w:p>
                  <w:p>
                    <w:pPr>
                      <w:spacing w:line="300" w:lineRule="exact"/>
                      <w:contextualSpacing/>
                      <w:jc w:val="center"/>
                      <w:rPr>
                        <w:rFonts w:ascii="仿宋" w:hAnsi="仿宋" w:eastAsia="仿宋"/>
                        <w:sz w:val="24"/>
                        <w:szCs w:val="24"/>
                        <w:lang w:eastAsia="zh-CN"/>
                      </w:rPr>
                    </w:pPr>
                    <w:r>
                      <w:rPr>
                        <w:rFonts w:hint="eastAsia" w:ascii="仿宋" w:hAnsi="仿宋" w:eastAsia="仿宋"/>
                        <w:sz w:val="24"/>
                        <w:szCs w:val="24"/>
                        <w:lang w:eastAsia="zh-CN"/>
                      </w:rPr>
                      <w:t>调度指挥中心</w:t>
                    </w:r>
                  </w:p>
                  <w:p>
                    <w:pPr>
                      <w:rPr>
                        <w:rFonts w:ascii="Calibri" w:hAnsi="Calibri" w:eastAsia="宋体" w:cs="Times New Roman"/>
                        <w:sz w:val="24"/>
                        <w:szCs w:val="24"/>
                        <w:lang w:eastAsia="zh-CN"/>
                      </w:rPr>
                    </w:pPr>
                  </w:p>
                </w:txbxContent>
              </v:textbox>
            </v:shape>
            <v:line id="Line 19082" o:spid="_x0000_s1394" o:spt="20" style="position:absolute;left:6002;top:4689;height:1048;width:1;" coordsize="21600,21600">
              <v:path arrowok="t"/>
              <v:fill focussize="0,0"/>
              <v:stroke/>
              <v:imagedata o:title=""/>
              <o:lock v:ext="edit"/>
            </v:line>
            <v:line id="Line 19083" o:spid="_x0000_s1395" o:spt="20" style="position:absolute;left:6957;top:4323;height:2;width:573;" coordsize="21600,21600">
              <v:path arrowok="t"/>
              <v:fill focussize="0,0"/>
              <v:stroke/>
              <v:imagedata o:title=""/>
              <o:lock v:ext="edit"/>
            </v:line>
            <v:shape id="Text Box 19084" o:spid="_x0000_s1396" o:spt="202" type="#_x0000_t202" style="position:absolute;left:9928;top:6443;height:2333;width:360;" coordsize="21600,21600">
              <v:path/>
              <v:fill focussize="0,0"/>
              <v:stroke joinstyle="miter"/>
              <v:imagedata o:title=""/>
              <o:lock v:ext="edit"/>
              <v:textbox inset="0mm,0mm,0mm,0mm" style="layout-flow:vertical-ideographic;">
                <w:txbxContent>
                  <w:p>
                    <w:pPr>
                      <w:snapToGrid w:val="0"/>
                      <w:jc w:val="center"/>
                      <w:rPr>
                        <w:rFonts w:ascii="仿宋" w:hAnsi="仿宋" w:eastAsia="仿宋" w:cs="Times New Roman"/>
                        <w:spacing w:val="40"/>
                        <w:sz w:val="24"/>
                        <w:szCs w:val="24"/>
                      </w:rPr>
                    </w:pPr>
                    <w:r>
                      <w:rPr>
                        <w:rFonts w:hint="eastAsia" w:ascii="仿宋" w:hAnsi="仿宋" w:eastAsia="仿宋"/>
                        <w:spacing w:val="40"/>
                        <w:sz w:val="24"/>
                        <w:szCs w:val="24"/>
                        <w:lang w:eastAsia="zh-CN"/>
                      </w:rPr>
                      <w:t>邢台总</w:t>
                    </w:r>
                    <w:r>
                      <w:rPr>
                        <w:rFonts w:hint="eastAsia" w:ascii="仿宋" w:hAnsi="仿宋" w:eastAsia="仿宋" w:cs="Times New Roman"/>
                        <w:spacing w:val="40"/>
                        <w:sz w:val="24"/>
                        <w:szCs w:val="24"/>
                      </w:rPr>
                      <w:t>医院</w:t>
                    </w:r>
                  </w:p>
                  <w:p>
                    <w:pPr>
                      <w:rPr>
                        <w:rFonts w:ascii="Calibri" w:hAnsi="Calibri" w:eastAsia="宋体" w:cs="Times New Roman"/>
                        <w:sz w:val="24"/>
                        <w:szCs w:val="24"/>
                      </w:rPr>
                    </w:pPr>
                  </w:p>
                </w:txbxContent>
              </v:textbox>
            </v:shape>
            <v:line id="Line 19085" o:spid="_x0000_s1397" o:spt="20" style="position:absolute;left:2134;top:5733;flip:y;height:8;width:8070;" coordsize="21600,21600">
              <v:path arrowok="t"/>
              <v:fill focussize="0,0"/>
              <v:stroke/>
              <v:imagedata o:title=""/>
              <o:lock v:ext="edit"/>
            </v:line>
            <v:line id="Line 19086" o:spid="_x0000_s1398" o:spt="20" style="position:absolute;left:10204;top:5758;height:672;width:1;" coordsize="21600,21600">
              <v:path arrowok="t"/>
              <v:fill focussize="0,0"/>
              <v:stroke/>
              <v:imagedata o:title=""/>
              <o:lock v:ext="edit"/>
            </v:line>
            <v:line id="Line 19087" o:spid="_x0000_s1399" o:spt="20" style="position:absolute;left:6002;top:3148;height:840;width:0;" coordsize="21600,21600">
              <v:path arrowok="t"/>
              <v:fill focussize="0,0"/>
              <v:stroke/>
              <v:imagedata o:title=""/>
              <o:lock v:ext="edit"/>
            </v:line>
            <v:shape id="Text Box 19088" o:spid="_x0000_s1400" o:spt="202" type="#_x0000_t202" style="position:absolute;left:1931;top:6436;height:2333;width:363;" coordsize="21600,21600">
              <v:path/>
              <v:fill focussize="0,0"/>
              <v:stroke joinstyle="miter"/>
              <v:imagedata o:title=""/>
              <o:lock v:ext="edit"/>
              <v:textbox inset="0mm,0mm,0mm,0mm" style="layout-flow:vertical-ideographic;">
                <w:txbxContent>
                  <w:p>
                    <w:pPr>
                      <w:adjustRightInd w:val="0"/>
                      <w:snapToGrid w:val="0"/>
                      <w:jc w:val="center"/>
                      <w:rPr>
                        <w:rFonts w:ascii="仿宋" w:hAnsi="仿宋" w:eastAsia="仿宋"/>
                        <w:spacing w:val="40"/>
                        <w:sz w:val="24"/>
                        <w:szCs w:val="24"/>
                        <w:lang w:eastAsia="zh-CN"/>
                      </w:rPr>
                    </w:pPr>
                    <w:r>
                      <w:rPr>
                        <w:rFonts w:hint="eastAsia" w:ascii="仿宋" w:hAnsi="仿宋" w:eastAsia="仿宋"/>
                        <w:spacing w:val="40"/>
                        <w:sz w:val="24"/>
                        <w:szCs w:val="24"/>
                        <w:lang w:eastAsia="zh-CN"/>
                      </w:rPr>
                      <w:t>现场指挥部</w:t>
                    </w:r>
                  </w:p>
                </w:txbxContent>
              </v:textbox>
            </v:shape>
            <v:line id="Line 19089" o:spid="_x0000_s1401" o:spt="20" style="position:absolute;left:2664;top:5755;height:671;width:1;" coordsize="21600,21600">
              <v:path arrowok="t"/>
              <v:fill focussize="0,0"/>
              <v:stroke/>
              <v:imagedata o:title=""/>
              <o:lock v:ext="edit"/>
            </v:line>
            <v:rect id="Rectangle 19090" o:spid="_x0000_s1402" o:spt="1" style="position:absolute;left:1808;top:6276;height:3587;width:1054;" filled="f" coordsize="21600,21600">
              <v:path/>
              <v:fill on="f" focussize="0,0"/>
              <v:stroke dashstyle="dash"/>
              <v:imagedata o:title=""/>
              <o:lock v:ext="edit"/>
            </v:rect>
            <w10:wrap type="none"/>
            <w10:anchorlock/>
          </v:group>
        </w:pic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股份公司应急救援指挥部总指挥由股份公司董事长担任，常务副总指挥由总经理担任，副总指挥由总工程师、主管（生产、安全、机电、环保、经营）各副总经理、党委副书记、纪委书记、工会主席和其他有关公司领导担任。成员包括：各副总工程师、生产部(股份公司调度指挥中心)、现场应急救援指挥部、救护大队、安全管理部、技术部、地测部、通风部、机电部、综合办公室、物资供应分公司、设备管理中心、法务证券部、组织人事部、节能环保部、企业管理部、规划发展部、电力分公司、保卫部、宣传部、财务部、纪委、工会、华北医疗集团邢台总医院等负责人组成。股份公司应急救援指挥部设在股份公司调度指挥中心，日常业务由生产部部长负责。指挥部各成员及单位联络方式详见附件五。</w:t>
      </w:r>
    </w:p>
    <w:p>
      <w:pPr>
        <w:adjustRightInd w:val="0"/>
        <w:snapToGrid w:val="0"/>
        <w:spacing w:after="0" w:line="312" w:lineRule="auto"/>
        <w:rPr>
          <w:rFonts w:ascii="仿宋" w:hAnsi="仿宋" w:eastAsia="仿宋"/>
          <w:b/>
          <w:sz w:val="28"/>
          <w:szCs w:val="28"/>
          <w:lang w:eastAsia="zh-CN"/>
        </w:rPr>
      </w:pPr>
      <w:bookmarkStart w:id="27" w:name="_Toc479926662"/>
      <w:bookmarkStart w:id="28" w:name="_Toc260736835"/>
      <w:bookmarkStart w:id="29" w:name="_Toc264937854"/>
      <w:bookmarkStart w:id="30" w:name="_Toc365468613"/>
      <w:r>
        <w:rPr>
          <w:rFonts w:hint="eastAsia" w:ascii="仿宋" w:hAnsi="仿宋" w:eastAsia="仿宋"/>
          <w:b/>
          <w:sz w:val="28"/>
          <w:szCs w:val="28"/>
          <w:lang w:eastAsia="zh-CN"/>
        </w:rPr>
        <w:t>2.1.2股份公司应急组织机构职责</w:t>
      </w:r>
      <w:bookmarkEnd w:id="27"/>
      <w:bookmarkEnd w:id="28"/>
      <w:bookmarkEnd w:id="29"/>
      <w:bookmarkEnd w:id="30"/>
    </w:p>
    <w:p>
      <w:pPr>
        <w:adjustRightInd w:val="0"/>
        <w:snapToGrid w:val="0"/>
        <w:spacing w:after="0" w:line="312" w:lineRule="auto"/>
        <w:ind w:firstLine="560" w:firstLineChars="200"/>
        <w:rPr>
          <w:rFonts w:ascii="仿宋" w:hAnsi="仿宋" w:eastAsia="仿宋"/>
          <w:sz w:val="28"/>
          <w:szCs w:val="28"/>
          <w:lang w:eastAsia="zh-CN"/>
        </w:rPr>
      </w:pPr>
      <w:bookmarkStart w:id="31" w:name="_Toc365468614"/>
      <w:bookmarkStart w:id="32" w:name="_Toc479926663"/>
      <w:r>
        <w:rPr>
          <w:rFonts w:hint="eastAsia" w:ascii="仿宋" w:hAnsi="仿宋" w:eastAsia="仿宋"/>
          <w:sz w:val="28"/>
          <w:szCs w:val="28"/>
          <w:lang w:eastAsia="zh-CN"/>
        </w:rPr>
        <w:t>1）股份公司应急救援指挥部（简称股份公司指挥部）职责</w:t>
      </w:r>
      <w:bookmarkEnd w:id="31"/>
      <w:bookmarkEnd w:id="32"/>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负责本预案的启动</w:t>
      </w:r>
      <w:r>
        <w:rPr>
          <w:rFonts w:ascii="仿宋" w:hAnsi="仿宋" w:eastAsia="仿宋"/>
          <w:sz w:val="28"/>
          <w:szCs w:val="28"/>
          <w:lang w:eastAsia="zh-CN"/>
        </w:rPr>
        <w:t>和解除</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按照本《预案》规定的程序，组织、协调、指挥股份公司生产安全事故应急预案的实施；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根据事故发生级别，统一部署应急预案的实施工作；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随时掌握本《预案》实施情况，并对本《预案》实施过程中的问题采取应急处理措施；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在股份公司所辖区域内紧急调用应急救援用的各类物资、设备、人员和占用场地；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统一向主管政府部门汇报生产安全事故发生及发展情况；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统一对外发布生产安全事故信息；</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根据事故发展情况，在地方政府</w:t>
      </w:r>
      <w:r>
        <w:rPr>
          <w:rFonts w:hint="eastAsia" w:ascii="仿宋" w:hAnsi="仿宋" w:eastAsia="仿宋"/>
          <w:sz w:val="28"/>
          <w:szCs w:val="28"/>
          <w:lang w:eastAsia="zh-CN"/>
        </w:rPr>
        <w:t>或冀中能源集团</w:t>
      </w:r>
      <w:r>
        <w:rPr>
          <w:rFonts w:ascii="仿宋" w:hAnsi="仿宋" w:eastAsia="仿宋"/>
          <w:sz w:val="28"/>
          <w:szCs w:val="28"/>
          <w:lang w:eastAsia="zh-CN"/>
        </w:rPr>
        <w:t>启动应急预案后，做到迅速和政府</w:t>
      </w:r>
      <w:r>
        <w:rPr>
          <w:rFonts w:hint="eastAsia" w:ascii="仿宋" w:hAnsi="仿宋" w:eastAsia="仿宋"/>
          <w:sz w:val="28"/>
          <w:szCs w:val="28"/>
          <w:lang w:eastAsia="zh-CN"/>
        </w:rPr>
        <w:t>、上级单位</w:t>
      </w:r>
      <w:r>
        <w:rPr>
          <w:rFonts w:ascii="仿宋" w:hAnsi="仿宋" w:eastAsia="仿宋"/>
          <w:sz w:val="28"/>
          <w:szCs w:val="28"/>
          <w:lang w:eastAsia="zh-CN"/>
        </w:rPr>
        <w:t>一起建立应急指挥体系，形成统一领导、统一指挥机制；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执行主管政府部门交办的相关事项。</w:t>
      </w:r>
    </w:p>
    <w:p>
      <w:pPr>
        <w:adjustRightInd w:val="0"/>
        <w:snapToGrid w:val="0"/>
        <w:spacing w:after="0" w:line="312" w:lineRule="auto"/>
        <w:ind w:firstLine="560" w:firstLineChars="200"/>
        <w:rPr>
          <w:rFonts w:ascii="仿宋" w:hAnsi="仿宋" w:eastAsia="仿宋"/>
          <w:sz w:val="28"/>
          <w:szCs w:val="28"/>
          <w:lang w:eastAsia="zh-CN"/>
        </w:rPr>
      </w:pPr>
      <w:bookmarkStart w:id="33" w:name="_Toc479926664"/>
      <w:bookmarkStart w:id="34" w:name="_Toc365468615"/>
      <w:r>
        <w:rPr>
          <w:rFonts w:hint="eastAsia" w:ascii="仿宋" w:hAnsi="仿宋" w:eastAsia="仿宋"/>
          <w:sz w:val="28"/>
          <w:szCs w:val="28"/>
          <w:lang w:eastAsia="zh-CN"/>
        </w:rPr>
        <w:t>2）股份公司调度指挥中心职责</w:t>
      </w:r>
      <w:bookmarkEnd w:id="33"/>
      <w:bookmarkEnd w:id="34"/>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传达股份公司指挥部命令并监督落实；</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通知应急组织机构成员，做好应急准备或立即投入救援；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协助现场应急救援指挥部的救援工作；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事故灾害有危及周边单位和人员的险情时，组织疏散人员和协调物资供应工作；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根据现场救援工作，收集险情和救援状况并及时向邢台市应急指挥部报告，协助股份公司指挥部开展工作；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承办股份公司指挥部日常工作，定期组织应急预案演练。</w:t>
      </w:r>
    </w:p>
    <w:p>
      <w:pPr>
        <w:adjustRightInd w:val="0"/>
        <w:snapToGrid w:val="0"/>
        <w:spacing w:after="0" w:line="312" w:lineRule="auto"/>
        <w:ind w:firstLine="560" w:firstLineChars="200"/>
        <w:rPr>
          <w:rFonts w:ascii="仿宋" w:hAnsi="仿宋" w:eastAsia="仿宋"/>
          <w:sz w:val="28"/>
          <w:szCs w:val="28"/>
          <w:lang w:eastAsia="zh-CN"/>
        </w:rPr>
      </w:pPr>
      <w:bookmarkStart w:id="35" w:name="_Toc365468620"/>
      <w:bookmarkStart w:id="36" w:name="_Toc479926669"/>
      <w:bookmarkStart w:id="37" w:name="_Toc365468617"/>
      <w:bookmarkStart w:id="38" w:name="_Toc479926666"/>
      <w:r>
        <w:rPr>
          <w:rFonts w:hint="eastAsia" w:ascii="仿宋" w:hAnsi="仿宋" w:eastAsia="仿宋"/>
          <w:sz w:val="28"/>
          <w:szCs w:val="28"/>
          <w:lang w:eastAsia="zh-CN"/>
        </w:rPr>
        <w:t>3）现场应急救援指挥部</w:t>
      </w:r>
      <w:bookmarkEnd w:id="35"/>
      <w:bookmarkEnd w:id="36"/>
      <w:r>
        <w:rPr>
          <w:rFonts w:hint="eastAsia" w:ascii="仿宋" w:hAnsi="仿宋" w:eastAsia="仿宋"/>
          <w:sz w:val="28"/>
          <w:szCs w:val="28"/>
          <w:lang w:eastAsia="zh-CN"/>
        </w:rPr>
        <w:t>（简称现场指挥部）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负责执行股份公司指挥部在现场的指挥工作，负责事故现场救援任务执行。</w:t>
      </w:r>
    </w:p>
    <w:p>
      <w:pPr>
        <w:adjustRightInd w:val="0"/>
        <w:snapToGrid w:val="0"/>
        <w:spacing w:after="0" w:line="312" w:lineRule="auto"/>
        <w:ind w:firstLine="560" w:firstLineChars="200"/>
        <w:rPr>
          <w:rFonts w:ascii="仿宋" w:hAnsi="仿宋" w:eastAsia="仿宋"/>
          <w:sz w:val="28"/>
          <w:szCs w:val="28"/>
          <w:lang w:eastAsia="zh-CN"/>
        </w:rPr>
      </w:pPr>
      <w:bookmarkStart w:id="39" w:name="_Toc479926670"/>
      <w:bookmarkStart w:id="40" w:name="_Toc365468621"/>
      <w:r>
        <w:rPr>
          <w:rFonts w:hint="eastAsia" w:ascii="仿宋" w:hAnsi="仿宋" w:eastAsia="仿宋"/>
          <w:sz w:val="28"/>
          <w:szCs w:val="28"/>
          <w:lang w:eastAsia="zh-CN"/>
        </w:rPr>
        <w:t>4）救护大队</w:t>
      </w:r>
      <w:bookmarkEnd w:id="39"/>
      <w:bookmarkEnd w:id="40"/>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负责股份公司和现场指挥部所下达的事故现场救援任务的执行工作。根据营救遇难人员和处理事故作战计划所规定的任务，完成对灾区遇难人员的援救和事故处理。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5）生产部</w:t>
      </w:r>
      <w:bookmarkEnd w:id="37"/>
      <w:bookmarkEnd w:id="38"/>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负责执行股份公司指挥部下达的生产安全事故救援的人力资源、物资资源、运输设备的调配。负责事故现场环境的分析、救援方案的执行。</w:t>
      </w:r>
    </w:p>
    <w:p>
      <w:pPr>
        <w:adjustRightInd w:val="0"/>
        <w:snapToGrid w:val="0"/>
        <w:spacing w:after="0" w:line="312" w:lineRule="auto"/>
        <w:ind w:firstLine="560" w:firstLineChars="200"/>
        <w:rPr>
          <w:rFonts w:ascii="仿宋" w:hAnsi="仿宋" w:eastAsia="仿宋"/>
          <w:sz w:val="28"/>
          <w:szCs w:val="28"/>
          <w:lang w:eastAsia="zh-CN"/>
        </w:rPr>
      </w:pPr>
      <w:bookmarkStart w:id="41" w:name="_Toc365468618"/>
      <w:bookmarkStart w:id="42" w:name="_Toc479926667"/>
      <w:r>
        <w:rPr>
          <w:rFonts w:hint="eastAsia" w:ascii="仿宋" w:hAnsi="仿宋" w:eastAsia="仿宋"/>
          <w:sz w:val="28"/>
          <w:szCs w:val="28"/>
          <w:lang w:eastAsia="zh-CN"/>
        </w:rPr>
        <w:t>6）安全管理部</w:t>
      </w:r>
      <w:bookmarkEnd w:id="41"/>
      <w:bookmarkEnd w:id="42"/>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向政府主管部门汇报事故及救援情况；搜集与事故原因及过程有关的信息资料，在职权范围内、组织事故的调查、分析、定性、处理工作，同时为配合上级对事故的调查处理作好准备；建立股份公司的生产安全事故信息档案。根据应急预案实施过程中存在的问题及有关情况变化，及时对应急预案进行调整、修订、补充和完善。</w:t>
      </w:r>
    </w:p>
    <w:p>
      <w:pPr>
        <w:adjustRightInd w:val="0"/>
        <w:snapToGrid w:val="0"/>
        <w:spacing w:after="0" w:line="312" w:lineRule="auto"/>
        <w:ind w:firstLine="560" w:firstLineChars="200"/>
        <w:rPr>
          <w:rFonts w:ascii="仿宋" w:hAnsi="仿宋" w:eastAsia="仿宋"/>
          <w:sz w:val="28"/>
          <w:szCs w:val="28"/>
          <w:lang w:eastAsia="zh-CN"/>
        </w:rPr>
      </w:pPr>
      <w:bookmarkStart w:id="43" w:name="_Toc479926676"/>
      <w:bookmarkStart w:id="44" w:name="_Toc365468619"/>
      <w:bookmarkStart w:id="45" w:name="_Toc479926668"/>
      <w:r>
        <w:rPr>
          <w:rFonts w:hint="eastAsia" w:ascii="仿宋" w:hAnsi="仿宋" w:eastAsia="仿宋"/>
          <w:sz w:val="28"/>
          <w:szCs w:val="28"/>
          <w:lang w:eastAsia="zh-CN"/>
        </w:rPr>
        <w:t>7）技术部、地测部、机电部</w:t>
      </w:r>
      <w:bookmarkEnd w:id="43"/>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股份公司指挥部下达的应急救援技术支持。负责建立“专家库”，组织技术专家进行灾害事故分析，对应急救援提供咨询和对策。技术部、地测部参与顶板、冲击地压、水害事故和其它相关事故的抢救与调查。机电部保障应急救援的通讯畅通并参与机电、运输事故和其它相关事故的抢救与调查。</w:t>
      </w:r>
    </w:p>
    <w:p>
      <w:pPr>
        <w:adjustRightInd w:val="0"/>
        <w:snapToGrid w:val="0"/>
        <w:spacing w:after="0" w:line="312" w:lineRule="auto"/>
        <w:ind w:firstLine="560" w:firstLineChars="200"/>
        <w:rPr>
          <w:rFonts w:ascii="仿宋" w:hAnsi="仿宋" w:eastAsia="仿宋"/>
          <w:sz w:val="28"/>
          <w:szCs w:val="28"/>
          <w:lang w:eastAsia="zh-CN"/>
        </w:rPr>
      </w:pPr>
      <w:bookmarkStart w:id="46" w:name="_Toc479926677"/>
      <w:bookmarkStart w:id="47" w:name="_Toc365468628"/>
      <w:r>
        <w:rPr>
          <w:rFonts w:hint="eastAsia" w:ascii="仿宋" w:hAnsi="仿宋" w:eastAsia="仿宋"/>
          <w:sz w:val="28"/>
          <w:szCs w:val="28"/>
          <w:lang w:eastAsia="zh-CN"/>
        </w:rPr>
        <w:t>8）通风部</w:t>
      </w:r>
      <w:bookmarkEnd w:id="46"/>
      <w:bookmarkEnd w:id="47"/>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应急救援的一通三防相关工作的信息收集、一通三防技术支持，通风系统的保障、通风设备、设施的维护及管理。负责煤与瓦斯突出相关信息、技术支持，对于相关突出防治提供必要服务。参与瓦斯（煤尘）、火灾、爆破、突出事故和其它相关事故的抢救与调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9）物资供应分公司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负责股份公司指挥部下达的事故救援所需要的材料、各种物资的供应工作。</w:t>
      </w:r>
    </w:p>
    <w:p>
      <w:pPr>
        <w:adjustRightInd w:val="0"/>
        <w:snapToGrid w:val="0"/>
        <w:spacing w:after="0" w:line="312" w:lineRule="auto"/>
        <w:ind w:firstLine="560" w:firstLineChars="200"/>
        <w:rPr>
          <w:rFonts w:ascii="仿宋" w:hAnsi="仿宋" w:eastAsia="仿宋"/>
          <w:sz w:val="28"/>
          <w:szCs w:val="28"/>
          <w:lang w:eastAsia="zh-CN"/>
        </w:rPr>
      </w:pPr>
      <w:bookmarkStart w:id="48" w:name="_Toc479926672"/>
      <w:bookmarkStart w:id="49" w:name="_Toc365468623"/>
      <w:r>
        <w:rPr>
          <w:rFonts w:hint="eastAsia" w:ascii="仿宋" w:hAnsi="仿宋" w:eastAsia="仿宋"/>
          <w:sz w:val="28"/>
          <w:szCs w:val="28"/>
          <w:lang w:eastAsia="zh-CN"/>
        </w:rPr>
        <w:t>10）设备</w:t>
      </w:r>
      <w:bookmarkEnd w:id="48"/>
      <w:bookmarkEnd w:id="49"/>
      <w:r>
        <w:rPr>
          <w:rFonts w:hint="eastAsia" w:ascii="仿宋" w:hAnsi="仿宋" w:eastAsia="仿宋"/>
          <w:sz w:val="28"/>
          <w:szCs w:val="28"/>
          <w:lang w:eastAsia="zh-CN"/>
        </w:rPr>
        <w:t>管理中心</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股份公司指挥部下达事故救援用设备的保障工作。参与应急救援网络设备及网络线路的运行管理及维护工作，保障应急救援网络畅通；负责股份公司、冀中能源集团应急救援视频（电话）会议系统的调度、调试、运行维护及会议保障工作；负责特种设备突发事件或事故的响应、处理、调查和报告等</w:t>
      </w:r>
    </w:p>
    <w:p>
      <w:pPr>
        <w:adjustRightInd w:val="0"/>
        <w:snapToGrid w:val="0"/>
        <w:spacing w:after="0" w:line="312" w:lineRule="auto"/>
        <w:ind w:firstLine="560" w:firstLineChars="200"/>
        <w:rPr>
          <w:rFonts w:ascii="仿宋" w:hAnsi="仿宋" w:eastAsia="仿宋"/>
          <w:lang w:eastAsia="zh-CN"/>
        </w:rPr>
      </w:pPr>
      <w:r>
        <w:rPr>
          <w:rFonts w:hint="eastAsia" w:ascii="仿宋" w:hAnsi="仿宋" w:eastAsia="仿宋"/>
          <w:sz w:val="28"/>
          <w:szCs w:val="28"/>
          <w:lang w:eastAsia="zh-CN"/>
        </w:rPr>
        <w:t>11）法务</w:t>
      </w:r>
      <w:r>
        <w:rPr>
          <w:rFonts w:ascii="仿宋" w:hAnsi="仿宋" w:eastAsia="仿宋"/>
          <w:sz w:val="28"/>
          <w:szCs w:val="28"/>
          <w:lang w:eastAsia="zh-CN"/>
        </w:rPr>
        <w:t>证券部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负责应急救援需要的各种合同的合法性和合规性审查、合同专用章管理。为应急救援提供法律服务。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12）组织人事部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根据《工伤保险条例》和《企业职工伤亡事故报告和处理规定》等规定要求，及时报告邢台市人社局；参与妥善做好遇难人员亲属的接待、安抚和补偿工作及工伤职工住院申请备案审核工作。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13）节能环保部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配合事故调查，为应急救援提供环保技术服务，参与环保、放射事故和其它相关事故的抢救与调查。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14）企业管理部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参与解决应急救援中存在的工农关系问题及负责股份公司指挥部下达的后勤保障任务。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15）规划发展部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配合建设项目事故调查，负责应急救援需要的各种招标服务。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16）综合办公室</w:t>
      </w:r>
      <w:bookmarkEnd w:id="44"/>
      <w:bookmarkEnd w:id="45"/>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负责股份公司指挥部办公、应急用车保障。下发各项应急救援管理规定和文件。</w:t>
      </w:r>
    </w:p>
    <w:p>
      <w:pPr>
        <w:adjustRightInd w:val="0"/>
        <w:snapToGrid w:val="0"/>
        <w:spacing w:after="0" w:line="312" w:lineRule="auto"/>
        <w:ind w:firstLine="560" w:firstLineChars="200"/>
        <w:rPr>
          <w:rFonts w:ascii="仿宋" w:hAnsi="仿宋" w:eastAsia="仿宋"/>
          <w:sz w:val="28"/>
          <w:szCs w:val="28"/>
          <w:lang w:eastAsia="zh-CN"/>
        </w:rPr>
      </w:pPr>
      <w:bookmarkStart w:id="50" w:name="_Toc365468624"/>
      <w:bookmarkStart w:id="51" w:name="_Toc479926673"/>
      <w:r>
        <w:rPr>
          <w:rFonts w:hint="eastAsia" w:ascii="仿宋" w:hAnsi="仿宋" w:eastAsia="仿宋"/>
          <w:sz w:val="28"/>
          <w:szCs w:val="28"/>
          <w:lang w:eastAsia="zh-CN"/>
        </w:rPr>
        <w:t>17）邢台电</w:t>
      </w:r>
      <w:bookmarkEnd w:id="50"/>
      <w:r>
        <w:rPr>
          <w:rFonts w:hint="eastAsia" w:ascii="仿宋" w:hAnsi="仿宋" w:eastAsia="仿宋"/>
          <w:sz w:val="28"/>
          <w:szCs w:val="28"/>
          <w:lang w:eastAsia="zh-CN"/>
        </w:rPr>
        <w:t>力分公司</w:t>
      </w:r>
      <w:bookmarkEnd w:id="51"/>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保障应急救援电力供应。</w:t>
      </w:r>
    </w:p>
    <w:p>
      <w:pPr>
        <w:adjustRightInd w:val="0"/>
        <w:snapToGrid w:val="0"/>
        <w:spacing w:after="0" w:line="312" w:lineRule="auto"/>
        <w:ind w:firstLine="560" w:firstLineChars="200"/>
        <w:rPr>
          <w:rFonts w:ascii="仿宋" w:hAnsi="仿宋" w:eastAsia="仿宋"/>
          <w:sz w:val="28"/>
          <w:szCs w:val="28"/>
          <w:lang w:eastAsia="zh-CN"/>
        </w:rPr>
      </w:pPr>
      <w:bookmarkStart w:id="52" w:name="_Toc479926678"/>
      <w:bookmarkStart w:id="53" w:name="_Toc365468625"/>
      <w:bookmarkStart w:id="54" w:name="_Toc479926674"/>
      <w:r>
        <w:rPr>
          <w:rFonts w:hint="eastAsia" w:ascii="仿宋" w:hAnsi="仿宋" w:eastAsia="仿宋"/>
          <w:sz w:val="28"/>
          <w:szCs w:val="28"/>
          <w:lang w:eastAsia="zh-CN"/>
        </w:rPr>
        <w:t>18）保卫部</w:t>
      </w:r>
      <w:bookmarkEnd w:id="52"/>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警戒或封锁危险区域、设立隔离区，保护现场，实行交通管制、维持治安秩序，组织疏散人员；根据事故性质、危害程度、影响范围，适时调集相关警种参与救援；协同有关部门做好事故现场的记录、视听资料、证人证言收集等取证工作；负责事故中失踪、死亡人员身份的核查及对死亡人员的法医鉴定工作。参与地面火灾、爆炸事故和其它相关事故的抢救与调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19）宣传部</w:t>
      </w:r>
      <w:bookmarkEnd w:id="53"/>
      <w:bookmarkEnd w:id="54"/>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协助党政领导做好善后工作，做好对外信息发布，妥善处理舆论媒体的安全监督管理事宜。</w:t>
      </w:r>
    </w:p>
    <w:p>
      <w:pPr>
        <w:adjustRightInd w:val="0"/>
        <w:snapToGrid w:val="0"/>
        <w:spacing w:after="0" w:line="312" w:lineRule="auto"/>
        <w:ind w:firstLine="560" w:firstLineChars="200"/>
        <w:rPr>
          <w:rFonts w:ascii="仿宋" w:hAnsi="仿宋" w:eastAsia="仿宋"/>
          <w:sz w:val="28"/>
          <w:szCs w:val="28"/>
          <w:lang w:eastAsia="zh-CN"/>
        </w:rPr>
      </w:pPr>
      <w:bookmarkStart w:id="55" w:name="_Toc479926675"/>
      <w:bookmarkStart w:id="56" w:name="_Toc365468626"/>
      <w:r>
        <w:rPr>
          <w:rFonts w:hint="eastAsia" w:ascii="仿宋" w:hAnsi="仿宋" w:eastAsia="仿宋"/>
          <w:sz w:val="28"/>
          <w:szCs w:val="28"/>
          <w:lang w:eastAsia="zh-CN"/>
        </w:rPr>
        <w:t>20）工会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参与重大伤亡事故调查工作，负责事故伤亡家属的安置及善后处理，并做好职工思想稳定及相关工作。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21）财务部</w:t>
      </w:r>
      <w:bookmarkEnd w:id="55"/>
      <w:bookmarkEnd w:id="56"/>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负责股份公司指挥部下达的应急救援用资金支持和相关财务保障工作。负责配合事故调查,向事故调查组提供安全生产责任人年薪信息，协助事故调查组查清事故经济损失。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22）纪委（监察部）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根据要求，参与生产安全事故的调查处理工作。</w:t>
      </w:r>
    </w:p>
    <w:p>
      <w:pPr>
        <w:adjustRightInd w:val="0"/>
        <w:snapToGrid w:val="0"/>
        <w:spacing w:after="0" w:line="312" w:lineRule="auto"/>
        <w:ind w:firstLine="560" w:firstLineChars="200"/>
        <w:rPr>
          <w:rFonts w:ascii="仿宋" w:hAnsi="仿宋" w:eastAsia="仿宋"/>
          <w:sz w:val="28"/>
          <w:szCs w:val="28"/>
          <w:lang w:eastAsia="zh-CN"/>
        </w:rPr>
      </w:pPr>
      <w:bookmarkStart w:id="57" w:name="_Toc365468631"/>
      <w:bookmarkStart w:id="58" w:name="_Toc479926680"/>
      <w:r>
        <w:rPr>
          <w:rFonts w:hint="eastAsia" w:ascii="仿宋" w:hAnsi="仿宋" w:eastAsia="仿宋"/>
          <w:sz w:val="28"/>
          <w:szCs w:val="28"/>
          <w:lang w:eastAsia="zh-CN"/>
        </w:rPr>
        <w:t>23）华北医疗集团邢台总医院</w:t>
      </w:r>
      <w:bookmarkEnd w:id="57"/>
      <w:bookmarkEnd w:id="58"/>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负责事故现场受伤、中毒人员的抢救工作；负责事故发生区域疫情监测和防治工作；负责向股份公司指挥部和上级卫生部门报告人员伤亡、疫情监测及防治情况；在紧急情况下向上级卫生部门寻求医疗支援。</w:t>
      </w:r>
    </w:p>
    <w:p>
      <w:pPr>
        <w:pStyle w:val="4"/>
        <w:rPr>
          <w:rFonts w:ascii="仿宋" w:hAnsi="仿宋" w:eastAsia="仿宋"/>
          <w:b w:val="0"/>
          <w:sz w:val="30"/>
          <w:szCs w:val="30"/>
          <w:lang w:eastAsia="zh-CN"/>
        </w:rPr>
      </w:pPr>
      <w:bookmarkStart w:id="59" w:name="_Toc10083"/>
      <w:bookmarkStart w:id="60" w:name="_Toc20929"/>
      <w:bookmarkStart w:id="61" w:name="_Toc15764"/>
      <w:bookmarkStart w:id="62" w:name="_Toc15265"/>
      <w:bookmarkStart w:id="63" w:name="_Toc75342325"/>
      <w:bookmarkStart w:id="64" w:name="_Toc1987"/>
      <w:bookmarkStart w:id="65" w:name="_Toc29408"/>
      <w:bookmarkStart w:id="66" w:name="_Toc26556"/>
      <w:bookmarkStart w:id="67" w:name="_Toc24875"/>
      <w:bookmarkStart w:id="68" w:name="_Toc32384"/>
      <w:bookmarkStart w:id="69" w:name="_Toc362047206"/>
      <w:bookmarkStart w:id="70" w:name="_Toc30309"/>
      <w:bookmarkStart w:id="71" w:name="_Toc75789367"/>
      <w:bookmarkStart w:id="72" w:name="_Toc684"/>
      <w:bookmarkStart w:id="73" w:name="_Toc18941"/>
      <w:bookmarkStart w:id="74" w:name="_Toc13225"/>
      <w:bookmarkStart w:id="75" w:name="_Toc123912821"/>
      <w:r>
        <w:rPr>
          <w:rFonts w:hint="eastAsia" w:ascii="仿宋" w:hAnsi="仿宋" w:eastAsia="仿宋"/>
          <w:sz w:val="30"/>
          <w:szCs w:val="30"/>
          <w:lang w:eastAsia="zh-CN"/>
        </w:rPr>
        <w:t>2.2</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hint="eastAsia" w:ascii="仿宋" w:hAnsi="仿宋" w:eastAsia="仿宋"/>
          <w:sz w:val="30"/>
          <w:szCs w:val="30"/>
          <w:lang w:eastAsia="zh-CN"/>
        </w:rPr>
        <w:t>应急救援指挥体系</w:t>
      </w:r>
      <w:bookmarkEnd w:id="75"/>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2.2.1股份公司应急指挥机构</w:t>
      </w:r>
    </w:p>
    <w:p>
      <w:pPr>
        <w:adjustRightInd w:val="0"/>
        <w:snapToGrid w:val="0"/>
        <w:spacing w:after="0" w:line="312" w:lineRule="auto"/>
        <w:ind w:firstLine="560" w:firstLineChars="200"/>
        <w:jc w:val="center"/>
        <w:rPr>
          <w:rFonts w:ascii="仿宋" w:hAnsi="仿宋" w:eastAsia="仿宋"/>
          <w:sz w:val="28"/>
          <w:szCs w:val="28"/>
          <w:lang w:eastAsia="zh-CN"/>
        </w:rPr>
      </w:pPr>
    </w:p>
    <w:p>
      <w:pPr>
        <w:adjustRightInd w:val="0"/>
        <w:snapToGrid w:val="0"/>
        <w:spacing w:after="0" w:line="312" w:lineRule="auto"/>
        <w:ind w:firstLine="560" w:firstLineChars="200"/>
        <w:jc w:val="center"/>
        <w:rPr>
          <w:rFonts w:ascii="仿宋" w:hAnsi="仿宋" w:eastAsia="仿宋"/>
          <w:sz w:val="28"/>
          <w:szCs w:val="28"/>
          <w:lang w:eastAsia="zh-CN"/>
        </w:rPr>
      </w:pPr>
      <w:r>
        <w:rPr>
          <w:rFonts w:hint="eastAsia" w:ascii="仿宋" w:hAnsi="仿宋" w:eastAsia="仿宋"/>
          <w:sz w:val="28"/>
          <w:szCs w:val="28"/>
          <w:lang w:eastAsia="zh-CN"/>
        </w:rPr>
        <w:t>股份公司应急指挥机构图2-2-1</w:t>
      </w:r>
    </w:p>
    <w:p>
      <w:pPr>
        <w:rPr>
          <w:rFonts w:ascii="仿宋" w:hAnsi="仿宋" w:eastAsia="仿宋"/>
          <w:lang w:eastAsia="zh-CN"/>
        </w:rPr>
      </w:pPr>
    </w:p>
    <w:p>
      <w:pPr>
        <w:rPr>
          <w:rFonts w:ascii="仿宋" w:hAnsi="仿宋" w:eastAsia="仿宋"/>
          <w:lang w:eastAsia="zh-CN"/>
        </w:rPr>
      </w:pPr>
      <w:r>
        <w:rPr>
          <w:rFonts w:ascii="仿宋" w:hAnsi="仿宋" w:eastAsia="仿宋"/>
          <w:lang w:eastAsia="zh-CN" w:bidi="ar-SA"/>
        </w:rPr>
        <w:pict>
          <v:line id="Line 18664" o:spid="_x0000_s1432" o:spt="20" style="position:absolute;left:0pt;margin-left:287.55pt;margin-top:143.7pt;height:23.4pt;width:0pt;z-index:251664384;mso-width-relative:page;mso-height-relative:page;" coordsize="21600,21600">
            <v:path arrowok="t"/>
            <v:fill focussize="0,0"/>
            <v:stroke endarrow="block"/>
            <v:imagedata o:title=""/>
            <o:lock v:ext="edit"/>
          </v:line>
        </w:pict>
      </w:r>
      <w:r>
        <w:rPr>
          <w:rFonts w:ascii="仿宋" w:hAnsi="仿宋" w:eastAsia="仿宋"/>
          <w:lang w:eastAsia="zh-CN" w:bidi="ar-SA"/>
        </w:rPr>
        <w:pict>
          <v:shape id="Text Box 18657" o:spid="_x0000_s1429" o:spt="202" type="#_x0000_t202" style="position:absolute;left:0pt;margin-left:317.4pt;margin-top:165.6pt;height:70.2pt;width:24.65pt;z-index:251661312;mso-width-relative:page;mso-height-relative:page;" coordsize="21600,21600">
            <v:path/>
            <v:fill focussize="0,0"/>
            <v:stroke joinstyle="miter"/>
            <v:imagedata o:title=""/>
            <o:lock v:ext="edit"/>
            <v:textbox inset="0mm,1.27mm,2mm,1.27mm" style="layout-flow:vertical-ideographic;">
              <w:txbxContent>
                <w:p>
                  <w:pPr>
                    <w:overflowPunct w:val="0"/>
                    <w:spacing w:line="240" w:lineRule="exact"/>
                    <w:jc w:val="center"/>
                    <w:rPr>
                      <w:rFonts w:ascii="仿宋" w:hAnsi="仿宋" w:eastAsia="仿宋"/>
                      <w:sz w:val="24"/>
                      <w:szCs w:val="24"/>
                      <w:lang w:eastAsia="zh-CN"/>
                    </w:rPr>
                  </w:pPr>
                  <w:r>
                    <w:rPr>
                      <w:rFonts w:hint="eastAsia" w:ascii="仿宋" w:hAnsi="仿宋" w:eastAsia="仿宋" w:cs="Sylfaen"/>
                      <w:sz w:val="24"/>
                      <w:szCs w:val="24"/>
                      <w:lang w:eastAsia="zh-CN"/>
                    </w:rPr>
                    <w:t>信息发布组</w:t>
                  </w:r>
                </w:p>
              </w:txbxContent>
            </v:textbox>
          </v:shape>
        </w:pict>
      </w:r>
      <w:r>
        <w:rPr>
          <w:rFonts w:ascii="仿宋" w:hAnsi="仿宋" w:eastAsia="仿宋"/>
          <w:lang w:eastAsia="zh-CN" w:bidi="ar-SA"/>
        </w:rPr>
        <w:pict>
          <v:line id="Line 18665" o:spid="_x0000_s1430" o:spt="20" style="position:absolute;left:0pt;margin-left:371.35pt;margin-top:143.7pt;height:23.4pt;width:0pt;z-index:251662336;mso-width-relative:page;mso-height-relative:page;" coordsize="21600,21600">
            <v:path arrowok="t"/>
            <v:fill focussize="0,0"/>
            <v:stroke endarrow="block"/>
            <v:imagedata o:title=""/>
            <o:lock v:ext="edit"/>
          </v:line>
        </w:pict>
      </w:r>
      <w:r>
        <w:rPr>
          <w:rFonts w:ascii="仿宋" w:hAnsi="仿宋" w:eastAsia="仿宋"/>
          <w:lang w:eastAsia="zh-CN" w:bidi="ar-SA"/>
        </w:rPr>
        <w:pict>
          <v:shape id="_x0000_s1431" o:spid="_x0000_s1431" o:spt="202" type="#_x0000_t202" style="position:absolute;left:0pt;margin-left:360.9pt;margin-top:164.7pt;height:70.2pt;width:24.65pt;z-index:251663360;mso-width-relative:page;mso-height-relative:page;" coordsize="21600,21600">
            <v:path/>
            <v:fill focussize="0,0"/>
            <v:stroke joinstyle="miter"/>
            <v:imagedata o:title=""/>
            <o:lock v:ext="edit"/>
            <v:textbox inset="0mm,1.27mm,2mm,1.27mm" style="layout-flow:vertical-ideographic;">
              <w:txbxContent>
                <w:p>
                  <w:pPr>
                    <w:overflowPunct w:val="0"/>
                    <w:spacing w:line="240" w:lineRule="exact"/>
                    <w:jc w:val="center"/>
                    <w:rPr>
                      <w:rFonts w:ascii="仿宋" w:hAnsi="仿宋" w:eastAsia="仿宋"/>
                      <w:sz w:val="24"/>
                      <w:szCs w:val="24"/>
                      <w:lang w:eastAsia="zh-CN"/>
                    </w:rPr>
                  </w:pPr>
                  <w:r>
                    <w:rPr>
                      <w:rFonts w:hint="eastAsia" w:ascii="仿宋" w:hAnsi="仿宋" w:eastAsia="仿宋" w:cs="Sylfaen"/>
                      <w:sz w:val="24"/>
                      <w:szCs w:val="24"/>
                      <w:lang w:eastAsia="zh-CN"/>
                    </w:rPr>
                    <w:t>事故调查组</w:t>
                  </w:r>
                </w:p>
              </w:txbxContent>
            </v:textbox>
          </v:shape>
        </w:pict>
      </w:r>
      <w:r>
        <w:rPr>
          <w:rFonts w:ascii="仿宋" w:hAnsi="仿宋" w:eastAsia="仿宋"/>
          <w:sz w:val="24"/>
          <w:szCs w:val="24"/>
          <w:lang w:eastAsia="zh-CN"/>
        </w:rPr>
        <w:pict>
          <v:group id="_x0000_s1434" o:spid="_x0000_s1434" o:spt="203" style="height:241.9pt;width:421.5pt;" coordorigin="1800,10255" coordsize="8430,4838">
            <o:lock v:ext="edit"/>
            <v:shape id="Picture 18646" o:spid="_x0000_s1407" o:spt="75" type="#_x0000_t75" style="position:absolute;left:1800;top:10275;height:4818;width:8385;" filled="f" o:preferrelative="f" stroked="f" coordsize="21600,21600">
              <v:path/>
              <v:fill on="f" focussize="0,0"/>
              <v:stroke on="f" joinstyle="miter"/>
              <v:imagedata o:title=""/>
              <o:lock v:ext="edit" text="t" aspectratio="t"/>
            </v:shape>
            <v:shape id="Text Box 18647" o:spid="_x0000_s1408" o:spt="202" type="#_x0000_t202" style="position:absolute;left:4287;top:10255;height:529;width:2467;" coordsize="21600,21600">
              <v:path/>
              <v:fill focussize="0,0"/>
              <v:stroke joinstyle="miter"/>
              <v:imagedata o:title=""/>
              <o:lock v:ext="edit"/>
              <v:textbox>
                <w:txbxContent>
                  <w:p>
                    <w:pPr>
                      <w:ind w:firstLine="240" w:firstLineChars="100"/>
                      <w:rPr>
                        <w:rFonts w:ascii="仿宋" w:hAnsi="仿宋" w:eastAsia="仿宋"/>
                        <w:sz w:val="24"/>
                        <w:szCs w:val="24"/>
                        <w:lang w:eastAsia="zh-CN"/>
                      </w:rPr>
                    </w:pPr>
                    <w:r>
                      <w:rPr>
                        <w:rFonts w:hint="eastAsia" w:ascii="仿宋" w:hAnsi="仿宋" w:eastAsia="仿宋" w:cs="Sylfaen"/>
                        <w:sz w:val="24"/>
                        <w:szCs w:val="24"/>
                        <w:lang w:eastAsia="zh-CN"/>
                      </w:rPr>
                      <w:t>现场指挥部总指挥</w:t>
                    </w:r>
                  </w:p>
                  <w:p>
                    <w:pPr>
                      <w:jc w:val="center"/>
                      <w:rPr>
                        <w:lang w:eastAsia="zh-CN"/>
                      </w:rPr>
                    </w:pPr>
                    <w:r>
                      <w:rPr>
                        <w:rFonts w:hint="eastAsia" w:ascii="Sylfaen" w:hAnsi="Sylfaen" w:cs="Sylfaen"/>
                        <w:lang w:eastAsia="zh-CN"/>
                      </w:rPr>
                      <w:t>救援指挥部</w:t>
                    </w:r>
                  </w:p>
                </w:txbxContent>
              </v:textbox>
            </v:shape>
            <v:shape id="Text Box 18648" o:spid="_x0000_s1409" o:spt="202" type="#_x0000_t202" style="position:absolute;left:4294;top:11615;height:559;width:2466;" coordsize="21600,21600">
              <v:path/>
              <v:fill focussize="0,0"/>
              <v:stroke joinstyle="miter"/>
              <v:imagedata o:title=""/>
              <o:lock v:ext="edit"/>
              <v:textbox>
                <w:txbxContent>
                  <w:p>
                    <w:pPr>
                      <w:jc w:val="center"/>
                      <w:rPr>
                        <w:rFonts w:ascii="仿宋" w:hAnsi="仿宋" w:eastAsia="仿宋"/>
                        <w:sz w:val="24"/>
                        <w:szCs w:val="24"/>
                        <w:lang w:eastAsia="zh-CN"/>
                      </w:rPr>
                    </w:pPr>
                    <w:r>
                      <w:rPr>
                        <w:rFonts w:hint="eastAsia" w:ascii="仿宋" w:hAnsi="仿宋" w:eastAsia="仿宋" w:cs="Sylfaen"/>
                        <w:sz w:val="24"/>
                        <w:szCs w:val="24"/>
                        <w:lang w:eastAsia="zh-CN"/>
                      </w:rPr>
                      <w:t>现场指挥部副总指挥</w:t>
                    </w:r>
                  </w:p>
                  <w:p>
                    <w:pPr>
                      <w:jc w:val="center"/>
                      <w:rPr>
                        <w:rFonts w:ascii="仿宋" w:hAnsi="仿宋" w:eastAsia="仿宋"/>
                        <w:lang w:eastAsia="zh-CN"/>
                      </w:rPr>
                    </w:pPr>
                    <w:r>
                      <w:rPr>
                        <w:rFonts w:hint="eastAsia" w:ascii="仿宋" w:hAnsi="仿宋" w:eastAsia="仿宋" w:cs="Sylfaen"/>
                        <w:lang w:eastAsia="zh-CN"/>
                      </w:rPr>
                      <w:t>办公室</w:t>
                    </w:r>
                  </w:p>
                  <w:p>
                    <w:pPr>
                      <w:jc w:val="center"/>
                      <w:rPr>
                        <w:rFonts w:ascii="仿宋" w:hAnsi="仿宋" w:eastAsia="仿宋"/>
                      </w:rPr>
                    </w:pPr>
                    <w:r>
                      <w:rPr>
                        <w:rFonts w:hint="eastAsia" w:ascii="仿宋" w:hAnsi="仿宋" w:eastAsia="仿宋" w:cs="Sylfaen"/>
                      </w:rPr>
                      <w:t>挥部办公室</w:t>
                    </w:r>
                  </w:p>
                </w:txbxContent>
              </v:textbox>
            </v:shape>
            <v:shape id="Text Box 18649" o:spid="_x0000_s1410" o:spt="202" type="#_x0000_t202" style="position:absolute;left:7576;top:11630;height:544;width:2654;" coordsize="21600,21600">
              <v:path/>
              <v:fill focussize="0,0"/>
              <v:stroke joinstyle="miter"/>
              <v:imagedata o:title=""/>
              <o:lock v:ext="edit"/>
              <v:textbox>
                <w:txbxContent>
                  <w:p>
                    <w:pPr>
                      <w:ind w:firstLine="120" w:firstLineChars="50"/>
                      <w:rPr>
                        <w:rFonts w:ascii="仿宋" w:hAnsi="仿宋" w:eastAsia="仿宋"/>
                        <w:sz w:val="24"/>
                        <w:szCs w:val="24"/>
                      </w:rPr>
                    </w:pPr>
                    <w:r>
                      <w:rPr>
                        <w:rFonts w:hint="eastAsia" w:ascii="仿宋" w:hAnsi="仿宋" w:eastAsia="仿宋" w:cs="Sylfaen"/>
                        <w:sz w:val="24"/>
                        <w:szCs w:val="24"/>
                        <w:lang w:eastAsia="zh-CN"/>
                      </w:rPr>
                      <w:t>现场</w:t>
                    </w:r>
                    <w:r>
                      <w:rPr>
                        <w:rFonts w:hint="eastAsia" w:ascii="仿宋" w:hAnsi="仿宋" w:eastAsia="仿宋" w:cs="Sylfaen"/>
                        <w:sz w:val="24"/>
                        <w:szCs w:val="24"/>
                      </w:rPr>
                      <w:t>指挥部办公室</w:t>
                    </w:r>
                  </w:p>
                </w:txbxContent>
              </v:textbox>
            </v:shape>
            <v:line id="Line 18650" o:spid="_x0000_s1411" o:spt="20" style="position:absolute;left:6769;top:11901;height:1;width:822;" coordsize="21600,21600">
              <v:path arrowok="t"/>
              <v:fill focussize="0,0"/>
              <v:stroke endarrow="block"/>
              <v:imagedata o:title=""/>
              <o:lock v:ext="edit"/>
            </v:line>
            <v:shape id="Text Box 18651" o:spid="_x0000_s1412" o:spt="202" type="#_x0000_t202" style="position:absolute;left:2128;top:13486;height:1404;width:493;" coordsize="21600,21600">
              <v:path/>
              <v:fill focussize="0,0"/>
              <v:stroke joinstyle="miter"/>
              <v:imagedata o:title=""/>
              <o:lock v:ext="edit"/>
              <v:textbox inset="0mm,1.27mm,2mm,1.27mm" style="layout-flow:vertical-ideographic;">
                <w:txbxContent>
                  <w:p>
                    <w:pPr>
                      <w:overflowPunct w:val="0"/>
                      <w:spacing w:line="240" w:lineRule="exact"/>
                      <w:jc w:val="center"/>
                      <w:rPr>
                        <w:rFonts w:ascii="仿宋" w:hAnsi="仿宋" w:eastAsia="仿宋"/>
                        <w:sz w:val="24"/>
                        <w:szCs w:val="24"/>
                      </w:rPr>
                    </w:pPr>
                    <w:r>
                      <w:rPr>
                        <w:rFonts w:hint="eastAsia" w:ascii="仿宋" w:hAnsi="仿宋" w:eastAsia="仿宋" w:cs="Sylfaen"/>
                        <w:sz w:val="24"/>
                        <w:szCs w:val="24"/>
                      </w:rPr>
                      <w:t>抢险救灾组</w:t>
                    </w:r>
                  </w:p>
                  <w:p>
                    <w:pPr>
                      <w:overflowPunct w:val="0"/>
                      <w:spacing w:line="240" w:lineRule="exact"/>
                      <w:jc w:val="center"/>
                    </w:pPr>
                  </w:p>
                </w:txbxContent>
              </v:textbox>
            </v:shape>
            <v:shape id="Text Box 18652" o:spid="_x0000_s1413" o:spt="202" type="#_x0000_t202" style="position:absolute;left:2979;top:13501;height:1404;width:493;" coordsize="21600,21600">
              <v:path/>
              <v:fill focussize="0,0"/>
              <v:stroke joinstyle="miter"/>
              <v:imagedata o:title=""/>
              <o:lock v:ext="edit"/>
              <v:textbox inset="0mm,1.27mm,2mm,1.27mm" style="layout-flow:vertical-ideographic;">
                <w:txbxContent>
                  <w:p>
                    <w:pPr>
                      <w:overflowPunct w:val="0"/>
                      <w:spacing w:line="240" w:lineRule="exact"/>
                      <w:jc w:val="center"/>
                      <w:rPr>
                        <w:rFonts w:ascii="仿宋" w:hAnsi="仿宋" w:eastAsia="仿宋"/>
                        <w:sz w:val="24"/>
                        <w:szCs w:val="24"/>
                      </w:rPr>
                    </w:pPr>
                    <w:r>
                      <w:rPr>
                        <w:rFonts w:hint="eastAsia" w:ascii="仿宋" w:hAnsi="仿宋" w:eastAsia="仿宋" w:cs="Sylfaen"/>
                        <w:sz w:val="24"/>
                        <w:szCs w:val="24"/>
                      </w:rPr>
                      <w:t>医疗救护组</w:t>
                    </w:r>
                  </w:p>
                  <w:p>
                    <w:pPr>
                      <w:overflowPunct w:val="0"/>
                      <w:spacing w:line="240" w:lineRule="exact"/>
                      <w:jc w:val="center"/>
                    </w:pPr>
                  </w:p>
                </w:txbxContent>
              </v:textbox>
            </v:shape>
            <v:shape id="Text Box 18653" o:spid="_x0000_s1414" o:spt="202" type="#_x0000_t202" style="position:absolute;left:3844;top:13486;height:1404;width:494;" coordsize="21600,21600">
              <v:path/>
              <v:fill focussize="0,0"/>
              <v:stroke joinstyle="miter"/>
              <v:imagedata o:title=""/>
              <o:lock v:ext="edit"/>
              <v:textbox inset="0mm,1.27mm,2mm,1.27mm" style="layout-flow:vertical-ideographic;">
                <w:txbxContent>
                  <w:p>
                    <w:pPr>
                      <w:overflowPunct w:val="0"/>
                      <w:spacing w:line="240" w:lineRule="exact"/>
                      <w:jc w:val="center"/>
                      <w:rPr>
                        <w:rFonts w:ascii="仿宋" w:hAnsi="仿宋" w:eastAsia="仿宋"/>
                        <w:sz w:val="24"/>
                        <w:szCs w:val="24"/>
                      </w:rPr>
                    </w:pPr>
                    <w:r>
                      <w:rPr>
                        <w:rFonts w:hint="eastAsia" w:ascii="仿宋" w:hAnsi="仿宋" w:eastAsia="仿宋" w:cs="Sylfaen"/>
                        <w:sz w:val="24"/>
                        <w:szCs w:val="24"/>
                      </w:rPr>
                      <w:t>技术专家组</w:t>
                    </w:r>
                  </w:p>
                  <w:p>
                    <w:pPr>
                      <w:overflowPunct w:val="0"/>
                      <w:spacing w:line="240" w:lineRule="exact"/>
                      <w:jc w:val="center"/>
                    </w:pPr>
                  </w:p>
                </w:txbxContent>
              </v:textbox>
            </v:shape>
            <v:shape id="Text Box 18654" o:spid="_x0000_s1415" o:spt="202" type="#_x0000_t202" style="position:absolute;left:4725;top:13486;height:1404;width:494;" coordsize="21600,21600">
              <v:path/>
              <v:fill focussize="0,0"/>
              <v:stroke joinstyle="miter"/>
              <v:imagedata o:title=""/>
              <o:lock v:ext="edit"/>
              <v:textbox inset="0mm,1.27mm,2mm,1.27mm" style="layout-flow:vertical-ideographic;">
                <w:txbxContent>
                  <w:p>
                    <w:pPr>
                      <w:overflowPunct w:val="0"/>
                      <w:spacing w:line="240" w:lineRule="exact"/>
                      <w:jc w:val="center"/>
                      <w:rPr>
                        <w:rFonts w:ascii="仿宋" w:hAnsi="仿宋" w:eastAsia="仿宋"/>
                        <w:sz w:val="24"/>
                        <w:szCs w:val="24"/>
                      </w:rPr>
                    </w:pPr>
                    <w:r>
                      <w:rPr>
                        <w:rFonts w:hint="eastAsia" w:ascii="仿宋" w:hAnsi="仿宋" w:eastAsia="仿宋" w:cs="Sylfaen"/>
                        <w:sz w:val="24"/>
                        <w:szCs w:val="24"/>
                      </w:rPr>
                      <w:t>物资供应组</w:t>
                    </w:r>
                  </w:p>
                  <w:p>
                    <w:pPr>
                      <w:overflowPunct w:val="0"/>
                      <w:spacing w:line="240" w:lineRule="exact"/>
                      <w:jc w:val="center"/>
                    </w:pPr>
                  </w:p>
                </w:txbxContent>
              </v:textbox>
            </v:shape>
            <v:shape id="Text Box 18655" o:spid="_x0000_s1416" o:spt="202" type="#_x0000_t202" style="position:absolute;left:5606;top:13501;height:1404;width:493;" coordsize="21600,21600">
              <v:path/>
              <v:fill focussize="0,0"/>
              <v:stroke joinstyle="miter"/>
              <v:imagedata o:title=""/>
              <o:lock v:ext="edit"/>
              <v:textbox inset="0mm,1.27mm,2mm,1.27mm" style="layout-flow:vertical-ideographic;">
                <w:txbxContent>
                  <w:p>
                    <w:pPr>
                      <w:overflowPunct w:val="0"/>
                      <w:spacing w:line="240" w:lineRule="exact"/>
                      <w:jc w:val="center"/>
                      <w:rPr>
                        <w:rFonts w:ascii="仿宋" w:hAnsi="仿宋" w:eastAsia="仿宋"/>
                        <w:sz w:val="24"/>
                        <w:szCs w:val="24"/>
                      </w:rPr>
                    </w:pPr>
                    <w:r>
                      <w:rPr>
                        <w:rFonts w:hint="eastAsia" w:ascii="仿宋" w:hAnsi="仿宋" w:eastAsia="仿宋" w:cs="Sylfaen"/>
                        <w:sz w:val="24"/>
                        <w:szCs w:val="24"/>
                      </w:rPr>
                      <w:t>后勤保障组</w:t>
                    </w:r>
                  </w:p>
                  <w:p/>
                </w:txbxContent>
              </v:textbox>
            </v:shape>
            <v:shape id="Text Box 18656" o:spid="_x0000_s1417" o:spt="202" type="#_x0000_t202" style="position:absolute;left:6517;top:13486;height:1404;width:493;" coordsize="21600,21600">
              <v:path/>
              <v:fill focussize="0,0"/>
              <v:stroke joinstyle="miter"/>
              <v:imagedata o:title=""/>
              <o:lock v:ext="edit"/>
              <v:textbox inset="0mm,1.27mm,2mm,1.27mm" style="layout-flow:vertical-ideographic;">
                <w:txbxContent>
                  <w:p>
                    <w:pPr>
                      <w:overflowPunct w:val="0"/>
                      <w:spacing w:line="240" w:lineRule="exact"/>
                      <w:jc w:val="center"/>
                      <w:rPr>
                        <w:rFonts w:ascii="仿宋" w:hAnsi="仿宋" w:eastAsia="仿宋"/>
                        <w:sz w:val="24"/>
                        <w:szCs w:val="24"/>
                      </w:rPr>
                    </w:pPr>
                    <w:r>
                      <w:rPr>
                        <w:rFonts w:hint="eastAsia" w:ascii="仿宋" w:hAnsi="仿宋" w:eastAsia="仿宋" w:cs="Sylfaen"/>
                        <w:sz w:val="24"/>
                        <w:szCs w:val="24"/>
                      </w:rPr>
                      <w:t>警戒保卫组</w:t>
                    </w:r>
                  </w:p>
                </w:txbxContent>
              </v:textbox>
            </v:shape>
            <v:shape id="_x0000_s1418" o:spid="_x0000_s1418" o:spt="202" type="#_x0000_t202" style="position:absolute;left:7368;top:13471;height:1404;width:493;" coordsize="21600,21600">
              <v:path/>
              <v:fill focussize="0,0"/>
              <v:stroke joinstyle="miter"/>
              <v:imagedata o:title=""/>
              <o:lock v:ext="edit"/>
              <v:textbox inset="0mm,1.27mm,2mm,1.27mm" style="layout-flow:vertical-ideographic;">
                <w:txbxContent>
                  <w:p>
                    <w:pPr>
                      <w:overflowPunct w:val="0"/>
                      <w:spacing w:line="240" w:lineRule="exact"/>
                      <w:jc w:val="center"/>
                      <w:rPr>
                        <w:rStyle w:val="67"/>
                        <w:rFonts w:ascii="仿宋" w:hAnsi="仿宋" w:eastAsia="仿宋"/>
                        <w:sz w:val="24"/>
                        <w:szCs w:val="24"/>
                      </w:rPr>
                    </w:pPr>
                    <w:r>
                      <w:rPr>
                        <w:rFonts w:hint="eastAsia" w:ascii="仿宋" w:hAnsi="仿宋" w:eastAsia="仿宋" w:cs="Sylfaen"/>
                        <w:sz w:val="24"/>
                        <w:szCs w:val="24"/>
                      </w:rPr>
                      <w:t>善后处理组</w:t>
                    </w:r>
                  </w:p>
                </w:txbxContent>
              </v:textbox>
            </v:shape>
            <v:line id="Line 18658" o:spid="_x0000_s1419" o:spt="20" style="position:absolute;left:2367;top:13048;height:1;width:6860;" coordsize="21600,21600">
              <v:path arrowok="t"/>
              <v:fill focussize="0,0"/>
              <v:stroke/>
              <v:imagedata o:title=""/>
              <o:lock v:ext="edit"/>
            </v:line>
            <v:line id="Line 18659" o:spid="_x0000_s1420" o:spt="20" style="position:absolute;left:2382;top:13063;height:468;width:0;" coordsize="21600,21600">
              <v:path arrowok="t"/>
              <v:fill focussize="0,0"/>
              <v:stroke endarrow="block"/>
              <v:imagedata o:title=""/>
              <o:lock v:ext="edit"/>
            </v:line>
            <v:line id="Line 18660" o:spid="_x0000_s1421" o:spt="20" style="position:absolute;left:3233;top:13033;height:468;width:0;" coordsize="21600,21600">
              <v:path arrowok="t"/>
              <v:fill focussize="0,0"/>
              <v:stroke endarrow="block"/>
              <v:imagedata o:title=""/>
              <o:lock v:ext="edit"/>
            </v:line>
            <v:line id="Line 18661" o:spid="_x0000_s1422" o:spt="20" style="position:absolute;left:4083;top:13018;height:468;width:0;" coordsize="21600,21600">
              <v:path arrowok="t"/>
              <v:fill focussize="0,0"/>
              <v:stroke endarrow="block"/>
              <v:imagedata o:title=""/>
              <o:lock v:ext="edit"/>
            </v:line>
            <v:line id="Line 18662" o:spid="_x0000_s1423" o:spt="20" style="position:absolute;left:4980;top:13033;height:468;width:0;" coordsize="21600,21600">
              <v:path arrowok="t"/>
              <v:fill focussize="0,0"/>
              <v:stroke endarrow="block"/>
              <v:imagedata o:title=""/>
              <o:lock v:ext="edit"/>
            </v:line>
            <v:line id="Line 18663" o:spid="_x0000_s1424" o:spt="20" style="position:absolute;left:5861;top:13033;height:468;width:0;" coordsize="21600,21600">
              <v:path arrowok="t"/>
              <v:fill focussize="0,0"/>
              <v:stroke endarrow="block"/>
              <v:imagedata o:title=""/>
              <o:lock v:ext="edit"/>
            </v:line>
            <v:line id="_x0000_s1425" o:spid="_x0000_s1425" o:spt="20" style="position:absolute;left:6741;top:13033;height:468;width:0;" coordsize="21600,21600">
              <v:path arrowok="t"/>
              <v:fill focussize="0,0"/>
              <v:stroke endarrow="block"/>
              <v:imagedata o:title=""/>
              <o:lock v:ext="edit"/>
            </v:line>
            <v:line id="_x0000_s1426" o:spid="_x0000_s1426" o:spt="20" style="position:absolute;left:8447;top:13048;height:468;width:0;" coordsize="21600,21600">
              <v:path arrowok="t"/>
              <v:fill focussize="0,0"/>
              <v:stroke endarrow="block"/>
              <v:imagedata o:title=""/>
              <o:lock v:ext="edit"/>
            </v:line>
            <v:line id="Line 18666" o:spid="_x0000_s1427" o:spt="20" style="position:absolute;left:5486;top:10799;flip:x;height:827;width:14;" coordsize="21600,21600">
              <v:path arrowok="t"/>
              <v:fill focussize="0,0"/>
              <v:stroke endarrow="block"/>
              <v:imagedata o:title=""/>
              <o:lock v:ext="edit"/>
            </v:line>
            <v:line id="Line 18667" o:spid="_x0000_s1428" o:spt="20" style="position:absolute;left:5515;top:12168;height:876;width:1;" coordsize="21600,21600">
              <v:path arrowok="t"/>
              <v:fill focussize="0,0"/>
              <v:stroke endarrow="block"/>
              <v:imagedata o:title=""/>
              <o:lock v:ext="edit"/>
            </v:line>
            <w10:wrap type="none"/>
            <w10:anchorlock/>
          </v:group>
        </w:pic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冀中能源股份有限责任公司所辖邢台区域范围内煤矿、工厂均设立突发事故（事件）现场应急救援指挥部（简称现场指挥部），统一指挥突发事故（事件）的处置工作。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现场指挥部的组成：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总 指 挥：股份公司所</w:t>
      </w:r>
      <w:r>
        <w:rPr>
          <w:rFonts w:ascii="仿宋" w:hAnsi="仿宋" w:eastAsia="仿宋"/>
          <w:sz w:val="28"/>
          <w:szCs w:val="28"/>
          <w:lang w:eastAsia="zh-CN"/>
        </w:rPr>
        <w:t>属</w:t>
      </w:r>
      <w:r>
        <w:rPr>
          <w:rFonts w:hint="eastAsia" w:ascii="仿宋" w:hAnsi="仿宋" w:eastAsia="仿宋"/>
          <w:sz w:val="28"/>
          <w:szCs w:val="28"/>
          <w:lang w:eastAsia="zh-CN"/>
        </w:rPr>
        <w:t>煤矿</w:t>
      </w:r>
      <w:r>
        <w:rPr>
          <w:rFonts w:ascii="仿宋" w:hAnsi="仿宋" w:eastAsia="仿宋"/>
          <w:sz w:val="28"/>
          <w:szCs w:val="28"/>
          <w:lang w:eastAsia="zh-CN"/>
        </w:rPr>
        <w:t>由</w:t>
      </w:r>
      <w:r>
        <w:rPr>
          <w:rFonts w:hint="eastAsia" w:ascii="仿宋" w:hAnsi="仿宋" w:eastAsia="仿宋"/>
          <w:sz w:val="28"/>
          <w:szCs w:val="28"/>
          <w:lang w:eastAsia="zh-CN"/>
        </w:rPr>
        <w:t>矿长担任；股份公司所属地面工厂企业由工厂企业的行政一把手担任。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副总指挥：煤矿、地面工厂企业各分管副职。</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应急救援工作小组：股份公司现场指挥部设置 9个应急救援工作小组，分别为抢险救灾组、医疗救护组、技术专家组、物资保障组、</w:t>
      </w:r>
      <w:r>
        <w:rPr>
          <w:rFonts w:hint="eastAsia" w:ascii="仿宋" w:hAnsi="仿宋" w:eastAsia="仿宋" w:cs="Times New Roman"/>
          <w:sz w:val="28"/>
          <w:szCs w:val="28"/>
          <w:lang w:eastAsia="zh-CN"/>
        </w:rPr>
        <w:t>后勤保障组、警戒保卫组、善后处理组、信息发布组、事故调查组。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成    员：应急救援支援专家，华北医疗集团邢台总医院及下属医院、股份公司各相关专业部室抽调人员，事故煤矿、地面工厂企业各副总工程师、各职能科（部）室及基层单位负责人，矿山救护队长。</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现场指挥部办公室：办公室设在煤矿、地面工厂企业调度室。</w:t>
      </w:r>
    </w:p>
    <w:p>
      <w:pPr>
        <w:adjustRightInd w:val="0"/>
        <w:snapToGrid w:val="0"/>
        <w:spacing w:after="0" w:line="312" w:lineRule="auto"/>
        <w:rPr>
          <w:rFonts w:ascii="仿宋" w:hAnsi="仿宋" w:eastAsia="仿宋"/>
          <w:b/>
          <w:sz w:val="28"/>
          <w:szCs w:val="28"/>
          <w:lang w:eastAsia="zh-CN"/>
        </w:rPr>
      </w:pPr>
      <w:bookmarkStart w:id="76" w:name="_Toc2077"/>
      <w:bookmarkStart w:id="77" w:name="_Toc15678"/>
      <w:bookmarkStart w:id="78" w:name="_Toc362047208"/>
      <w:bookmarkStart w:id="79" w:name="_Toc15559"/>
      <w:bookmarkStart w:id="80" w:name="_Toc2305"/>
      <w:bookmarkStart w:id="81" w:name="_Toc3463"/>
      <w:bookmarkStart w:id="82" w:name="_Toc75789369"/>
      <w:bookmarkStart w:id="83" w:name="_Toc25663"/>
      <w:bookmarkStart w:id="84" w:name="_Toc14441"/>
      <w:r>
        <w:rPr>
          <w:rFonts w:hint="eastAsia" w:ascii="仿宋" w:hAnsi="仿宋" w:eastAsia="仿宋"/>
          <w:b/>
          <w:sz w:val="28"/>
          <w:szCs w:val="28"/>
          <w:lang w:eastAsia="zh-CN"/>
        </w:rPr>
        <w:t>2.2.2股份公司应急指挥机构职责</w:t>
      </w:r>
      <w:bookmarkEnd w:id="76"/>
      <w:bookmarkEnd w:id="77"/>
      <w:bookmarkEnd w:id="78"/>
      <w:bookmarkEnd w:id="79"/>
      <w:bookmarkEnd w:id="80"/>
      <w:bookmarkEnd w:id="81"/>
      <w:bookmarkEnd w:id="82"/>
      <w:bookmarkEnd w:id="83"/>
      <w:bookmarkEnd w:id="84"/>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w:t>
      </w:r>
      <w:r>
        <w:rPr>
          <w:rFonts w:ascii="仿宋" w:hAnsi="仿宋" w:eastAsia="仿宋"/>
          <w:sz w:val="28"/>
          <w:szCs w:val="28"/>
          <w:lang w:eastAsia="zh-CN"/>
        </w:rPr>
        <w:t>在</w:t>
      </w:r>
      <w:r>
        <w:rPr>
          <w:rFonts w:hint="eastAsia" w:ascii="仿宋" w:hAnsi="仿宋" w:eastAsia="仿宋"/>
          <w:sz w:val="28"/>
          <w:szCs w:val="28"/>
          <w:lang w:eastAsia="zh-CN"/>
        </w:rPr>
        <w:t>股份公司指挥部领导下</w:t>
      </w:r>
      <w:r>
        <w:rPr>
          <w:rFonts w:ascii="仿宋" w:hAnsi="仿宋" w:eastAsia="仿宋"/>
          <w:sz w:val="28"/>
          <w:szCs w:val="28"/>
          <w:lang w:eastAsia="zh-CN"/>
        </w:rPr>
        <w:t>开展工作，对</w:t>
      </w:r>
      <w:r>
        <w:rPr>
          <w:rFonts w:hint="eastAsia" w:ascii="仿宋" w:hAnsi="仿宋" w:eastAsia="仿宋"/>
          <w:sz w:val="28"/>
          <w:szCs w:val="28"/>
          <w:lang w:eastAsia="zh-CN"/>
        </w:rPr>
        <w:t>股份公司指挥部</w:t>
      </w:r>
      <w:r>
        <w:rPr>
          <w:rFonts w:ascii="仿宋" w:hAnsi="仿宋" w:eastAsia="仿宋"/>
          <w:sz w:val="28"/>
          <w:szCs w:val="28"/>
          <w:lang w:eastAsia="zh-CN"/>
        </w:rPr>
        <w:t>负责。负责制定和组织实施事故</w:t>
      </w:r>
      <w:r>
        <w:rPr>
          <w:rFonts w:hint="eastAsia" w:ascii="仿宋" w:hAnsi="仿宋" w:eastAsia="仿宋"/>
          <w:sz w:val="28"/>
          <w:szCs w:val="28"/>
          <w:lang w:eastAsia="zh-CN"/>
        </w:rPr>
        <w:t>救援</w:t>
      </w:r>
      <w:r>
        <w:rPr>
          <w:rFonts w:ascii="仿宋" w:hAnsi="仿宋" w:eastAsia="仿宋"/>
          <w:sz w:val="28"/>
          <w:szCs w:val="28"/>
          <w:lang w:eastAsia="zh-CN"/>
        </w:rPr>
        <w:t>方案，对</w:t>
      </w:r>
      <w:r>
        <w:rPr>
          <w:rFonts w:hint="eastAsia" w:ascii="仿宋" w:hAnsi="仿宋" w:eastAsia="仿宋"/>
          <w:sz w:val="28"/>
          <w:szCs w:val="28"/>
          <w:lang w:eastAsia="zh-CN"/>
        </w:rPr>
        <w:t>救援</w:t>
      </w:r>
      <w:r>
        <w:rPr>
          <w:rFonts w:ascii="仿宋" w:hAnsi="仿宋" w:eastAsia="仿宋"/>
          <w:sz w:val="28"/>
          <w:szCs w:val="28"/>
          <w:lang w:eastAsia="zh-CN"/>
        </w:rPr>
        <w:t>的人、财、物进行统一调度使用，</w:t>
      </w:r>
      <w:r>
        <w:rPr>
          <w:rFonts w:hint="eastAsia" w:ascii="仿宋" w:hAnsi="仿宋" w:eastAsia="仿宋"/>
          <w:sz w:val="28"/>
          <w:szCs w:val="28"/>
          <w:lang w:eastAsia="zh-CN"/>
        </w:rPr>
        <w:t>执行股份公司指挥部的指令，</w:t>
      </w:r>
      <w:r>
        <w:rPr>
          <w:rFonts w:ascii="仿宋" w:hAnsi="仿宋" w:eastAsia="仿宋"/>
          <w:sz w:val="28"/>
          <w:szCs w:val="28"/>
          <w:lang w:eastAsia="zh-CN"/>
        </w:rPr>
        <w:t>下达</w:t>
      </w:r>
      <w:r>
        <w:rPr>
          <w:rFonts w:hint="eastAsia" w:ascii="仿宋" w:hAnsi="仿宋" w:eastAsia="仿宋"/>
          <w:sz w:val="28"/>
          <w:szCs w:val="28"/>
          <w:lang w:eastAsia="zh-CN"/>
        </w:rPr>
        <w:t>应急救援</w:t>
      </w:r>
      <w:r>
        <w:rPr>
          <w:rFonts w:ascii="仿宋" w:hAnsi="仿宋" w:eastAsia="仿宋"/>
          <w:sz w:val="28"/>
          <w:szCs w:val="28"/>
          <w:lang w:eastAsia="zh-CN"/>
        </w:rPr>
        <w:t>命令，</w:t>
      </w:r>
      <w:r>
        <w:rPr>
          <w:rFonts w:hint="eastAsia" w:ascii="仿宋" w:hAnsi="仿宋" w:eastAsia="仿宋"/>
          <w:sz w:val="28"/>
          <w:szCs w:val="28"/>
          <w:lang w:eastAsia="zh-CN"/>
        </w:rPr>
        <w:t>审议及</w:t>
      </w:r>
      <w:r>
        <w:rPr>
          <w:rFonts w:ascii="仿宋" w:hAnsi="仿宋" w:eastAsia="仿宋"/>
          <w:sz w:val="28"/>
          <w:szCs w:val="28"/>
          <w:lang w:eastAsia="zh-CN"/>
        </w:rPr>
        <w:t>批准救灾人员</w:t>
      </w:r>
      <w:r>
        <w:rPr>
          <w:rFonts w:hint="eastAsia" w:ascii="仿宋" w:hAnsi="仿宋" w:eastAsia="仿宋"/>
          <w:sz w:val="28"/>
          <w:szCs w:val="28"/>
          <w:lang w:eastAsia="zh-CN"/>
        </w:rPr>
        <w:t>进入现场救援</w:t>
      </w:r>
      <w:r>
        <w:rPr>
          <w:rFonts w:ascii="仿宋" w:hAnsi="仿宋" w:eastAsia="仿宋"/>
          <w:sz w:val="28"/>
          <w:szCs w:val="28"/>
          <w:lang w:eastAsia="zh-CN"/>
        </w:rPr>
        <w:t>许可。</w:t>
      </w:r>
      <w:r>
        <w:rPr>
          <w:rFonts w:hint="eastAsia" w:ascii="仿宋" w:hAnsi="仿宋" w:eastAsia="仿宋" w:cs="宋体"/>
          <w:sz w:val="28"/>
          <w:szCs w:val="28"/>
          <w:lang w:eastAsia="zh-CN"/>
        </w:rPr>
        <w:t>随时与危机现场保持联系，及时向上级政府及分管部门和</w:t>
      </w:r>
      <w:r>
        <w:rPr>
          <w:rFonts w:hint="eastAsia" w:ascii="仿宋" w:hAnsi="仿宋" w:eastAsia="仿宋"/>
          <w:sz w:val="28"/>
          <w:szCs w:val="28"/>
          <w:lang w:eastAsia="zh-CN"/>
        </w:rPr>
        <w:t>股份公司指挥部</w:t>
      </w:r>
      <w:r>
        <w:rPr>
          <w:rFonts w:hint="eastAsia" w:ascii="仿宋" w:hAnsi="仿宋" w:eastAsia="仿宋" w:cs="宋体"/>
          <w:sz w:val="28"/>
          <w:szCs w:val="28"/>
          <w:lang w:eastAsia="zh-CN"/>
        </w:rPr>
        <w:t>提供突发事件应急处理方案。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w:t>
      </w:r>
      <w:r>
        <w:rPr>
          <w:rFonts w:ascii="仿宋" w:hAnsi="仿宋" w:eastAsia="仿宋"/>
          <w:sz w:val="28"/>
          <w:szCs w:val="28"/>
          <w:lang w:eastAsia="zh-CN"/>
        </w:rPr>
        <w:t>总指挥职责：</w:t>
      </w:r>
      <w:r>
        <w:rPr>
          <w:rFonts w:hint="eastAsia" w:ascii="仿宋" w:hAnsi="仿宋" w:eastAsia="仿宋" w:cs="宋体"/>
          <w:sz w:val="28"/>
          <w:szCs w:val="28"/>
          <w:lang w:eastAsia="zh-CN"/>
        </w:rPr>
        <w:t>处理灾害事故的全权指挥者，在应急救援工作小组的协助下，制定营救遇险人员和处理事故的方案。</w:t>
      </w:r>
      <w:r>
        <w:rPr>
          <w:rFonts w:ascii="仿宋" w:hAnsi="仿宋" w:eastAsia="仿宋"/>
          <w:sz w:val="28"/>
          <w:szCs w:val="28"/>
          <w:lang w:eastAsia="zh-CN"/>
        </w:rPr>
        <w:t>负责组织实施事故</w:t>
      </w:r>
      <w:r>
        <w:rPr>
          <w:rFonts w:hint="eastAsia" w:ascii="仿宋" w:hAnsi="仿宋" w:eastAsia="仿宋"/>
          <w:sz w:val="28"/>
          <w:szCs w:val="28"/>
          <w:lang w:eastAsia="zh-CN"/>
        </w:rPr>
        <w:t>救援</w:t>
      </w:r>
      <w:r>
        <w:rPr>
          <w:rFonts w:ascii="仿宋" w:hAnsi="仿宋" w:eastAsia="仿宋"/>
          <w:sz w:val="28"/>
          <w:szCs w:val="28"/>
          <w:lang w:eastAsia="zh-CN"/>
        </w:rPr>
        <w:t>方案，积极营救遇险</w:t>
      </w:r>
      <w:r>
        <w:rPr>
          <w:rFonts w:hint="eastAsia" w:ascii="仿宋" w:hAnsi="仿宋" w:eastAsia="仿宋"/>
          <w:sz w:val="28"/>
          <w:szCs w:val="28"/>
          <w:lang w:eastAsia="zh-CN"/>
        </w:rPr>
        <w:t>、</w:t>
      </w:r>
      <w:r>
        <w:rPr>
          <w:rFonts w:ascii="仿宋" w:hAnsi="仿宋" w:eastAsia="仿宋"/>
          <w:sz w:val="28"/>
          <w:szCs w:val="28"/>
          <w:lang w:eastAsia="zh-CN"/>
        </w:rPr>
        <w:t>遇难人员</w:t>
      </w:r>
      <w:r>
        <w:rPr>
          <w:rFonts w:hint="eastAsia" w:ascii="仿宋" w:hAnsi="仿宋" w:eastAsia="仿宋"/>
          <w:sz w:val="28"/>
          <w:szCs w:val="28"/>
          <w:lang w:eastAsia="zh-CN"/>
        </w:rPr>
        <w:t>。执行股份公司指挥部命令，</w:t>
      </w:r>
      <w:r>
        <w:rPr>
          <w:rFonts w:ascii="仿宋" w:hAnsi="仿宋" w:eastAsia="仿宋"/>
          <w:sz w:val="28"/>
          <w:szCs w:val="28"/>
          <w:lang w:eastAsia="zh-CN"/>
        </w:rPr>
        <w:t>下达</w:t>
      </w:r>
      <w:r>
        <w:rPr>
          <w:rFonts w:hint="eastAsia" w:ascii="仿宋" w:hAnsi="仿宋" w:eastAsia="仿宋"/>
          <w:sz w:val="28"/>
          <w:szCs w:val="28"/>
          <w:lang w:eastAsia="zh-CN"/>
        </w:rPr>
        <w:t>现场救援</w:t>
      </w:r>
      <w:r>
        <w:rPr>
          <w:rFonts w:ascii="仿宋" w:hAnsi="仿宋" w:eastAsia="仿宋"/>
          <w:sz w:val="28"/>
          <w:szCs w:val="28"/>
          <w:lang w:eastAsia="zh-CN"/>
        </w:rPr>
        <w:t>命令，防止事故扩大；根据应急预案和现场实际需要指定副总指挥及其它</w:t>
      </w:r>
      <w:r>
        <w:rPr>
          <w:rFonts w:hint="eastAsia" w:ascii="仿宋" w:hAnsi="仿宋" w:eastAsia="仿宋" w:cs="宋体"/>
          <w:sz w:val="28"/>
          <w:szCs w:val="28"/>
          <w:lang w:eastAsia="zh-CN"/>
        </w:rPr>
        <w:t>应急救援工作小组</w:t>
      </w:r>
      <w:r>
        <w:rPr>
          <w:rFonts w:ascii="仿宋" w:hAnsi="仿宋" w:eastAsia="仿宋"/>
          <w:sz w:val="28"/>
          <w:szCs w:val="28"/>
          <w:lang w:eastAsia="zh-CN"/>
        </w:rPr>
        <w:t>成员，并明确分工，各司其职。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副总指挥职责：协助总指挥处理灾害并根据总指挥命令，</w:t>
      </w:r>
      <w:r>
        <w:rPr>
          <w:rFonts w:ascii="仿宋" w:hAnsi="仿宋" w:eastAsia="仿宋"/>
          <w:sz w:val="28"/>
          <w:szCs w:val="28"/>
          <w:lang w:eastAsia="zh-CN"/>
        </w:rPr>
        <w:t>组织制定营救遇险遇难人员方案和处置事故计划，组织编制抢险救灾安全技术措施</w:t>
      </w:r>
      <w:r>
        <w:rPr>
          <w:rFonts w:hint="eastAsia" w:ascii="仿宋" w:hAnsi="仿宋" w:eastAsia="仿宋"/>
          <w:sz w:val="28"/>
          <w:szCs w:val="28"/>
          <w:lang w:eastAsia="zh-CN"/>
        </w:rPr>
        <w:t>及方案</w:t>
      </w:r>
      <w:r>
        <w:rPr>
          <w:rFonts w:ascii="仿宋" w:hAnsi="仿宋" w:eastAsia="仿宋"/>
          <w:sz w:val="28"/>
          <w:szCs w:val="28"/>
          <w:lang w:eastAsia="zh-CN"/>
        </w:rPr>
        <w:t>，经总指挥批准后实施。</w:t>
      </w:r>
      <w:r>
        <w:rPr>
          <w:rFonts w:hint="eastAsia" w:ascii="仿宋" w:hAnsi="仿宋" w:eastAsia="仿宋"/>
          <w:sz w:val="28"/>
          <w:szCs w:val="28"/>
          <w:lang w:eastAsia="zh-CN"/>
        </w:rPr>
        <w:t>召集本专业所有单位人员有序撤到安全地点直至地面，清点人数，及时向指挥部汇报，并随时接受</w:t>
      </w:r>
      <w:r>
        <w:rPr>
          <w:rFonts w:ascii="仿宋" w:hAnsi="仿宋" w:eastAsia="仿宋"/>
          <w:sz w:val="28"/>
          <w:szCs w:val="28"/>
          <w:lang w:eastAsia="zh-CN"/>
        </w:rPr>
        <w:t>总指挥</w:t>
      </w:r>
      <w:r>
        <w:rPr>
          <w:rFonts w:hint="eastAsia" w:ascii="仿宋" w:hAnsi="仿宋" w:eastAsia="仿宋"/>
          <w:sz w:val="28"/>
          <w:szCs w:val="28"/>
          <w:lang w:eastAsia="zh-CN"/>
        </w:rPr>
        <w:t>命令，完成有关抢险和灾害处理任务。负责指挥某一方面的救灾及保障工作。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办公室职责：突发事故（事件）应急救援办公室。在现场指挥部的直接领导下，具体负责本单位应急预案的实施、管理、维护等事务性工作。突发事故（事件）应急救援办公室的工作职能由本单位调度室承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现场指挥部各组职责：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抢险救灾组职责：由矿山救护队和应急救援指挥部紧急调集的有关单位人员组成，具体负责实施现场应急救援指挥部制定的抢险救灾方案和安全技术措施。矿山救护队队长对矿山救护队的行动具体负责，全面指挥领导矿山救护队和辅助救护队，根据人员营救和事故处理作战计划规定的任务，完成对灾区遇难人员的救援和事故处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2）技术专家组职责：由与突发事故（事件）有关专业的技术专家和技术负责人组成，</w:t>
      </w:r>
      <w:r>
        <w:rPr>
          <w:rFonts w:ascii="仿宋" w:hAnsi="仿宋" w:eastAsia="仿宋"/>
          <w:sz w:val="28"/>
          <w:szCs w:val="28"/>
          <w:lang w:eastAsia="zh-CN"/>
        </w:rPr>
        <w:t>研究分析事故灾难信息、灾害情况的演变</w:t>
      </w:r>
      <w:r>
        <w:rPr>
          <w:rFonts w:hint="eastAsia" w:ascii="仿宋" w:hAnsi="仿宋" w:eastAsia="仿宋"/>
          <w:sz w:val="28"/>
          <w:szCs w:val="28"/>
          <w:lang w:eastAsia="zh-CN"/>
        </w:rPr>
        <w:t>情况，研究制定抢险救灾技术方案和措施，解决事故抢险救灾过程中遇到的技术难题。</w:t>
      </w:r>
      <w:r>
        <w:rPr>
          <w:rFonts w:ascii="仿宋" w:hAnsi="仿宋" w:eastAsia="仿宋"/>
          <w:sz w:val="28"/>
          <w:szCs w:val="28"/>
          <w:lang w:eastAsia="zh-CN"/>
        </w:rPr>
        <w:t>为抢险救</w:t>
      </w:r>
      <w:r>
        <w:rPr>
          <w:rFonts w:hint="eastAsia" w:ascii="仿宋" w:hAnsi="仿宋" w:eastAsia="仿宋"/>
          <w:sz w:val="28"/>
          <w:szCs w:val="28"/>
          <w:lang w:eastAsia="zh-CN"/>
        </w:rPr>
        <w:t>灾</w:t>
      </w:r>
      <w:r>
        <w:rPr>
          <w:rFonts w:ascii="仿宋" w:hAnsi="仿宋" w:eastAsia="仿宋"/>
          <w:sz w:val="28"/>
          <w:szCs w:val="28"/>
          <w:lang w:eastAsia="zh-CN"/>
        </w:rPr>
        <w:t>决策提出意见和建议；提出防范事故扩大措施建议；为恢复生产提供技术支持。</w:t>
      </w:r>
      <w:r>
        <w:rPr>
          <w:rFonts w:hint="eastAsia" w:ascii="仿宋" w:hAnsi="仿宋" w:eastAsia="仿宋"/>
          <w:sz w:val="28"/>
          <w:szCs w:val="28"/>
          <w:lang w:eastAsia="zh-CN"/>
        </w:rPr>
        <w:t>负责灾害期间矿、厂环境监测工作。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3）物资供应组职责：由物资供应、设备管理等有关人员组成，主要保证抢险救灾物资和设备的及时调度和供应。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4）警戒保卫组职责：由保卫、安全管理等有关人员组成，主要负责事故现场警戒、人员疏散，</w:t>
      </w:r>
      <w:r>
        <w:rPr>
          <w:rFonts w:ascii="仿宋" w:hAnsi="仿宋" w:eastAsia="仿宋"/>
          <w:sz w:val="28"/>
          <w:szCs w:val="28"/>
          <w:lang w:eastAsia="zh-CN"/>
        </w:rPr>
        <w:t>保护重要目标安全</w:t>
      </w:r>
      <w:r>
        <w:rPr>
          <w:rFonts w:hint="eastAsia" w:ascii="仿宋" w:hAnsi="仿宋" w:eastAsia="仿宋"/>
          <w:sz w:val="28"/>
          <w:szCs w:val="28"/>
          <w:lang w:eastAsia="zh-CN"/>
        </w:rPr>
        <w:t>及维持交通秩序，</w:t>
      </w:r>
      <w:r>
        <w:rPr>
          <w:rFonts w:ascii="仿宋" w:hAnsi="仿宋" w:eastAsia="仿宋"/>
          <w:sz w:val="28"/>
          <w:szCs w:val="28"/>
          <w:lang w:eastAsia="zh-CN"/>
        </w:rPr>
        <w:t>负责维护矿区的治安和社会稳定</w:t>
      </w:r>
      <w:r>
        <w:rPr>
          <w:rFonts w:hint="eastAsia" w:ascii="仿宋" w:hAnsi="仿宋" w:eastAsia="仿宋"/>
          <w:sz w:val="28"/>
          <w:szCs w:val="28"/>
          <w:lang w:eastAsia="zh-CN"/>
        </w:rPr>
        <w:t>等工作。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医疗救护组职责：由医务等有关人员组成，负责事故现场受伤、中毒人员的抢救工作；负责事故发生区域疫情监测和防治工作；负责向现场指挥部、股份公司指挥部和上级卫生部门报告人员伤亡、疫情监测及防治情况；在紧急情况下向上级卫生部门寻求医疗支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6）后勤保障组职责：由机电、设备管理、企管、办公室等有关人员组成，主要负责车辆调度和网络、</w:t>
      </w:r>
      <w:r>
        <w:rPr>
          <w:rFonts w:ascii="仿宋" w:hAnsi="仿宋" w:eastAsia="仿宋"/>
          <w:sz w:val="28"/>
          <w:szCs w:val="28"/>
          <w:lang w:eastAsia="zh-CN"/>
        </w:rPr>
        <w:t>通</w:t>
      </w:r>
      <w:r>
        <w:rPr>
          <w:rFonts w:hint="eastAsia" w:ascii="仿宋" w:hAnsi="仿宋" w:eastAsia="仿宋"/>
          <w:sz w:val="28"/>
          <w:szCs w:val="28"/>
          <w:lang w:eastAsia="zh-CN"/>
        </w:rPr>
        <w:t>讯</w:t>
      </w:r>
      <w:r>
        <w:rPr>
          <w:rFonts w:ascii="仿宋" w:hAnsi="仿宋" w:eastAsia="仿宋"/>
          <w:sz w:val="28"/>
          <w:szCs w:val="28"/>
          <w:lang w:eastAsia="zh-CN"/>
        </w:rPr>
        <w:t>、电力等各种</w:t>
      </w:r>
      <w:r>
        <w:rPr>
          <w:rFonts w:hint="eastAsia" w:ascii="仿宋" w:hAnsi="仿宋" w:eastAsia="仿宋"/>
          <w:sz w:val="28"/>
          <w:szCs w:val="28"/>
          <w:lang w:eastAsia="zh-CN"/>
        </w:rPr>
        <w:t>有关后勤</w:t>
      </w:r>
      <w:r>
        <w:rPr>
          <w:rFonts w:ascii="仿宋" w:hAnsi="仿宋" w:eastAsia="仿宋"/>
          <w:sz w:val="28"/>
          <w:szCs w:val="28"/>
          <w:lang w:eastAsia="zh-CN"/>
        </w:rPr>
        <w:t>保障，</w:t>
      </w:r>
      <w:r>
        <w:rPr>
          <w:rFonts w:hint="eastAsia" w:ascii="仿宋" w:hAnsi="仿宋" w:eastAsia="仿宋"/>
          <w:sz w:val="28"/>
          <w:szCs w:val="28"/>
          <w:lang w:eastAsia="zh-CN"/>
        </w:rPr>
        <w:t>确保事故应急救援工作畅通无阻。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7）善后处理组职责：由劳资、工会等有关人员组成，负责事故伤亡家属的安置、安抚和补偿等善后处理事宜，做好职工思想稳定等相关工作。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8）信息发布组职责：由宣传部门等有关人员组成，做好事故应急救援对外信息发布，妥善处理舆论媒体的安全监督管理事宜。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9）事故调查组职责：由安全管理、纪委、工会等有关人员组成，在职权范围内、组织事故的调查、分析、定性、处理工作，同时为配合上级对事故的调查处理作好准备。</w:t>
      </w:r>
    </w:p>
    <w:p>
      <w:pPr>
        <w:pStyle w:val="3"/>
        <w:rPr>
          <w:rFonts w:ascii="仿宋" w:hAnsi="仿宋" w:eastAsia="仿宋"/>
          <w:b w:val="0"/>
          <w:sz w:val="32"/>
          <w:szCs w:val="32"/>
          <w:lang w:eastAsia="zh-CN"/>
        </w:rPr>
      </w:pPr>
      <w:bookmarkStart w:id="85" w:name="_Toc9601"/>
      <w:bookmarkStart w:id="86" w:name="_Toc29628"/>
      <w:bookmarkStart w:id="87" w:name="_Toc18936"/>
      <w:bookmarkStart w:id="88" w:name="_Toc18155"/>
      <w:bookmarkStart w:id="89" w:name="_Toc21516"/>
      <w:bookmarkStart w:id="90" w:name="_Toc15487"/>
      <w:bookmarkStart w:id="91" w:name="_Toc21760"/>
      <w:bookmarkStart w:id="92" w:name="_Toc27129"/>
      <w:bookmarkStart w:id="93" w:name="_Toc28290"/>
      <w:bookmarkStart w:id="94" w:name="_Toc3415"/>
      <w:bookmarkStart w:id="95" w:name="_Toc21317"/>
      <w:bookmarkStart w:id="96" w:name="_Toc23753"/>
      <w:bookmarkStart w:id="97" w:name="_Toc123912822"/>
      <w:bookmarkStart w:id="98" w:name="_Toc5806"/>
      <w:r>
        <w:rPr>
          <w:rFonts w:hint="eastAsia" w:ascii="仿宋" w:hAnsi="仿宋" w:eastAsia="仿宋"/>
          <w:sz w:val="32"/>
          <w:szCs w:val="32"/>
          <w:lang w:eastAsia="zh-CN"/>
        </w:rPr>
        <w:t>3应急响应</w:t>
      </w:r>
      <w:bookmarkEnd w:id="85"/>
      <w:bookmarkEnd w:id="86"/>
      <w:bookmarkEnd w:id="87"/>
      <w:bookmarkEnd w:id="88"/>
      <w:bookmarkEnd w:id="89"/>
      <w:bookmarkEnd w:id="90"/>
      <w:bookmarkEnd w:id="91"/>
      <w:bookmarkEnd w:id="92"/>
      <w:bookmarkEnd w:id="93"/>
      <w:bookmarkEnd w:id="94"/>
      <w:bookmarkEnd w:id="95"/>
      <w:bookmarkEnd w:id="96"/>
      <w:bookmarkEnd w:id="97"/>
      <w:bookmarkEnd w:id="98"/>
    </w:p>
    <w:p>
      <w:pPr>
        <w:pStyle w:val="4"/>
        <w:rPr>
          <w:rFonts w:ascii="仿宋" w:hAnsi="仿宋" w:eastAsia="仿宋"/>
          <w:b w:val="0"/>
          <w:sz w:val="30"/>
          <w:szCs w:val="30"/>
          <w:lang w:eastAsia="zh-CN"/>
        </w:rPr>
      </w:pPr>
      <w:bookmarkStart w:id="99" w:name="_Toc19885"/>
      <w:bookmarkStart w:id="100" w:name="_Toc15515"/>
      <w:bookmarkStart w:id="101" w:name="_Toc24886"/>
      <w:bookmarkStart w:id="102" w:name="_Toc123912823"/>
      <w:bookmarkStart w:id="103" w:name="_Toc6412"/>
      <w:r>
        <w:rPr>
          <w:rFonts w:hint="eastAsia" w:ascii="仿宋" w:hAnsi="仿宋" w:eastAsia="仿宋"/>
          <w:sz w:val="30"/>
          <w:szCs w:val="30"/>
          <w:lang w:eastAsia="zh-CN"/>
        </w:rPr>
        <w:t>3.1信息报告</w:t>
      </w:r>
      <w:bookmarkEnd w:id="99"/>
      <w:bookmarkEnd w:id="100"/>
      <w:bookmarkEnd w:id="101"/>
      <w:bookmarkEnd w:id="102"/>
      <w:bookmarkEnd w:id="103"/>
    </w:p>
    <w:p>
      <w:pPr>
        <w:adjustRightInd w:val="0"/>
        <w:snapToGrid w:val="0"/>
        <w:spacing w:after="0" w:line="312" w:lineRule="auto"/>
        <w:rPr>
          <w:rFonts w:ascii="仿宋" w:hAnsi="仿宋" w:eastAsia="仿宋"/>
          <w:b/>
          <w:sz w:val="28"/>
          <w:szCs w:val="28"/>
          <w:lang w:eastAsia="zh-CN"/>
        </w:rPr>
      </w:pPr>
      <w:bookmarkStart w:id="104" w:name="_Toc12236"/>
      <w:bookmarkStart w:id="105" w:name="_Toc615"/>
      <w:bookmarkStart w:id="106" w:name="_Toc8546"/>
      <w:bookmarkStart w:id="107" w:name="_Toc15914"/>
      <w:bookmarkStart w:id="108" w:name="_Toc13448"/>
      <w:bookmarkStart w:id="109" w:name="_Toc82955169"/>
      <w:bookmarkStart w:id="110" w:name="_Toc7397"/>
      <w:r>
        <w:rPr>
          <w:rFonts w:hint="eastAsia" w:ascii="仿宋" w:hAnsi="仿宋" w:eastAsia="仿宋"/>
          <w:b/>
          <w:sz w:val="28"/>
          <w:szCs w:val="28"/>
          <w:lang w:eastAsia="zh-CN"/>
        </w:rPr>
        <w:t>3.1.1信息接报</w:t>
      </w:r>
      <w:bookmarkEnd w:id="104"/>
      <w:bookmarkEnd w:id="105"/>
      <w:bookmarkEnd w:id="106"/>
      <w:bookmarkEnd w:id="107"/>
      <w:bookmarkEnd w:id="108"/>
      <w:bookmarkEnd w:id="109"/>
      <w:bookmarkEnd w:id="110"/>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1）冀中能源股份有限责任公司所属的邢台区域范围内煤矿、工厂调度室24小时值班，随时接听事发基层单位的报警电话；</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生产安全事故发生后，现场人员应当依据事故矿、厂《生产安全事故应急预案》的方法及步骤进行现场处置。同时，立即拨打事故矿、厂调度室电话报警，汇报事故发生的时间、地点、灾害性质、影响范围、受灾人数及汇报人姓名，并在安全地点接受现场应急救援指挥部安排。情况紧急时，事故现场有关人员可以直接向股份公司调度指挥中心（电话：2068111、2068119）或事故发生地县级以上人民政府安全生产监督管理部门、负责煤矿安全生产监督管理的部门和驻地煤矿安全监察机构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3）事故矿、厂调度室值班人员接到事故汇报后做好</w:t>
      </w:r>
      <w:r>
        <w:rPr>
          <w:rFonts w:ascii="仿宋" w:hAnsi="仿宋" w:eastAsia="仿宋"/>
          <w:sz w:val="28"/>
          <w:szCs w:val="28"/>
          <w:lang w:eastAsia="zh-CN"/>
        </w:rPr>
        <w:t>记录</w:t>
      </w:r>
      <w:r>
        <w:rPr>
          <w:rFonts w:hint="eastAsia" w:ascii="仿宋" w:hAnsi="仿宋" w:eastAsia="仿宋"/>
          <w:sz w:val="28"/>
          <w:szCs w:val="28"/>
          <w:lang w:eastAsia="zh-CN"/>
        </w:rPr>
        <w:t>，立即通知灾区及可能波及区域人员按本矿、厂应急预案进行现场处置并按避灾路线撤离。同时，按照本矿、厂应急预案中信息报告程序召集现场指挥部总指挥及成员并调集应急救援人员。在现场指挥部总指挥和主要成员未到达前，调度室做好应急处理工作；现场指挥部总指挥或主要成员到达后，立即研究制定抢险救灾方案，实施事故救援，并依据本矿、厂《生产安全事故应急预案》确定应急响应级别，启动应急响应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4）现场指挥部总指挥在</w:t>
      </w:r>
      <w:r>
        <w:rPr>
          <w:rFonts w:ascii="仿宋" w:hAnsi="仿宋" w:eastAsia="仿宋"/>
          <w:sz w:val="28"/>
          <w:szCs w:val="28"/>
          <w:lang w:eastAsia="zh-CN"/>
        </w:rPr>
        <w:t>事故发生后 20 分钟内</w:t>
      </w:r>
      <w:r>
        <w:rPr>
          <w:rFonts w:hint="eastAsia" w:ascii="仿宋" w:hAnsi="仿宋" w:eastAsia="仿宋"/>
          <w:sz w:val="28"/>
          <w:szCs w:val="28"/>
          <w:lang w:eastAsia="zh-CN"/>
        </w:rPr>
        <w:t>必须</w:t>
      </w:r>
      <w:r>
        <w:rPr>
          <w:rFonts w:ascii="仿宋" w:hAnsi="仿宋" w:eastAsia="仿宋"/>
          <w:sz w:val="28"/>
          <w:szCs w:val="28"/>
          <w:lang w:eastAsia="zh-CN"/>
        </w:rPr>
        <w:t>向</w:t>
      </w:r>
      <w:r>
        <w:rPr>
          <w:rFonts w:hint="eastAsia" w:ascii="仿宋" w:hAnsi="仿宋" w:eastAsia="仿宋"/>
          <w:sz w:val="28"/>
          <w:szCs w:val="28"/>
          <w:lang w:eastAsia="zh-CN"/>
        </w:rPr>
        <w:t>股份公司调度指挥中心</w:t>
      </w:r>
      <w:r>
        <w:rPr>
          <w:rFonts w:ascii="仿宋" w:hAnsi="仿宋" w:eastAsia="仿宋"/>
          <w:sz w:val="28"/>
          <w:szCs w:val="28"/>
          <w:lang w:eastAsia="zh-CN"/>
        </w:rPr>
        <w:t>电话报告初步情况（包括事故发生的地点、</w:t>
      </w:r>
      <w:r>
        <w:rPr>
          <w:rFonts w:hint="eastAsia" w:ascii="仿宋" w:hAnsi="仿宋" w:eastAsia="仿宋"/>
          <w:sz w:val="28"/>
          <w:szCs w:val="28"/>
          <w:lang w:eastAsia="zh-CN"/>
        </w:rPr>
        <w:t>时间、</w:t>
      </w:r>
      <w:r>
        <w:rPr>
          <w:rFonts w:ascii="仿宋" w:hAnsi="仿宋" w:eastAsia="仿宋"/>
          <w:sz w:val="28"/>
          <w:szCs w:val="28"/>
          <w:lang w:eastAsia="zh-CN"/>
        </w:rPr>
        <w:t>事故性质、估计事故的危害程度</w:t>
      </w:r>
      <w:r>
        <w:rPr>
          <w:rFonts w:hint="eastAsia" w:ascii="仿宋" w:hAnsi="仿宋" w:eastAsia="仿宋"/>
          <w:sz w:val="28"/>
          <w:szCs w:val="28"/>
          <w:lang w:eastAsia="zh-CN"/>
        </w:rPr>
        <w:t>等</w:t>
      </w:r>
      <w:r>
        <w:rPr>
          <w:rFonts w:ascii="仿宋" w:hAnsi="仿宋" w:eastAsia="仿宋"/>
          <w:sz w:val="28"/>
          <w:szCs w:val="28"/>
          <w:lang w:eastAsia="zh-CN"/>
        </w:rPr>
        <w:t>）， 30 分钟内书面报告基本情况</w:t>
      </w:r>
      <w:r>
        <w:rPr>
          <w:rFonts w:hint="eastAsia" w:ascii="仿宋" w:hAnsi="仿宋" w:eastAsia="仿宋"/>
          <w:sz w:val="28"/>
          <w:szCs w:val="28"/>
          <w:lang w:eastAsia="zh-CN"/>
        </w:rPr>
        <w:t>（a.事故报告的部门、通讯方式；b.发生事故的单位及事故发生的时间、地点；c.事故发生的类型；d.事故的简要经过、遇险人数、直接经济损失的初步估计；e.事故原因、性质的初步判断；f.事故抢救处理的情况和采取的措施，并附示意图；g.需要有关部门、单位协助事故抢救和处理的有关事宜；h.事故报告单位、签发人和报告时间；等）。股份公司调度指挥中心值班员接到电话报告后，立即上报股份公司指挥部总指挥、传达总指挥的应急启动指令并立即召集股份公司指挥部成员，由股份公司指挥部根据事故的性质和严重程度，决定是否启动应急预案，并决定启动哪一级的应急响应。紧急情况下，现场有关人员或单位可越级上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5）东庞矿、东庞矿北井、东庞矿西庞井、邢台矿发生生产安全事故，由矿调度室直接调动驻矿救护中队，并立即通知股份公司调度指挥中心，由股份公司调度指挥中心通知救护大队及相关领导；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其它所有矿、厂发生生产安全事故，立即报请股份公司调度指挥中心，由股份公司调度指挥中心通知其所签协议救护中队驻矿调度室，调度室首先通知救护中队出动，再通知相关领导；股份公司调度指挥中心通知救护中队驻矿调度室后，立即通知股份公司救护大队和相关领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救护中队出动后，中队值班人员及时向救护大队值班人员汇报出动情况。</w:t>
      </w:r>
    </w:p>
    <w:p>
      <w:pPr>
        <w:adjustRightInd w:val="0"/>
        <w:snapToGrid w:val="0"/>
        <w:spacing w:after="0" w:line="312" w:lineRule="auto"/>
        <w:ind w:firstLine="840" w:firstLineChars="300"/>
        <w:rPr>
          <w:rFonts w:ascii="仿宋" w:hAnsi="仿宋" w:eastAsia="仿宋"/>
          <w:sz w:val="28"/>
          <w:szCs w:val="28"/>
          <w:lang w:eastAsia="zh-CN"/>
        </w:rPr>
      </w:pPr>
      <w:r>
        <w:rPr>
          <w:rFonts w:hint="eastAsia" w:ascii="仿宋" w:hAnsi="仿宋" w:eastAsia="仿宋"/>
          <w:sz w:val="28"/>
          <w:szCs w:val="28"/>
          <w:lang w:eastAsia="zh-CN"/>
        </w:rPr>
        <w:t>图3-1-1            事故汇报程序图</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rPr>
        <w:pict>
          <v:shape id="_x0000_s1444" o:spid="_x0000_s1444" o:spt="202" type="#_x0000_t202" style="position:absolute;left:0pt;margin-left:69.75pt;margin-top:4.6pt;height:49.5pt;width:99.75pt;z-index:251673600;mso-width-relative:page;mso-height-relative:page;" coordsize="21600,21600">
            <v:path/>
            <v:fill focussize="0,0"/>
            <v:stroke joinstyle="miter"/>
            <v:imagedata o:title=""/>
            <o:lock v:ext="edit"/>
            <v:textbox>
              <w:txbxContent>
                <w:p>
                  <w:pPr>
                    <w:spacing w:line="300" w:lineRule="exact"/>
                    <w:jc w:val="center"/>
                    <w:rPr>
                      <w:rFonts w:ascii="仿宋" w:hAnsi="仿宋" w:eastAsia="仿宋"/>
                      <w:sz w:val="24"/>
                      <w:szCs w:val="24"/>
                      <w:lang w:eastAsia="zh-CN"/>
                    </w:rPr>
                  </w:pPr>
                  <w:r>
                    <w:rPr>
                      <w:rFonts w:hint="eastAsia" w:ascii="仿宋" w:hAnsi="仿宋" w:eastAsia="仿宋"/>
                      <w:sz w:val="24"/>
                      <w:szCs w:val="24"/>
                      <w:lang w:eastAsia="zh-CN"/>
                    </w:rPr>
                    <w:t>股份公司</w:t>
                  </w:r>
                </w:p>
                <w:p>
                  <w:pPr>
                    <w:spacing w:line="300" w:lineRule="exact"/>
                    <w:jc w:val="center"/>
                    <w:rPr>
                      <w:rFonts w:ascii="仿宋" w:hAnsi="仿宋" w:eastAsia="仿宋"/>
                      <w:sz w:val="24"/>
                      <w:szCs w:val="24"/>
                      <w:lang w:eastAsia="zh-CN"/>
                    </w:rPr>
                  </w:pPr>
                  <w:r>
                    <w:rPr>
                      <w:rFonts w:hint="eastAsia" w:ascii="仿宋" w:hAnsi="仿宋" w:eastAsia="仿宋"/>
                      <w:sz w:val="24"/>
                      <w:szCs w:val="24"/>
                      <w:lang w:eastAsia="zh-CN"/>
                    </w:rPr>
                    <w:t>调度指挥中心</w:t>
                  </w:r>
                </w:p>
                <w:p>
                  <w:pPr>
                    <w:jc w:val="center"/>
                    <w:rPr>
                      <w:lang w:eastAsia="zh-CN"/>
                    </w:rPr>
                  </w:pPr>
                  <w:r>
                    <w:rPr>
                      <w:rFonts w:hint="eastAsia"/>
                      <w:lang w:eastAsia="zh-CN"/>
                    </w:rPr>
                    <w:t>调度室</w:t>
                  </w:r>
                </w:p>
              </w:txbxContent>
            </v:textbox>
          </v:shape>
        </w:pic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rPr>
        <w:pict>
          <v:shape id="_x0000_s1446" o:spid="_x0000_s1446" o:spt="202" type="#_x0000_t202" style="position:absolute;left:0pt;margin-left:319.5pt;margin-top:-0.7pt;height:33pt;width:96.75pt;z-index:251675648;mso-width-relative:page;mso-height-relative:page;" coordsize="21600,21600">
            <v:path/>
            <v:fill focussize="0,0"/>
            <v:stroke joinstyle="miter"/>
            <v:imagedata o:title=""/>
            <o:lock v:ext="edit"/>
            <v:textbox>
              <w:txbxContent>
                <w:p>
                  <w:pPr>
                    <w:rPr>
                      <w:rFonts w:ascii="仿宋" w:hAnsi="仿宋" w:eastAsia="仿宋"/>
                      <w:sz w:val="24"/>
                      <w:szCs w:val="24"/>
                      <w:lang w:eastAsia="zh-CN"/>
                    </w:rPr>
                  </w:pPr>
                  <w:r>
                    <w:rPr>
                      <w:rFonts w:hint="eastAsia" w:ascii="仿宋" w:hAnsi="仿宋" w:eastAsia="仿宋"/>
                      <w:sz w:val="24"/>
                      <w:szCs w:val="24"/>
                      <w:lang w:eastAsia="zh-CN"/>
                    </w:rPr>
                    <w:t>矿、厂值班司机</w:t>
                  </w:r>
                </w:p>
                <w:p>
                  <w:pPr>
                    <w:jc w:val="center"/>
                    <w:rPr>
                      <w:lang w:eastAsia="zh-CN"/>
                    </w:rPr>
                  </w:pPr>
                  <w:r>
                    <w:rPr>
                      <w:rFonts w:hint="eastAsia"/>
                      <w:lang w:eastAsia="zh-CN"/>
                    </w:rPr>
                    <w:t>矿保健站</w:t>
                  </w:r>
                </w:p>
              </w:txbxContent>
            </v:textbox>
          </v:shape>
        </w:pic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rPr>
        <w:pict>
          <v:shape id="_x0000_s1451" o:spid="_x0000_s1451" o:spt="202" type="#_x0000_t202" style="position:absolute;left:0pt;margin-left:102.9pt;margin-top:9.15pt;height:23.4pt;width:66.6pt;z-index:251680768;mso-width-relative:page;mso-height-relative:page;" filled="f" stroked="f" coordsize="21600,21600">
            <v:path/>
            <v:fill on="f" focussize="0,0"/>
            <v:stroke on="f" joinstyle="miter"/>
            <v:imagedata o:title=""/>
            <o:lock v:ext="edit"/>
            <v:textbox>
              <w:txbxContent>
                <w:p>
                  <w:pPr>
                    <w:jc w:val="center"/>
                    <w:rPr>
                      <w:rFonts w:ascii="仿宋" w:hAnsi="仿宋" w:eastAsia="仿宋"/>
                      <w:sz w:val="21"/>
                      <w:szCs w:val="21"/>
                      <w:lang w:eastAsia="zh-CN"/>
                    </w:rPr>
                  </w:pPr>
                  <w:r>
                    <w:rPr>
                      <w:rFonts w:hint="eastAsia" w:ascii="仿宋" w:hAnsi="仿宋" w:eastAsia="仿宋"/>
                      <w:sz w:val="21"/>
                      <w:szCs w:val="21"/>
                      <w:lang w:eastAsia="zh-CN"/>
                    </w:rPr>
                    <w:t>20分钟内</w:t>
                  </w:r>
                </w:p>
                <w:p>
                  <w:pPr>
                    <w:rPr>
                      <w:sz w:val="18"/>
                    </w:rPr>
                  </w:pPr>
                  <w:r>
                    <w:rPr>
                      <w:sz w:val="18"/>
                    </w:rPr>
                    <w:t>111</w:t>
                  </w:r>
                </w:p>
                <w:p>
                  <w:pPr>
                    <w:rPr>
                      <w:sz w:val="18"/>
                    </w:rPr>
                  </w:pPr>
                </w:p>
                <w:p>
                  <w:pPr>
                    <w:rPr>
                      <w:sz w:val="18"/>
                    </w:rPr>
                  </w:pPr>
                  <w:r>
                    <w:rPr>
                      <w:sz w:val="18"/>
                    </w:rPr>
                    <w:t>15</w:t>
                  </w:r>
                </w:p>
                <w:p>
                  <w:pPr>
                    <w:rPr>
                      <w:sz w:val="18"/>
                    </w:rPr>
                  </w:pPr>
                </w:p>
                <w:p>
                  <w:pPr>
                    <w:rPr>
                      <w:sz w:val="18"/>
                    </w:rPr>
                  </w:pPr>
                </w:p>
                <w:p>
                  <w:pPr>
                    <w:rPr>
                      <w:sz w:val="18"/>
                    </w:rPr>
                  </w:pPr>
                  <w:r>
                    <w:rPr>
                      <w:sz w:val="18"/>
                    </w:rPr>
                    <w:t>1515</w:t>
                  </w:r>
                </w:p>
              </w:txbxContent>
            </v:textbox>
          </v:shape>
        </w:pict>
      </w:r>
      <w:r>
        <w:rPr>
          <w:rFonts w:ascii="仿宋" w:hAnsi="仿宋" w:eastAsia="仿宋"/>
          <w:sz w:val="28"/>
          <w:szCs w:val="28"/>
          <w:lang w:eastAsia="zh-CN" w:bidi="ar-SA"/>
        </w:rPr>
        <w:pict>
          <v:shape id="_x0000_s1454" o:spid="_x0000_s1454" o:spt="32" type="#_x0000_t32" style="position:absolute;left:0pt;flip:x y;margin-left:156pt;margin-top:6.95pt;height:37.5pt;width:44.25pt;z-index:251683840;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rPr>
        <w:pict>
          <v:shape id="_x0000_s1450" o:spid="_x0000_s1450" o:spt="202" type="#_x0000_t202" style="position:absolute;left:0pt;margin-left:244.5pt;margin-top:-0.55pt;height:23.4pt;width:58pt;z-index:251679744;mso-width-relative:page;mso-height-relative:page;" filled="f" stroked="f" coordsize="21600,21600">
            <v:path/>
            <v:fill on="f" focussize="0,0"/>
            <v:stroke on="f" joinstyle="miter"/>
            <v:imagedata o:title=""/>
            <o:lock v:ext="edit"/>
            <v:textbox>
              <w:txbxContent>
                <w:p>
                  <w:pPr>
                    <w:rPr>
                      <w:rFonts w:ascii="仿宋" w:hAnsi="仿宋" w:eastAsia="仿宋"/>
                      <w:sz w:val="21"/>
                      <w:szCs w:val="21"/>
                      <w:lang w:eastAsia="zh-CN"/>
                    </w:rPr>
                  </w:pPr>
                  <w:r>
                    <w:rPr>
                      <w:rFonts w:hint="eastAsia" w:ascii="仿宋" w:hAnsi="仿宋" w:eastAsia="仿宋"/>
                      <w:sz w:val="21"/>
                      <w:szCs w:val="21"/>
                      <w:lang w:eastAsia="zh-CN"/>
                    </w:rPr>
                    <w:t>5</w:t>
                  </w:r>
                  <w:r>
                    <w:rPr>
                      <w:rFonts w:hint="eastAsia" w:ascii="仿宋" w:hAnsi="仿宋" w:eastAsia="仿宋"/>
                      <w:sz w:val="21"/>
                      <w:szCs w:val="21"/>
                    </w:rPr>
                    <w:t>分钟</w:t>
                  </w:r>
                  <w:r>
                    <w:rPr>
                      <w:rFonts w:hint="eastAsia" w:ascii="仿宋" w:hAnsi="仿宋" w:eastAsia="仿宋"/>
                      <w:sz w:val="21"/>
                      <w:szCs w:val="21"/>
                      <w:lang w:eastAsia="zh-CN"/>
                    </w:rPr>
                    <w:t>内</w:t>
                  </w:r>
                </w:p>
              </w:txbxContent>
            </v:textbox>
          </v:shape>
        </w:pict>
      </w:r>
      <w:r>
        <w:rPr>
          <w:rFonts w:ascii="仿宋" w:hAnsi="仿宋" w:eastAsia="仿宋"/>
          <w:sz w:val="28"/>
          <w:szCs w:val="28"/>
        </w:rPr>
        <w:pict>
          <v:line id="_x0000_s1447" o:spid="_x0000_s1447" o:spt="20" style="position:absolute;left:0pt;flip:y;margin-left:243.85pt;margin-top:9.15pt;height:35.85pt;width:81.8pt;z-index:251676672;mso-width-relative:page;mso-height-relative:page;" coordsize="21600,21600">
            <v:path arrowok="t"/>
            <v:fill focussize="0,0"/>
            <v:stroke endarrow="block"/>
            <v:imagedata o:title=""/>
            <o:lock v:ext="edit"/>
          </v:line>
        </w:pic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rPr>
        <w:pict>
          <v:shape id="_x0000_s1438" o:spid="_x0000_s1438" o:spt="202" type="#_x0000_t202" style="position:absolute;left:0pt;margin-left:332.25pt;margin-top:10.4pt;height:76.2pt;width:108.75pt;z-index:251667456;mso-width-relative:page;mso-height-relative:page;" coordsize="21600,21600">
            <v:path/>
            <v:fill focussize="0,0"/>
            <v:stroke joinstyle="miter"/>
            <v:imagedata o:title=""/>
            <o:lock v:ext="edit"/>
            <v:textbox style="layout-flow:vertical-ideographic;">
              <w:txbxContent>
                <w:p>
                  <w:pPr>
                    <w:snapToGrid w:val="0"/>
                    <w:spacing w:line="0" w:lineRule="atLeast"/>
                    <w:rPr>
                      <w:rFonts w:ascii="仿宋" w:hAnsi="仿宋" w:eastAsia="仿宋"/>
                      <w:sz w:val="24"/>
                      <w:szCs w:val="24"/>
                      <w:lang w:eastAsia="zh-CN"/>
                    </w:rPr>
                  </w:pPr>
                  <w:r>
                    <w:rPr>
                      <w:rFonts w:hint="eastAsia" w:ascii="仿宋" w:hAnsi="仿宋" w:eastAsia="仿宋"/>
                      <w:sz w:val="24"/>
                      <w:szCs w:val="24"/>
                      <w:lang w:eastAsia="zh-CN"/>
                    </w:rPr>
                    <w:t>工会</w:t>
                  </w:r>
                </w:p>
                <w:p>
                  <w:pPr>
                    <w:snapToGrid w:val="0"/>
                    <w:spacing w:line="0" w:lineRule="atLeast"/>
                    <w:rPr>
                      <w:rFonts w:ascii="仿宋" w:hAnsi="仿宋" w:eastAsia="仿宋"/>
                      <w:sz w:val="24"/>
                      <w:szCs w:val="24"/>
                      <w:lang w:eastAsia="zh-CN"/>
                    </w:rPr>
                  </w:pPr>
                  <w:r>
                    <w:rPr>
                      <w:rFonts w:hint="eastAsia" w:ascii="仿宋" w:hAnsi="仿宋" w:eastAsia="仿宋"/>
                      <w:sz w:val="24"/>
                      <w:szCs w:val="24"/>
                      <w:lang w:eastAsia="zh-CN"/>
                    </w:rPr>
                    <w:t>各职能科室</w:t>
                  </w:r>
                </w:p>
                <w:p>
                  <w:pPr>
                    <w:spacing w:line="0" w:lineRule="atLeast"/>
                    <w:rPr>
                      <w:rFonts w:ascii="仿宋" w:hAnsi="仿宋" w:eastAsia="仿宋"/>
                      <w:sz w:val="24"/>
                      <w:szCs w:val="24"/>
                      <w:lang w:eastAsia="zh-CN"/>
                    </w:rPr>
                  </w:pPr>
                  <w:r>
                    <w:rPr>
                      <w:rFonts w:hint="eastAsia" w:ascii="仿宋" w:hAnsi="仿宋" w:eastAsia="仿宋"/>
                      <w:sz w:val="24"/>
                      <w:szCs w:val="24"/>
                      <w:lang w:eastAsia="zh-CN"/>
                    </w:rPr>
                    <w:t>安检、技术等</w:t>
                  </w:r>
                </w:p>
                <w:p>
                  <w:pPr>
                    <w:spacing w:line="0" w:lineRule="atLeast"/>
                    <w:rPr>
                      <w:rFonts w:ascii="仿宋" w:hAnsi="仿宋" w:eastAsia="仿宋"/>
                      <w:sz w:val="24"/>
                      <w:szCs w:val="24"/>
                      <w:lang w:eastAsia="zh-CN"/>
                    </w:rPr>
                  </w:pPr>
                  <w:r>
                    <w:rPr>
                      <w:rFonts w:hint="eastAsia" w:ascii="仿宋" w:hAnsi="仿宋" w:eastAsia="仿宋"/>
                      <w:sz w:val="24"/>
                      <w:szCs w:val="24"/>
                      <w:lang w:eastAsia="zh-CN"/>
                    </w:rPr>
                    <w:t>兼职救护队</w:t>
                  </w:r>
                </w:p>
                <w:p>
                  <w:pPr>
                    <w:rPr>
                      <w:lang w:eastAsia="zh-CN"/>
                    </w:rPr>
                  </w:pPr>
                </w:p>
                <w:p>
                  <w:pPr>
                    <w:rPr>
                      <w:lang w:eastAsia="zh-CN"/>
                    </w:rPr>
                  </w:pPr>
                </w:p>
              </w:txbxContent>
            </v:textbox>
          </v:shape>
        </w:pict>
      </w:r>
      <w:r>
        <w:rPr>
          <w:rFonts w:ascii="仿宋" w:hAnsi="仿宋" w:eastAsia="仿宋"/>
          <w:sz w:val="28"/>
          <w:szCs w:val="28"/>
        </w:rPr>
        <w:pict>
          <v:shape id="_x0000_s1448" o:spid="_x0000_s1448" o:spt="202" type="#_x0000_t202" style="position:absolute;left:0pt;margin-left:271.6pt;margin-top:20.9pt;height:23.4pt;width:62.8pt;z-index:251677696;mso-width-relative:page;mso-height-relative:page;" filled="f" stroked="f" coordsize="21600,21600">
            <v:path/>
            <v:fill on="f" focussize="0,0"/>
            <v:stroke on="f" joinstyle="miter"/>
            <v:imagedata o:title=""/>
            <o:lock v:ext="edit"/>
            <v:textbox>
              <w:txbxContent>
                <w:p>
                  <w:pPr>
                    <w:rPr>
                      <w:rFonts w:ascii="仿宋" w:hAnsi="仿宋" w:eastAsia="仿宋"/>
                      <w:sz w:val="21"/>
                      <w:szCs w:val="21"/>
                      <w:lang w:eastAsia="zh-CN"/>
                    </w:rPr>
                  </w:pPr>
                  <w:r>
                    <w:rPr>
                      <w:rFonts w:hint="eastAsia" w:ascii="仿宋" w:hAnsi="仿宋" w:eastAsia="仿宋"/>
                      <w:sz w:val="21"/>
                      <w:szCs w:val="21"/>
                      <w:lang w:eastAsia="zh-CN"/>
                    </w:rPr>
                    <w:t>10</w:t>
                  </w:r>
                  <w:r>
                    <w:rPr>
                      <w:rFonts w:hint="eastAsia" w:ascii="仿宋" w:hAnsi="仿宋" w:eastAsia="仿宋"/>
                      <w:sz w:val="21"/>
                      <w:szCs w:val="21"/>
                    </w:rPr>
                    <w:t>分钟</w:t>
                  </w:r>
                  <w:r>
                    <w:rPr>
                      <w:rFonts w:hint="eastAsia" w:ascii="仿宋" w:hAnsi="仿宋" w:eastAsia="仿宋"/>
                      <w:sz w:val="21"/>
                      <w:szCs w:val="21"/>
                      <w:lang w:eastAsia="zh-CN"/>
                    </w:rPr>
                    <w:t>内</w:t>
                  </w:r>
                </w:p>
              </w:txbxContent>
            </v:textbox>
          </v:shape>
        </w:pict>
      </w:r>
      <w:r>
        <w:rPr>
          <w:rFonts w:ascii="仿宋" w:hAnsi="仿宋" w:eastAsia="仿宋"/>
          <w:sz w:val="28"/>
          <w:szCs w:val="28"/>
        </w:rPr>
        <w:pict>
          <v:shape id="_x0000_s1449" o:spid="_x0000_s1449" o:spt="202" type="#_x0000_t202" style="position:absolute;left:0pt;margin-left:146.45pt;margin-top:21.85pt;height:23.4pt;width:58.5pt;z-index:251678720;mso-width-relative:page;mso-height-relative:page;" filled="f" stroked="f" coordsize="21600,21600">
            <v:path/>
            <v:fill on="f" focussize="0,0"/>
            <v:stroke on="f" joinstyle="miter"/>
            <v:imagedata o:title=""/>
            <o:lock v:ext="edit"/>
            <v:textbox>
              <w:txbxContent>
                <w:p>
                  <w:pPr>
                    <w:rPr>
                      <w:rFonts w:ascii="仿宋" w:hAnsi="仿宋" w:eastAsia="仿宋"/>
                      <w:sz w:val="21"/>
                      <w:szCs w:val="21"/>
                      <w:lang w:eastAsia="zh-CN"/>
                    </w:rPr>
                  </w:pPr>
                  <w:r>
                    <w:rPr>
                      <w:rFonts w:hint="eastAsia" w:ascii="仿宋" w:hAnsi="仿宋" w:eastAsia="仿宋"/>
                      <w:sz w:val="21"/>
                      <w:szCs w:val="21"/>
                      <w:lang w:eastAsia="zh-CN"/>
                    </w:rPr>
                    <w:t>10</w:t>
                  </w:r>
                  <w:r>
                    <w:rPr>
                      <w:rFonts w:hint="eastAsia" w:ascii="仿宋" w:hAnsi="仿宋" w:eastAsia="仿宋"/>
                      <w:sz w:val="21"/>
                      <w:szCs w:val="21"/>
                    </w:rPr>
                    <w:t>分</w:t>
                  </w:r>
                  <w:r>
                    <w:rPr>
                      <w:rFonts w:hint="eastAsia" w:ascii="仿宋" w:hAnsi="仿宋" w:eastAsia="仿宋"/>
                      <w:sz w:val="21"/>
                      <w:szCs w:val="21"/>
                      <w:lang w:eastAsia="zh-CN"/>
                    </w:rPr>
                    <w:t>钟内</w:t>
                  </w:r>
                </w:p>
              </w:txbxContent>
            </v:textbox>
          </v:shape>
        </w:pict>
      </w:r>
      <w:r>
        <w:rPr>
          <w:rFonts w:ascii="仿宋" w:hAnsi="仿宋" w:eastAsia="仿宋"/>
          <w:sz w:val="28"/>
          <w:szCs w:val="28"/>
        </w:rPr>
        <w:pict>
          <v:shape id="_x0000_s1437" o:spid="_x0000_s1437" o:spt="202" type="#_x0000_t202" style="position:absolute;left:0pt;margin-left:24.75pt;margin-top:10.4pt;height:83.35pt;width:129pt;z-index:251666432;v-text-anchor:middle;mso-width-relative:page;mso-height-relative:page;" coordsize="21600,21600">
            <v:path/>
            <v:fill focussize="0,0"/>
            <v:stroke joinstyle="miter"/>
            <v:imagedata o:title=""/>
            <o:lock v:ext="edit"/>
            <v:textbox inset="1mm,1.27mm,1mm,1.27mm" style="layout-flow:vertical-ideographic;">
              <w:txbxContent>
                <w:p>
                  <w:pPr>
                    <w:adjustRightInd w:val="0"/>
                    <w:snapToGrid w:val="0"/>
                    <w:spacing w:line="0" w:lineRule="atLeast"/>
                    <w:jc w:val="center"/>
                    <w:textAlignment w:val="center"/>
                    <w:rPr>
                      <w:rFonts w:ascii="仿宋" w:hAnsi="仿宋" w:eastAsia="仿宋"/>
                      <w:sz w:val="24"/>
                      <w:szCs w:val="24"/>
                      <w:lang w:eastAsia="zh-CN"/>
                    </w:rPr>
                  </w:pPr>
                  <w:r>
                    <w:rPr>
                      <w:rFonts w:hint="eastAsia" w:ascii="仿宋" w:hAnsi="仿宋" w:eastAsia="仿宋"/>
                      <w:sz w:val="24"/>
                      <w:szCs w:val="24"/>
                      <w:lang w:eastAsia="zh-CN"/>
                    </w:rPr>
                    <w:t>现场总指挥</w:t>
                  </w:r>
                </w:p>
                <w:p>
                  <w:pPr>
                    <w:adjustRightInd w:val="0"/>
                    <w:snapToGrid w:val="0"/>
                    <w:spacing w:line="0" w:lineRule="atLeast"/>
                    <w:jc w:val="center"/>
                    <w:textAlignment w:val="center"/>
                    <w:rPr>
                      <w:rFonts w:ascii="仿宋" w:hAnsi="仿宋" w:eastAsia="仿宋"/>
                      <w:sz w:val="24"/>
                      <w:szCs w:val="24"/>
                      <w:lang w:eastAsia="zh-CN"/>
                    </w:rPr>
                  </w:pPr>
                  <w:r>
                    <w:rPr>
                      <w:rFonts w:hint="eastAsia" w:ascii="仿宋" w:hAnsi="仿宋" w:eastAsia="仿宋"/>
                      <w:sz w:val="24"/>
                      <w:szCs w:val="24"/>
                      <w:lang w:eastAsia="zh-CN"/>
                    </w:rPr>
                    <w:t>值班矿厂领导</w:t>
                  </w:r>
                </w:p>
                <w:p>
                  <w:pPr>
                    <w:adjustRightInd w:val="0"/>
                    <w:snapToGrid w:val="0"/>
                    <w:spacing w:line="0" w:lineRule="atLeast"/>
                    <w:jc w:val="center"/>
                    <w:textAlignment w:val="center"/>
                    <w:rPr>
                      <w:rFonts w:ascii="仿宋" w:hAnsi="仿宋" w:eastAsia="仿宋"/>
                      <w:sz w:val="24"/>
                      <w:szCs w:val="24"/>
                      <w:lang w:eastAsia="zh-CN"/>
                    </w:rPr>
                  </w:pPr>
                  <w:r>
                    <w:rPr>
                      <w:rFonts w:hint="eastAsia" w:ascii="仿宋" w:hAnsi="仿宋" w:eastAsia="仿宋"/>
                      <w:sz w:val="24"/>
                      <w:szCs w:val="24"/>
                      <w:lang w:eastAsia="zh-CN"/>
                    </w:rPr>
                    <w:t>现场副总指挥</w:t>
                  </w:r>
                </w:p>
                <w:p>
                  <w:pPr>
                    <w:adjustRightInd w:val="0"/>
                    <w:snapToGrid w:val="0"/>
                    <w:spacing w:line="0" w:lineRule="atLeast"/>
                    <w:jc w:val="center"/>
                    <w:textAlignment w:val="center"/>
                    <w:rPr>
                      <w:rFonts w:ascii="仿宋" w:hAnsi="仿宋" w:eastAsia="仿宋"/>
                      <w:sz w:val="24"/>
                      <w:szCs w:val="24"/>
                      <w:lang w:eastAsia="zh-CN"/>
                    </w:rPr>
                  </w:pPr>
                  <w:r>
                    <w:rPr>
                      <w:rFonts w:hint="eastAsia" w:ascii="仿宋" w:hAnsi="仿宋" w:eastAsia="仿宋"/>
                      <w:sz w:val="24"/>
                      <w:szCs w:val="24"/>
                      <w:lang w:eastAsia="zh-CN"/>
                    </w:rPr>
                    <w:t>副总工程师</w:t>
                  </w:r>
                </w:p>
                <w:p>
                  <w:pPr>
                    <w:adjustRightInd w:val="0"/>
                    <w:snapToGrid w:val="0"/>
                    <w:spacing w:line="0" w:lineRule="atLeast"/>
                    <w:jc w:val="center"/>
                    <w:textAlignment w:val="center"/>
                    <w:rPr>
                      <w:rFonts w:ascii="仿宋" w:hAnsi="仿宋" w:eastAsia="仿宋"/>
                      <w:sz w:val="24"/>
                      <w:szCs w:val="24"/>
                      <w:lang w:eastAsia="zh-CN"/>
                    </w:rPr>
                  </w:pPr>
                  <w:r>
                    <w:rPr>
                      <w:rFonts w:hint="eastAsia" w:ascii="仿宋" w:hAnsi="仿宋" w:eastAsia="仿宋"/>
                      <w:sz w:val="24"/>
                      <w:szCs w:val="24"/>
                      <w:lang w:eastAsia="zh-CN"/>
                    </w:rPr>
                    <w:t>调度室主任</w:t>
                  </w:r>
                </w:p>
              </w:txbxContent>
            </v:textbox>
          </v:shape>
        </w:pict>
      </w:r>
      <w:r>
        <w:rPr>
          <w:rFonts w:ascii="仿宋" w:hAnsi="仿宋" w:eastAsia="仿宋"/>
          <w:sz w:val="28"/>
          <w:szCs w:val="28"/>
        </w:rPr>
        <w:pict>
          <v:shape id="_x0000_s1436" o:spid="_x0000_s1436" o:spt="202" type="#_x0000_t202" style="position:absolute;left:0pt;margin-left:199.6pt;margin-top:20.9pt;height:52.4pt;width:72pt;z-index:251665408;mso-width-relative:page;mso-height-relative:page;" coordsize="21600,21600">
            <v:path/>
            <v:fill focussize="0,0"/>
            <v:stroke joinstyle="miter"/>
            <v:imagedata o:title=""/>
            <o:lock v:ext="edit"/>
            <v:textbox>
              <w:txbxContent>
                <w:p>
                  <w:pPr>
                    <w:spacing w:line="300" w:lineRule="exact"/>
                    <w:rPr>
                      <w:rFonts w:ascii="仿宋" w:hAnsi="仿宋" w:eastAsia="仿宋"/>
                      <w:lang w:eastAsia="zh-CN"/>
                    </w:rPr>
                  </w:pPr>
                  <w:r>
                    <w:rPr>
                      <w:rFonts w:hint="eastAsia" w:ascii="仿宋" w:hAnsi="仿宋" w:eastAsia="仿宋"/>
                      <w:lang w:eastAsia="zh-CN"/>
                    </w:rPr>
                    <w:t>现场指挥部</w:t>
                  </w:r>
                </w:p>
                <w:p>
                  <w:pPr>
                    <w:spacing w:line="300" w:lineRule="exact"/>
                    <w:rPr>
                      <w:rFonts w:ascii="仿宋" w:hAnsi="仿宋" w:eastAsia="仿宋"/>
                      <w:lang w:eastAsia="zh-CN"/>
                    </w:rPr>
                  </w:pPr>
                  <w:r>
                    <w:rPr>
                      <w:rFonts w:hint="eastAsia" w:ascii="仿宋" w:hAnsi="仿宋" w:eastAsia="仿宋"/>
                      <w:lang w:eastAsia="zh-CN"/>
                    </w:rPr>
                    <w:t>（调度室）</w:t>
                  </w:r>
                </w:p>
              </w:txbxContent>
            </v:textbox>
          </v:shape>
        </w:pic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rPr>
        <w:pict>
          <v:line id="_x0000_s1443" o:spid="_x0000_s1443" o:spt="20" style="position:absolute;left:0pt;flip:x;margin-left:153.75pt;margin-top:1.4pt;height:0.75pt;width:44.85pt;z-index:251672576;mso-width-relative:page;mso-height-relative:page;" coordsize="21600,21600">
            <v:path arrowok="t"/>
            <v:fill focussize="0,0"/>
            <v:stroke endarrow="block"/>
            <v:imagedata o:title=""/>
            <o:lock v:ext="edit"/>
          </v:line>
        </w:pict>
      </w:r>
      <w:r>
        <w:rPr>
          <w:rFonts w:ascii="仿宋" w:hAnsi="仿宋" w:eastAsia="仿宋"/>
          <w:sz w:val="28"/>
          <w:szCs w:val="28"/>
        </w:rPr>
        <w:pict>
          <v:line id="_x0000_s1442" o:spid="_x0000_s1442" o:spt="20" style="position:absolute;left:0pt;flip:y;margin-left:273.1pt;margin-top:1pt;height:0.05pt;width:59.3pt;z-index:251671552;mso-width-relative:page;mso-height-relative:page;" coordsize="21600,21600">
            <v:path arrowok="t"/>
            <v:fill focussize="0,0"/>
            <v:stroke endarrow="block"/>
            <v:imagedata o:title=""/>
            <o:lock v:ext="edit"/>
          </v:line>
        </w:pic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bidi="ar-SA"/>
        </w:rPr>
        <w:pict>
          <v:shape id="_x0000_s1453" o:spid="_x0000_s1453" o:spt="202" type="#_x0000_t202" style="position:absolute;left:0pt;margin-left:153.85pt;margin-top:5.05pt;height:23.4pt;width:45.75pt;z-index:251682816;mso-width-relative:page;mso-height-relative:page;" filled="f" stroked="f" coordsize="21600,21600">
            <v:path/>
            <v:fill on="f" focussize="0,0"/>
            <v:stroke on="f" joinstyle="miter"/>
            <v:imagedata o:title=""/>
            <o:lock v:ext="edit"/>
            <v:textbox>
              <w:txbxContent>
                <w:p>
                  <w:pPr>
                    <w:rPr>
                      <w:rFonts w:ascii="仿宋" w:hAnsi="仿宋" w:eastAsia="仿宋"/>
                      <w:sz w:val="21"/>
                      <w:szCs w:val="21"/>
                      <w:lang w:eastAsia="zh-CN"/>
                    </w:rPr>
                  </w:pPr>
                  <w:r>
                    <w:rPr>
                      <w:rFonts w:hint="eastAsia" w:ascii="仿宋" w:hAnsi="仿宋" w:eastAsia="仿宋"/>
                      <w:sz w:val="21"/>
                      <w:szCs w:val="21"/>
                      <w:lang w:eastAsia="zh-CN"/>
                    </w:rPr>
                    <w:t>立即</w:t>
                  </w:r>
                </w:p>
              </w:txbxContent>
            </v:textbox>
          </v:shape>
        </w:pict>
      </w:r>
      <w:r>
        <w:rPr>
          <w:rFonts w:ascii="仿宋" w:hAnsi="仿宋" w:eastAsia="仿宋"/>
          <w:sz w:val="28"/>
          <w:szCs w:val="28"/>
          <w:lang w:eastAsia="zh-CN" w:bidi="ar-SA"/>
        </w:rPr>
        <w:pict>
          <v:shape id="_x0000_s1457" o:spid="_x0000_s1457" o:spt="202" type="#_x0000_t202" style="position:absolute;left:0pt;margin-left:297.75pt;margin-top:11.55pt;height:23.4pt;width:58pt;z-index:251686912;mso-width-relative:page;mso-height-relative:page;" filled="f" stroked="f" coordsize="21600,21600">
            <v:path/>
            <v:fill on="f" focussize="0,0"/>
            <v:stroke on="f" joinstyle="miter"/>
            <v:imagedata o:title=""/>
            <o:lock v:ext="edit"/>
            <v:textbox>
              <w:txbxContent>
                <w:p>
                  <w:pPr>
                    <w:rPr>
                      <w:rFonts w:ascii="仿宋" w:hAnsi="仿宋" w:eastAsia="仿宋"/>
                      <w:sz w:val="21"/>
                      <w:szCs w:val="21"/>
                      <w:lang w:eastAsia="zh-CN"/>
                    </w:rPr>
                  </w:pPr>
                  <w:r>
                    <w:rPr>
                      <w:rFonts w:hint="eastAsia" w:ascii="仿宋" w:hAnsi="仿宋" w:eastAsia="仿宋"/>
                      <w:sz w:val="21"/>
                      <w:szCs w:val="21"/>
                      <w:lang w:eastAsia="zh-CN"/>
                    </w:rPr>
                    <w:t>5</w:t>
                  </w:r>
                  <w:r>
                    <w:rPr>
                      <w:rFonts w:hint="eastAsia" w:ascii="仿宋" w:hAnsi="仿宋" w:eastAsia="仿宋"/>
                      <w:sz w:val="21"/>
                      <w:szCs w:val="21"/>
                    </w:rPr>
                    <w:t>分钟</w:t>
                  </w:r>
                  <w:r>
                    <w:rPr>
                      <w:rFonts w:hint="eastAsia" w:ascii="仿宋" w:hAnsi="仿宋" w:eastAsia="仿宋"/>
                      <w:sz w:val="21"/>
                      <w:szCs w:val="21"/>
                      <w:lang w:eastAsia="zh-CN"/>
                    </w:rPr>
                    <w:t>内</w:t>
                  </w:r>
                </w:p>
              </w:txbxContent>
            </v:textbox>
          </v:shape>
        </w:pict>
      </w:r>
      <w:r>
        <w:rPr>
          <w:rFonts w:ascii="仿宋" w:hAnsi="仿宋" w:eastAsia="仿宋"/>
          <w:sz w:val="28"/>
          <w:szCs w:val="28"/>
          <w:lang w:eastAsia="zh-CN" w:bidi="ar-SA"/>
        </w:rPr>
        <w:pict>
          <v:shape id="_x0000_s1456" o:spid="_x0000_s1456" o:spt="32" type="#_x0000_t32" style="position:absolute;left:0pt;margin-left:271.5pt;margin-top:1.8pt;height:45.75pt;width:47.25pt;z-index:251685888;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rPr>
        <w:pict>
          <v:line id="_x0000_s1445" o:spid="_x0000_s1445" o:spt="20" style="position:absolute;left:0pt;flip:x;margin-left:159.9pt;margin-top:1.6pt;height:48.6pt;width:42.7pt;z-index:251674624;mso-width-relative:page;mso-height-relative:page;" coordsize="21600,21600">
            <v:path arrowok="t"/>
            <v:fill focussize="0,0"/>
            <v:stroke endarrow="block"/>
            <v:imagedata o:title=""/>
            <o:lock v:ext="edit"/>
          </v:line>
        </w:pict>
      </w:r>
      <w:r>
        <w:rPr>
          <w:rFonts w:ascii="仿宋" w:hAnsi="仿宋" w:eastAsia="仿宋"/>
          <w:sz w:val="28"/>
          <w:szCs w:val="28"/>
        </w:rPr>
        <w:pict>
          <v:line id="_x0000_s1441" o:spid="_x0000_s1441" o:spt="20" style="position:absolute;left:0pt;flip:y;margin-left:228.75pt;margin-top:2.05pt;height:70.2pt;width:0.05pt;z-index:251670528;mso-width-relative:page;mso-height-relative:page;" coordsize="21600,21600">
            <v:path arrowok="t"/>
            <v:fill focussize="0,0"/>
            <v:stroke endarrow="block"/>
            <v:imagedata o:title=""/>
            <o:lock v:ext="edit"/>
          </v:line>
        </w:pict>
      </w:r>
      <w:r>
        <w:rPr>
          <w:rFonts w:ascii="仿宋" w:hAnsi="仿宋" w:eastAsia="仿宋"/>
          <w:sz w:val="28"/>
          <w:szCs w:val="28"/>
        </w:rPr>
        <w:pict>
          <v:line id="_x0000_s1440" o:spid="_x0000_s1440" o:spt="20" style="position:absolute;left:0pt;flip:x;margin-left:251.25pt;margin-top:1.3pt;height:71.95pt;width:0.2pt;z-index:251669504;mso-width-relative:page;mso-height-relative:page;" coordsize="21600,21600">
            <v:path arrowok="t"/>
            <v:fill focussize="0,0"/>
            <v:stroke endarrow="block"/>
            <v:imagedata o:title=""/>
            <o:lock v:ext="edit"/>
          </v:line>
        </w:pic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bidi="ar-SA"/>
        </w:rPr>
        <w:pict>
          <v:shape id="_x0000_s1452" o:spid="_x0000_s1452" o:spt="202" type="#_x0000_t202" style="position:absolute;left:0pt;margin-left:57pt;margin-top:4.05pt;height:41.25pt;width:115.5pt;z-index:251681792;mso-width-relative:page;mso-height-relative:page;" coordsize="21600,21600">
            <v:path/>
            <v:fill focussize="0,0"/>
            <v:stroke joinstyle="miter"/>
            <v:imagedata o:title=""/>
            <o:lock v:ext="edit"/>
            <v:textbox>
              <w:txbxContent>
                <w:p>
                  <w:pPr>
                    <w:spacing w:line="300" w:lineRule="exact"/>
                    <w:jc w:val="center"/>
                    <w:rPr>
                      <w:rFonts w:ascii="仿宋" w:hAnsi="仿宋" w:eastAsia="仿宋"/>
                      <w:sz w:val="24"/>
                      <w:szCs w:val="24"/>
                      <w:lang w:eastAsia="zh-CN"/>
                    </w:rPr>
                  </w:pPr>
                  <w:r>
                    <w:rPr>
                      <w:rFonts w:hint="eastAsia" w:ascii="仿宋" w:hAnsi="仿宋" w:eastAsia="仿宋"/>
                      <w:sz w:val="24"/>
                      <w:szCs w:val="24"/>
                      <w:lang w:eastAsia="zh-CN"/>
                    </w:rPr>
                    <w:t>灾区及可能波及区域人员安全撤离</w:t>
                  </w:r>
                </w:p>
                <w:p>
                  <w:pPr>
                    <w:jc w:val="center"/>
                  </w:pPr>
                  <w:r>
                    <w:rPr>
                      <w:rFonts w:hint="eastAsia"/>
                    </w:rPr>
                    <w:t>调度室</w:t>
                  </w:r>
                </w:p>
              </w:txbxContent>
            </v:textbox>
          </v:shape>
        </w:pict>
      </w:r>
      <w:r>
        <w:rPr>
          <w:rFonts w:ascii="仿宋" w:hAnsi="仿宋" w:eastAsia="仿宋"/>
          <w:sz w:val="28"/>
          <w:szCs w:val="28"/>
          <w:lang w:eastAsia="zh-CN" w:bidi="ar-SA"/>
        </w:rPr>
        <w:pict>
          <v:shape id="_x0000_s1455" o:spid="_x0000_s1455" o:spt="202" type="#_x0000_t202" style="position:absolute;left:0pt;margin-left:319.5pt;margin-top:0.3pt;height:49.5pt;width:114.75pt;z-index:251684864;mso-width-relative:page;mso-height-relative:page;" coordsize="21600,21600">
            <v:path/>
            <v:fill focussize="0,0"/>
            <v:stroke joinstyle="miter"/>
            <v:imagedata o:title=""/>
            <o:lock v:ext="edit"/>
            <v:textbox>
              <w:txbxContent>
                <w:p>
                  <w:pPr>
                    <w:spacing w:line="300" w:lineRule="exact"/>
                    <w:jc w:val="center"/>
                    <w:rPr>
                      <w:rFonts w:ascii="仿宋" w:hAnsi="仿宋" w:eastAsia="仿宋"/>
                      <w:sz w:val="24"/>
                      <w:szCs w:val="24"/>
                      <w:lang w:eastAsia="zh-CN"/>
                    </w:rPr>
                  </w:pPr>
                  <w:r>
                    <w:rPr>
                      <w:rFonts w:hint="eastAsia" w:ascii="仿宋" w:hAnsi="仿宋" w:eastAsia="仿宋"/>
                      <w:sz w:val="24"/>
                      <w:szCs w:val="24"/>
                      <w:lang w:eastAsia="zh-CN"/>
                    </w:rPr>
                    <w:t>驻矿救护中队或</w:t>
                  </w:r>
                </w:p>
                <w:p>
                  <w:pPr>
                    <w:spacing w:line="300" w:lineRule="exact"/>
                    <w:jc w:val="center"/>
                    <w:rPr>
                      <w:rFonts w:ascii="仿宋" w:hAnsi="仿宋" w:eastAsia="仿宋"/>
                      <w:sz w:val="24"/>
                      <w:szCs w:val="24"/>
                      <w:lang w:eastAsia="zh-CN"/>
                    </w:rPr>
                  </w:pPr>
                  <w:r>
                    <w:rPr>
                      <w:rFonts w:hint="eastAsia" w:ascii="仿宋" w:hAnsi="仿宋" w:eastAsia="仿宋"/>
                      <w:sz w:val="24"/>
                      <w:szCs w:val="24"/>
                      <w:lang w:eastAsia="zh-CN"/>
                    </w:rPr>
                    <w:t>签协议的救护中队</w:t>
                  </w:r>
                </w:p>
              </w:txbxContent>
            </v:textbox>
          </v:shape>
        </w:pic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rPr>
        <w:pict>
          <v:shape id="_x0000_s1439" o:spid="_x0000_s1439" o:spt="202" type="#_x0000_t202" style="position:absolute;left:0pt;margin-left:204.95pt;margin-top:2.15pt;height:31.2pt;width:74.05pt;z-index:251668480;mso-width-relative:page;mso-height-relative:page;" coordsize="21600,21600">
            <v:path/>
            <v:fill focussize="0,0"/>
            <v:stroke joinstyle="miter"/>
            <v:imagedata o:title=""/>
            <o:lock v:ext="edit"/>
            <v:textbox>
              <w:txbxContent>
                <w:p>
                  <w:pPr>
                    <w:jc w:val="center"/>
                    <w:rPr>
                      <w:rFonts w:ascii="仿宋" w:hAnsi="仿宋" w:eastAsia="仿宋"/>
                      <w:sz w:val="24"/>
                      <w:szCs w:val="24"/>
                    </w:rPr>
                  </w:pPr>
                  <w:r>
                    <w:rPr>
                      <w:rFonts w:hint="eastAsia" w:ascii="仿宋" w:hAnsi="仿宋" w:eastAsia="仿宋"/>
                      <w:sz w:val="24"/>
                      <w:szCs w:val="24"/>
                    </w:rPr>
                    <w:t>事故地点</w:t>
                  </w:r>
                </w:p>
              </w:txbxContent>
            </v:textbox>
          </v:shape>
        </w:pic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rPr>
          <w:rFonts w:ascii="仿宋" w:hAnsi="仿宋" w:eastAsia="仿宋"/>
          <w:b/>
          <w:sz w:val="28"/>
          <w:szCs w:val="28"/>
          <w:lang w:eastAsia="zh-CN"/>
        </w:rPr>
      </w:pPr>
      <w:bookmarkStart w:id="111" w:name="_Toc16022"/>
      <w:bookmarkStart w:id="112" w:name="_Toc19472"/>
      <w:bookmarkStart w:id="113" w:name="_Toc27980"/>
      <w:bookmarkStart w:id="114" w:name="_Toc82955170"/>
      <w:bookmarkStart w:id="115" w:name="_Toc811"/>
      <w:r>
        <w:rPr>
          <w:rFonts w:hint="eastAsia" w:ascii="仿宋" w:hAnsi="仿宋" w:eastAsia="仿宋"/>
          <w:b/>
          <w:sz w:val="28"/>
          <w:szCs w:val="28"/>
          <w:lang w:eastAsia="zh-CN"/>
        </w:rPr>
        <w:t>3.1.2信息处置与研判</w:t>
      </w:r>
      <w:bookmarkEnd w:id="111"/>
      <w:bookmarkEnd w:id="112"/>
      <w:bookmarkEnd w:id="113"/>
      <w:bookmarkEnd w:id="114"/>
      <w:bookmarkEnd w:id="115"/>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现场应急救援指挥部接到事故报告后，根据事故性质、严重程度、影响范围和可控性，进行初步研判: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对于波及范围小，无人员受伤、无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未造成较大损失（</w:t>
      </w:r>
      <w:r>
        <w:rPr>
          <w:rFonts w:ascii="仿宋" w:hAnsi="仿宋" w:eastAsia="仿宋"/>
          <w:sz w:val="28"/>
          <w:szCs w:val="28"/>
          <w:lang w:eastAsia="zh-CN"/>
        </w:rPr>
        <w:t>直接经济损失100万元以下</w:t>
      </w:r>
      <w:r>
        <w:rPr>
          <w:rFonts w:hint="eastAsia" w:ascii="仿宋" w:hAnsi="仿宋" w:eastAsia="仿宋" w:cs="宋体"/>
          <w:sz w:val="28"/>
          <w:szCs w:val="28"/>
          <w:lang w:eastAsia="zh-CN"/>
        </w:rPr>
        <w:t>）的事故，事故矿、厂基层单位能自行消除的突发事件，启动基层单位应急响应；现场</w:t>
      </w:r>
      <w:r>
        <w:rPr>
          <w:rFonts w:ascii="仿宋" w:hAnsi="仿宋" w:eastAsia="仿宋" w:cs="Arial"/>
          <w:color w:val="333333"/>
          <w:sz w:val="28"/>
          <w:szCs w:val="28"/>
          <w:lang w:eastAsia="zh-CN"/>
        </w:rPr>
        <w:t>应急领导小组可作出预警的决策，做好响应准备，实时跟踪事态发展</w:t>
      </w:r>
      <w:r>
        <w:rPr>
          <w:rFonts w:hint="eastAsia" w:ascii="仿宋" w:hAnsi="仿宋" w:eastAsia="仿宋" w:cs="Arial"/>
          <w:color w:val="333333"/>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对于波及范围较大，无人员受伤、无</w:t>
      </w:r>
      <w:r>
        <w:rPr>
          <w:rFonts w:hint="eastAsia" w:ascii="仿宋" w:hAnsi="仿宋" w:eastAsia="仿宋"/>
          <w:sz w:val="28"/>
          <w:szCs w:val="28"/>
          <w:lang w:eastAsia="zh-CN"/>
        </w:rPr>
        <w:t>危及人员生命安全、</w:t>
      </w:r>
      <w:r>
        <w:rPr>
          <w:rFonts w:ascii="仿宋" w:hAnsi="仿宋" w:eastAsia="仿宋"/>
          <w:sz w:val="28"/>
          <w:szCs w:val="28"/>
          <w:lang w:eastAsia="zh-CN"/>
        </w:rPr>
        <w:t>直接经济损失100万元以下</w:t>
      </w:r>
      <w:r>
        <w:rPr>
          <w:rFonts w:hint="eastAsia" w:ascii="仿宋" w:hAnsi="仿宋" w:eastAsia="仿宋"/>
          <w:sz w:val="28"/>
          <w:szCs w:val="28"/>
          <w:lang w:eastAsia="zh-CN"/>
        </w:rPr>
        <w:t>的事故</w:t>
      </w:r>
      <w:r>
        <w:rPr>
          <w:rFonts w:hint="eastAsia" w:ascii="仿宋" w:hAnsi="仿宋" w:eastAsia="仿宋" w:cs="宋体"/>
          <w:sz w:val="28"/>
          <w:szCs w:val="28"/>
          <w:lang w:eastAsia="zh-CN"/>
        </w:rPr>
        <w:t>，事故基层单位通过自身应急力量不能给予解决的突发事件，而事故矿、厂能自行消除的突发事件，启动</w:t>
      </w:r>
      <w:r>
        <w:rPr>
          <w:rFonts w:ascii="仿宋" w:hAnsi="仿宋" w:eastAsia="仿宋" w:cs="Times New Roman"/>
          <w:sz w:val="28"/>
          <w:szCs w:val="28"/>
          <w:lang w:eastAsia="zh-CN"/>
        </w:rPr>
        <w:t>Ⅲ</w:t>
      </w:r>
      <w:r>
        <w:rPr>
          <w:rFonts w:hint="eastAsia" w:ascii="仿宋" w:hAnsi="仿宋" w:eastAsia="仿宋"/>
          <w:sz w:val="28"/>
          <w:szCs w:val="28"/>
          <w:lang w:eastAsia="zh-CN"/>
        </w:rPr>
        <w:t>级响应（</w:t>
      </w:r>
      <w:r>
        <w:rPr>
          <w:rFonts w:hint="eastAsia" w:ascii="仿宋" w:hAnsi="仿宋" w:eastAsia="仿宋" w:cs="宋体"/>
          <w:sz w:val="28"/>
          <w:szCs w:val="28"/>
          <w:lang w:eastAsia="zh-CN"/>
        </w:rPr>
        <w:t>矿、厂级响应</w:t>
      </w:r>
      <w:r>
        <w:rPr>
          <w:rFonts w:hint="eastAsia" w:ascii="仿宋" w:hAnsi="仿宋" w:eastAsia="仿宋"/>
          <w:sz w:val="28"/>
          <w:szCs w:val="28"/>
          <w:lang w:eastAsia="zh-CN"/>
        </w:rPr>
        <w:t>）</w:t>
      </w:r>
      <w:r>
        <w:rPr>
          <w:rFonts w:hint="eastAsia" w:ascii="仿宋" w:hAnsi="仿宋" w:eastAsia="仿宋" w:cs="宋体"/>
          <w:sz w:val="28"/>
          <w:szCs w:val="28"/>
          <w:lang w:eastAsia="zh-CN"/>
        </w:rPr>
        <w:t>；现场应急救援指挥部应按照股份公司《</w:t>
      </w:r>
      <w:r>
        <w:rPr>
          <w:rFonts w:hint="eastAsia" w:ascii="仿宋" w:hAnsi="仿宋" w:eastAsia="仿宋"/>
          <w:sz w:val="28"/>
          <w:szCs w:val="28"/>
          <w:lang w:eastAsia="zh-CN"/>
        </w:rPr>
        <w:t>生产安全事故应急预案</w:t>
      </w:r>
      <w:r>
        <w:rPr>
          <w:rFonts w:hint="eastAsia" w:ascii="仿宋" w:hAnsi="仿宋" w:eastAsia="仿宋" w:cs="宋体"/>
          <w:sz w:val="28"/>
          <w:szCs w:val="28"/>
          <w:lang w:eastAsia="zh-CN"/>
        </w:rPr>
        <w:t>》要求，迅速报告股份公司</w:t>
      </w:r>
      <w:r>
        <w:rPr>
          <w:rFonts w:hint="eastAsia" w:ascii="仿宋" w:hAnsi="仿宋" w:eastAsia="仿宋"/>
          <w:sz w:val="28"/>
          <w:szCs w:val="28"/>
          <w:lang w:eastAsia="zh-CN"/>
        </w:rPr>
        <w:t>调度指挥中心，</w:t>
      </w:r>
      <w:r>
        <w:rPr>
          <w:rFonts w:hint="eastAsia" w:ascii="仿宋" w:hAnsi="仿宋" w:eastAsia="仿宋" w:cs="宋体"/>
          <w:sz w:val="28"/>
          <w:szCs w:val="28"/>
          <w:lang w:eastAsia="zh-CN"/>
        </w:rPr>
        <w:t>股份公司</w:t>
      </w:r>
      <w:r>
        <w:rPr>
          <w:rFonts w:ascii="仿宋" w:hAnsi="仿宋" w:eastAsia="仿宋" w:cs="Arial"/>
          <w:color w:val="333333"/>
          <w:sz w:val="28"/>
          <w:szCs w:val="28"/>
          <w:lang w:eastAsia="zh-CN"/>
        </w:rPr>
        <w:t>应急领导小组可作出预警的决策，做好响应准备，实时跟踪事态发展</w:t>
      </w:r>
      <w:r>
        <w:rPr>
          <w:rFonts w:hint="eastAsia" w:ascii="仿宋" w:hAnsi="仿宋" w:eastAsia="仿宋" w:cs="Arial"/>
          <w:color w:val="333333"/>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3）对于</w:t>
      </w:r>
      <w:r>
        <w:rPr>
          <w:rFonts w:hint="eastAsia" w:ascii="仿宋" w:hAnsi="仿宋" w:eastAsia="仿宋" w:cs="宋体"/>
          <w:sz w:val="28"/>
          <w:szCs w:val="28"/>
          <w:lang w:eastAsia="zh-CN"/>
        </w:rPr>
        <w:t>发生（或即将发生）</w:t>
      </w:r>
      <w:r>
        <w:rPr>
          <w:rFonts w:hint="eastAsia" w:ascii="仿宋" w:hAnsi="仿宋" w:eastAsia="仿宋"/>
          <w:sz w:val="28"/>
          <w:szCs w:val="28"/>
          <w:lang w:eastAsia="zh-CN"/>
        </w:rPr>
        <w:t>造成 3 人以下死亡、或者 10 人以下受伤、或者100万元以上 1000 万元以下直接经济损失的一般事故</w:t>
      </w:r>
      <w:r>
        <w:rPr>
          <w:rFonts w:hint="eastAsia" w:ascii="仿宋" w:hAnsi="仿宋" w:eastAsia="仿宋" w:cs="宋体"/>
          <w:sz w:val="28"/>
          <w:szCs w:val="28"/>
          <w:lang w:eastAsia="zh-CN"/>
        </w:rPr>
        <w:t>及以上事故；事故矿、厂应立即启动Ⅲ级响应。现场应急救援指挥部应按照股份公司《</w:t>
      </w:r>
      <w:r>
        <w:rPr>
          <w:rFonts w:hint="eastAsia" w:ascii="仿宋" w:hAnsi="仿宋" w:eastAsia="仿宋"/>
          <w:sz w:val="28"/>
          <w:szCs w:val="28"/>
          <w:lang w:eastAsia="zh-CN"/>
        </w:rPr>
        <w:t>生产安全事故应急预案</w:t>
      </w:r>
      <w:r>
        <w:rPr>
          <w:rFonts w:hint="eastAsia" w:ascii="仿宋" w:hAnsi="仿宋" w:eastAsia="仿宋" w:cs="宋体"/>
          <w:sz w:val="28"/>
          <w:szCs w:val="28"/>
          <w:lang w:eastAsia="zh-CN"/>
        </w:rPr>
        <w:t>》要求，迅速报告股份公司</w:t>
      </w:r>
      <w:r>
        <w:rPr>
          <w:rFonts w:hint="eastAsia" w:ascii="仿宋" w:hAnsi="仿宋" w:eastAsia="仿宋"/>
          <w:sz w:val="28"/>
          <w:szCs w:val="28"/>
          <w:lang w:eastAsia="zh-CN"/>
        </w:rPr>
        <w:t>调度指挥中心，</w:t>
      </w:r>
      <w:r>
        <w:rPr>
          <w:rFonts w:hint="eastAsia" w:ascii="仿宋" w:hAnsi="仿宋" w:eastAsia="仿宋" w:cs="宋体"/>
          <w:sz w:val="28"/>
          <w:szCs w:val="28"/>
          <w:lang w:eastAsia="zh-CN"/>
        </w:rPr>
        <w:t>股份公司应急救援指挥部根据事故性质、严重程度、影响范围和可控性及是否</w:t>
      </w:r>
      <w:r>
        <w:rPr>
          <w:rFonts w:hint="eastAsia" w:ascii="仿宋" w:hAnsi="仿宋" w:eastAsia="仿宋" w:cs="Times New Roman"/>
          <w:sz w:val="28"/>
          <w:szCs w:val="28"/>
          <w:lang w:eastAsia="zh-CN"/>
        </w:rPr>
        <w:t>需要股份公司协调相关应急资源，</w:t>
      </w:r>
      <w:r>
        <w:rPr>
          <w:rFonts w:hint="eastAsia" w:ascii="仿宋" w:hAnsi="仿宋" w:eastAsia="仿宋" w:cs="宋体"/>
          <w:sz w:val="28"/>
          <w:szCs w:val="28"/>
          <w:lang w:eastAsia="zh-CN"/>
        </w:rPr>
        <w:t>进行</w:t>
      </w:r>
      <w:r>
        <w:rPr>
          <w:rFonts w:hint="eastAsia" w:ascii="仿宋" w:hAnsi="仿宋" w:eastAsia="仿宋"/>
          <w:sz w:val="28"/>
          <w:szCs w:val="28"/>
          <w:lang w:eastAsia="zh-CN"/>
        </w:rPr>
        <w:t>评估后</w:t>
      </w:r>
      <w:r>
        <w:rPr>
          <w:rFonts w:hint="eastAsia" w:ascii="仿宋" w:hAnsi="仿宋" w:eastAsia="仿宋" w:cs="Arial"/>
          <w:color w:val="333333"/>
          <w:sz w:val="28"/>
          <w:szCs w:val="28"/>
          <w:lang w:eastAsia="zh-CN"/>
        </w:rPr>
        <w:t>，</w:t>
      </w:r>
      <w:r>
        <w:rPr>
          <w:rFonts w:ascii="仿宋" w:hAnsi="仿宋" w:eastAsia="仿宋" w:cs="Arial"/>
          <w:color w:val="333333"/>
          <w:sz w:val="28"/>
          <w:szCs w:val="28"/>
          <w:lang w:eastAsia="zh-CN"/>
        </w:rPr>
        <w:t>作出</w:t>
      </w:r>
      <w:r>
        <w:rPr>
          <w:rFonts w:hint="eastAsia" w:ascii="仿宋" w:hAnsi="仿宋" w:eastAsia="仿宋"/>
          <w:sz w:val="28"/>
          <w:szCs w:val="28"/>
          <w:lang w:eastAsia="zh-CN"/>
        </w:rPr>
        <w:t>启动</w:t>
      </w:r>
      <w:r>
        <w:rPr>
          <w:rFonts w:ascii="仿宋" w:hAnsi="仿宋" w:eastAsia="仿宋" w:cs="Times New Roman"/>
          <w:sz w:val="28"/>
          <w:szCs w:val="28"/>
          <w:lang w:eastAsia="zh-CN"/>
        </w:rPr>
        <w:t>Ⅱ</w:t>
      </w:r>
      <w:r>
        <w:rPr>
          <w:rFonts w:hint="eastAsia" w:ascii="仿宋" w:hAnsi="仿宋" w:eastAsia="仿宋"/>
          <w:sz w:val="28"/>
          <w:szCs w:val="28"/>
          <w:lang w:eastAsia="zh-CN"/>
        </w:rPr>
        <w:t>级响应（股份公司级响应）或</w:t>
      </w:r>
      <w:r>
        <w:rPr>
          <w:rFonts w:hint="eastAsia" w:ascii="仿宋" w:hAnsi="仿宋" w:eastAsia="仿宋" w:cs="Arial"/>
          <w:color w:val="333333"/>
          <w:sz w:val="28"/>
          <w:szCs w:val="28"/>
          <w:lang w:eastAsia="zh-CN"/>
        </w:rPr>
        <w:t>作出</w:t>
      </w:r>
      <w:r>
        <w:rPr>
          <w:rFonts w:ascii="仿宋" w:hAnsi="仿宋" w:eastAsia="仿宋" w:cs="Arial"/>
          <w:color w:val="333333"/>
          <w:sz w:val="28"/>
          <w:szCs w:val="28"/>
          <w:lang w:eastAsia="zh-CN"/>
        </w:rPr>
        <w:t>预警的决策，做好响应准备，实时跟踪事态发展</w:t>
      </w:r>
      <w:r>
        <w:rPr>
          <w:rFonts w:hint="eastAsia" w:ascii="仿宋" w:hAnsi="仿宋" w:eastAsia="仿宋" w:cs="Arial"/>
          <w:color w:val="333333"/>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对于发生（或即将发生）较大以上事故应立即</w:t>
      </w:r>
      <w:r>
        <w:rPr>
          <w:rFonts w:hint="eastAsia" w:ascii="仿宋" w:hAnsi="仿宋" w:eastAsia="仿宋"/>
          <w:sz w:val="28"/>
          <w:szCs w:val="28"/>
          <w:lang w:eastAsia="zh-CN"/>
        </w:rPr>
        <w:t>启动</w:t>
      </w:r>
      <w:r>
        <w:rPr>
          <w:rFonts w:ascii="仿宋" w:hAnsi="仿宋" w:eastAsia="仿宋" w:cs="Times New Roman"/>
          <w:sz w:val="28"/>
          <w:szCs w:val="28"/>
          <w:lang w:eastAsia="zh-CN"/>
        </w:rPr>
        <w:t>Ⅱ</w:t>
      </w:r>
      <w:r>
        <w:rPr>
          <w:rFonts w:hint="eastAsia" w:ascii="仿宋" w:hAnsi="仿宋" w:eastAsia="仿宋"/>
          <w:sz w:val="28"/>
          <w:szCs w:val="28"/>
          <w:lang w:eastAsia="zh-CN"/>
        </w:rPr>
        <w:t>级响应（股份公司级响应）；</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Times New Roman"/>
          <w:sz w:val="28"/>
          <w:szCs w:val="28"/>
          <w:lang w:eastAsia="zh-CN"/>
        </w:rPr>
        <w:t>事故后果超出股份公司处置能力</w:t>
      </w:r>
      <w:r>
        <w:rPr>
          <w:rFonts w:ascii="仿宋" w:hAnsi="仿宋" w:eastAsia="仿宋" w:cs="Times New Roman"/>
          <w:sz w:val="28"/>
          <w:szCs w:val="28"/>
          <w:lang w:eastAsia="zh-CN"/>
        </w:rPr>
        <w:t>，</w:t>
      </w:r>
      <w:r>
        <w:rPr>
          <w:rFonts w:hint="eastAsia" w:ascii="仿宋" w:hAnsi="仿宋" w:eastAsia="仿宋" w:cs="Times New Roman"/>
          <w:sz w:val="28"/>
          <w:szCs w:val="28"/>
          <w:lang w:eastAsia="zh-CN"/>
        </w:rPr>
        <w:t>需要外部力量介入方可处置时，由</w:t>
      </w:r>
      <w:r>
        <w:rPr>
          <w:rFonts w:hint="eastAsia" w:ascii="仿宋" w:hAnsi="仿宋" w:eastAsia="仿宋"/>
          <w:sz w:val="28"/>
          <w:szCs w:val="28"/>
          <w:lang w:eastAsia="zh-CN"/>
        </w:rPr>
        <w:t>股份公司应急救援指挥部</w:t>
      </w:r>
      <w:r>
        <w:rPr>
          <w:rFonts w:ascii="仿宋" w:hAnsi="仿宋" w:eastAsia="仿宋" w:cs="Times New Roman"/>
          <w:sz w:val="28"/>
          <w:szCs w:val="28"/>
          <w:lang w:eastAsia="zh-CN"/>
        </w:rPr>
        <w:t>启动Ⅰ级响应；</w:t>
      </w:r>
      <w:r>
        <w:rPr>
          <w:rFonts w:hint="eastAsia" w:ascii="仿宋" w:hAnsi="仿宋" w:eastAsia="仿宋"/>
          <w:sz w:val="28"/>
          <w:szCs w:val="28"/>
          <w:lang w:eastAsia="zh-CN"/>
        </w:rPr>
        <w:t>同时报请冀中能源集团、邢台市应急管理局、河北省应急管理厅、国家矿山安全监察局河北局监察执法二处、</w:t>
      </w:r>
      <w:r>
        <w:rPr>
          <w:rFonts w:hint="eastAsia" w:ascii="仿宋" w:hAnsi="仿宋" w:eastAsia="仿宋"/>
          <w:color w:val="333333"/>
          <w:sz w:val="28"/>
          <w:szCs w:val="28"/>
          <w:shd w:val="clear" w:color="auto" w:fill="FFFFFF"/>
          <w:lang w:eastAsia="zh-CN"/>
        </w:rPr>
        <w:t>国家矿山安全监察局河北局</w:t>
      </w:r>
      <w:r>
        <w:rPr>
          <w:rFonts w:hint="eastAsia" w:ascii="仿宋" w:hAnsi="仿宋" w:eastAsia="仿宋" w:cs="宋体"/>
          <w:sz w:val="28"/>
          <w:szCs w:val="28"/>
          <w:lang w:eastAsia="zh-CN"/>
        </w:rPr>
        <w:t>，启动上一级及更上级应急预案；</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6）</w:t>
      </w:r>
      <w:r>
        <w:rPr>
          <w:rFonts w:hint="eastAsia" w:ascii="仿宋" w:hAnsi="仿宋" w:eastAsia="仿宋" w:cs="宋体"/>
          <w:sz w:val="28"/>
          <w:szCs w:val="28"/>
          <w:lang w:eastAsia="zh-CN"/>
        </w:rPr>
        <w:t>响应启动后，应注意跟踪事态发展，科学分析处置需求，及时调整响应级别，避免影响不足或过度响应。</w:t>
      </w:r>
    </w:p>
    <w:p>
      <w:pPr>
        <w:pStyle w:val="4"/>
        <w:rPr>
          <w:rFonts w:ascii="仿宋" w:hAnsi="仿宋" w:eastAsia="仿宋"/>
          <w:b w:val="0"/>
          <w:sz w:val="30"/>
          <w:szCs w:val="30"/>
          <w:lang w:eastAsia="zh-CN"/>
        </w:rPr>
      </w:pPr>
      <w:bookmarkStart w:id="116" w:name="_Toc362047211"/>
      <w:bookmarkStart w:id="117" w:name="_Toc476212935"/>
      <w:bookmarkStart w:id="118" w:name="_Toc123912824"/>
      <w:bookmarkStart w:id="119" w:name="_Toc9329"/>
      <w:bookmarkStart w:id="120" w:name="_Toc29748"/>
      <w:bookmarkStart w:id="121" w:name="_Toc29666"/>
      <w:bookmarkStart w:id="122" w:name="_Toc19616"/>
      <w:r>
        <w:rPr>
          <w:rFonts w:hint="eastAsia" w:ascii="仿宋" w:hAnsi="仿宋" w:eastAsia="仿宋"/>
          <w:sz w:val="30"/>
          <w:szCs w:val="30"/>
          <w:lang w:eastAsia="zh-CN"/>
        </w:rPr>
        <w:t>3.2</w:t>
      </w:r>
      <w:bookmarkEnd w:id="116"/>
      <w:r>
        <w:rPr>
          <w:rFonts w:hint="eastAsia" w:ascii="仿宋" w:hAnsi="仿宋" w:eastAsia="仿宋"/>
          <w:sz w:val="30"/>
          <w:szCs w:val="30"/>
          <w:lang w:eastAsia="zh-CN"/>
        </w:rPr>
        <w:t>预警</w:t>
      </w:r>
      <w:bookmarkEnd w:id="117"/>
      <w:bookmarkEnd w:id="118"/>
      <w:bookmarkEnd w:id="119"/>
      <w:bookmarkEnd w:id="120"/>
      <w:bookmarkEnd w:id="121"/>
      <w:bookmarkEnd w:id="122"/>
    </w:p>
    <w:p>
      <w:pPr>
        <w:adjustRightInd w:val="0"/>
        <w:snapToGrid w:val="0"/>
        <w:spacing w:after="0" w:line="312" w:lineRule="auto"/>
        <w:rPr>
          <w:rFonts w:ascii="仿宋" w:hAnsi="仿宋" w:eastAsia="仿宋"/>
          <w:b/>
          <w:sz w:val="28"/>
          <w:szCs w:val="28"/>
          <w:lang w:eastAsia="zh-CN"/>
        </w:rPr>
      </w:pPr>
      <w:bookmarkStart w:id="123" w:name="_Toc1583"/>
      <w:bookmarkStart w:id="124" w:name="_Toc10051"/>
      <w:bookmarkStart w:id="125" w:name="_Toc26048"/>
      <w:bookmarkStart w:id="126" w:name="_Toc10698"/>
      <w:bookmarkStart w:id="127" w:name="_Toc21485"/>
      <w:bookmarkStart w:id="128" w:name="_Toc4719"/>
      <w:bookmarkStart w:id="129" w:name="_Toc82955172"/>
      <w:r>
        <w:rPr>
          <w:rFonts w:hint="eastAsia" w:ascii="仿宋" w:hAnsi="仿宋" w:eastAsia="仿宋"/>
          <w:b/>
          <w:sz w:val="28"/>
          <w:szCs w:val="28"/>
          <w:lang w:eastAsia="zh-CN"/>
        </w:rPr>
        <w:t>3.2.1预警启动</w:t>
      </w:r>
      <w:bookmarkEnd w:id="123"/>
      <w:bookmarkEnd w:id="124"/>
      <w:bookmarkEnd w:id="125"/>
      <w:bookmarkEnd w:id="126"/>
      <w:bookmarkEnd w:id="127"/>
      <w:bookmarkEnd w:id="128"/>
      <w:bookmarkEnd w:id="129"/>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3.2.1.1预警分级</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依</w:t>
      </w:r>
      <w:r>
        <w:rPr>
          <w:rFonts w:ascii="仿宋" w:hAnsi="仿宋" w:eastAsia="仿宋" w:cs="宋体"/>
          <w:sz w:val="28"/>
          <w:szCs w:val="28"/>
          <w:lang w:eastAsia="zh-CN"/>
        </w:rPr>
        <w:t>据《国家突发公共事件总体应急预案》、《国家安全生产事故灾难应急预案》</w:t>
      </w:r>
      <w:r>
        <w:rPr>
          <w:rFonts w:hint="eastAsia" w:ascii="仿宋" w:hAnsi="仿宋" w:eastAsia="仿宋" w:cs="宋体"/>
          <w:sz w:val="28"/>
          <w:szCs w:val="28"/>
          <w:lang w:eastAsia="zh-CN"/>
        </w:rPr>
        <w:t>，生产安全</w:t>
      </w:r>
      <w:r>
        <w:rPr>
          <w:rFonts w:ascii="仿宋" w:hAnsi="仿宋" w:eastAsia="仿宋" w:cs="宋体"/>
          <w:sz w:val="28"/>
          <w:szCs w:val="28"/>
          <w:lang w:eastAsia="zh-CN"/>
        </w:rPr>
        <w:t>事故预警等级分为特别重大（</w:t>
      </w:r>
      <w:r>
        <w:rPr>
          <w:rFonts w:hint="eastAsia" w:ascii="仿宋" w:hAnsi="仿宋" w:eastAsia="仿宋" w:cs="宋体"/>
          <w:sz w:val="28"/>
          <w:szCs w:val="28"/>
          <w:lang w:eastAsia="zh-CN"/>
        </w:rPr>
        <w:t>Ⅰ</w:t>
      </w:r>
      <w:r>
        <w:rPr>
          <w:rFonts w:ascii="仿宋" w:hAnsi="仿宋" w:eastAsia="仿宋" w:cs="宋体"/>
          <w:sz w:val="28"/>
          <w:szCs w:val="28"/>
          <w:lang w:eastAsia="zh-CN"/>
        </w:rPr>
        <w:t>级）、重大（</w:t>
      </w:r>
      <w:r>
        <w:rPr>
          <w:rFonts w:hint="eastAsia" w:ascii="仿宋" w:hAnsi="仿宋" w:eastAsia="仿宋" w:cs="宋体"/>
          <w:sz w:val="28"/>
          <w:szCs w:val="28"/>
          <w:lang w:eastAsia="zh-CN"/>
        </w:rPr>
        <w:t>Ⅱ</w:t>
      </w:r>
      <w:r>
        <w:rPr>
          <w:rFonts w:ascii="仿宋" w:hAnsi="仿宋" w:eastAsia="仿宋" w:cs="宋体"/>
          <w:sz w:val="28"/>
          <w:szCs w:val="28"/>
          <w:lang w:eastAsia="zh-CN"/>
        </w:rPr>
        <w:t>级）、较大（</w:t>
      </w:r>
      <w:r>
        <w:rPr>
          <w:rFonts w:hint="eastAsia" w:ascii="仿宋" w:hAnsi="仿宋" w:eastAsia="仿宋" w:cs="宋体"/>
          <w:sz w:val="28"/>
          <w:szCs w:val="28"/>
          <w:lang w:eastAsia="zh-CN"/>
        </w:rPr>
        <w:t>Ⅲ</w:t>
      </w:r>
      <w:r>
        <w:rPr>
          <w:rFonts w:ascii="仿宋" w:hAnsi="仿宋" w:eastAsia="仿宋" w:cs="宋体"/>
          <w:sz w:val="28"/>
          <w:szCs w:val="28"/>
          <w:lang w:eastAsia="zh-CN"/>
        </w:rPr>
        <w:t>级）和一般（</w:t>
      </w:r>
      <w:r>
        <w:rPr>
          <w:rFonts w:hint="eastAsia" w:ascii="仿宋" w:hAnsi="仿宋" w:eastAsia="仿宋" w:cs="宋体"/>
          <w:sz w:val="28"/>
          <w:szCs w:val="28"/>
          <w:lang w:eastAsia="zh-CN"/>
        </w:rPr>
        <w:t>Ⅳ</w:t>
      </w:r>
      <w:r>
        <w:rPr>
          <w:rFonts w:ascii="仿宋" w:hAnsi="仿宋" w:eastAsia="仿宋" w:cs="宋体"/>
          <w:sz w:val="28"/>
          <w:szCs w:val="28"/>
          <w:lang w:eastAsia="zh-CN"/>
        </w:rPr>
        <w:t>级）四级。按照突发事件的严重性、紧急程度和可能波及的范围分级预警，预警级别由低到高，预警级别分级方法及预警颜色如下：</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Ⅰ</w:t>
      </w:r>
      <w:r>
        <w:rPr>
          <w:rFonts w:ascii="仿宋" w:hAnsi="仿宋" w:eastAsia="仿宋" w:cs="宋体"/>
          <w:sz w:val="28"/>
          <w:szCs w:val="28"/>
          <w:lang w:eastAsia="zh-CN"/>
        </w:rPr>
        <w:t>级，可能造成30人以上死亡，或者100人以上重伤（包括急性工业中毒，下同），或者1亿元以上直接经济损失的特别重大事故，预警颜色为红色</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Ⅱ</w:t>
      </w:r>
      <w:r>
        <w:rPr>
          <w:rFonts w:ascii="仿宋" w:hAnsi="仿宋" w:eastAsia="仿宋" w:cs="宋体"/>
          <w:sz w:val="28"/>
          <w:szCs w:val="28"/>
          <w:lang w:eastAsia="zh-CN"/>
        </w:rPr>
        <w:t>级，可能造成10人以上30人以下死亡，或者50人以上100人以下重伤，或者5000万元以上1亿元以下直接经济损失的重大事故，预警颜色为橙色；</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Ⅲ</w:t>
      </w:r>
      <w:r>
        <w:rPr>
          <w:rFonts w:ascii="仿宋" w:hAnsi="仿宋" w:eastAsia="仿宋" w:cs="宋体"/>
          <w:sz w:val="28"/>
          <w:szCs w:val="28"/>
          <w:lang w:eastAsia="zh-CN"/>
        </w:rPr>
        <w:t>级，可能造成3人以上10人以下死亡，或者10人以上50人以下重伤，或者1000万元以上5000万元以下直接经济损失的较大事故，预警颜色为黄色；</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Ⅳ</w:t>
      </w:r>
      <w:r>
        <w:rPr>
          <w:rFonts w:ascii="仿宋" w:hAnsi="仿宋" w:eastAsia="仿宋" w:cs="宋体"/>
          <w:sz w:val="28"/>
          <w:szCs w:val="28"/>
          <w:lang w:eastAsia="zh-CN"/>
        </w:rPr>
        <w:t>级，可能造成1～2人死亡，或者1～9人重伤，或者</w:t>
      </w:r>
      <w:r>
        <w:rPr>
          <w:rFonts w:hint="eastAsia" w:ascii="仿宋" w:hAnsi="仿宋" w:eastAsia="仿宋" w:cs="宋体"/>
          <w:sz w:val="28"/>
          <w:szCs w:val="28"/>
          <w:lang w:eastAsia="zh-CN"/>
        </w:rPr>
        <w:t>1000</w:t>
      </w:r>
      <w:r>
        <w:rPr>
          <w:rFonts w:ascii="仿宋" w:hAnsi="仿宋" w:eastAsia="仿宋" w:cs="宋体"/>
          <w:sz w:val="28"/>
          <w:szCs w:val="28"/>
          <w:lang w:eastAsia="zh-CN"/>
        </w:rPr>
        <w:t>万以下直接经济损失的一般事故，预警颜色为蓝色</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根据事态发展情况和采取措施的效果，预警可以升级、降级或消除。</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3.2.1.2</w:t>
      </w:r>
      <w:r>
        <w:rPr>
          <w:rFonts w:ascii="仿宋" w:hAnsi="仿宋" w:eastAsia="仿宋" w:cs="宋体"/>
          <w:sz w:val="28"/>
          <w:szCs w:val="28"/>
          <w:lang w:eastAsia="zh-CN"/>
        </w:rPr>
        <w:t>预警条件</w:t>
      </w:r>
    </w:p>
    <w:p>
      <w:pPr>
        <w:adjustRightInd w:val="0"/>
        <w:snapToGrid w:val="0"/>
        <w:spacing w:after="0" w:line="312" w:lineRule="auto"/>
        <w:ind w:firstLine="560" w:firstLineChars="200"/>
        <w:rPr>
          <w:rFonts w:ascii="仿宋" w:hAnsi="仿宋" w:eastAsia="仿宋" w:cs="宋体"/>
          <w:sz w:val="28"/>
          <w:szCs w:val="28"/>
          <w:lang w:eastAsia="zh-CN"/>
        </w:rPr>
      </w:pPr>
      <w:bookmarkStart w:id="130" w:name="_Toc321395895"/>
      <w:bookmarkStart w:id="131" w:name="_Toc321465608"/>
      <w:bookmarkStart w:id="132" w:name="_Toc322186939"/>
      <w:bookmarkStart w:id="133" w:name="_Toc322188532"/>
      <w:bookmarkStart w:id="134" w:name="_Toc322188727"/>
      <w:bookmarkStart w:id="135" w:name="_Toc322187582"/>
      <w:r>
        <w:rPr>
          <w:rFonts w:hint="eastAsia" w:ascii="仿宋" w:hAnsi="仿宋" w:eastAsia="仿宋" w:cs="宋体"/>
          <w:sz w:val="28"/>
          <w:szCs w:val="28"/>
          <w:lang w:eastAsia="zh-CN"/>
        </w:rPr>
        <w:t>1）内部</w:t>
      </w:r>
      <w:bookmarkEnd w:id="130"/>
      <w:r>
        <w:rPr>
          <w:rFonts w:hint="eastAsia" w:ascii="仿宋" w:hAnsi="仿宋" w:eastAsia="仿宋" w:cs="宋体"/>
          <w:sz w:val="28"/>
          <w:szCs w:val="28"/>
          <w:lang w:eastAsia="zh-CN"/>
        </w:rPr>
        <w:t>预警条件</w:t>
      </w:r>
      <w:bookmarkEnd w:id="131"/>
      <w:bookmarkEnd w:id="132"/>
      <w:bookmarkEnd w:id="133"/>
      <w:bookmarkEnd w:id="134"/>
      <w:bookmarkEnd w:id="135"/>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调度值班人员、</w:t>
      </w:r>
      <w:r>
        <w:rPr>
          <w:rFonts w:hint="eastAsia" w:ascii="仿宋" w:hAnsi="仿宋" w:eastAsia="仿宋" w:cs="宋体"/>
          <w:sz w:val="28"/>
          <w:szCs w:val="28"/>
          <w:lang w:eastAsia="zh-CN"/>
        </w:rPr>
        <w:t>矿井</w:t>
      </w:r>
      <w:r>
        <w:rPr>
          <w:rFonts w:ascii="仿宋" w:hAnsi="仿宋" w:eastAsia="仿宋" w:cs="宋体"/>
          <w:sz w:val="28"/>
          <w:szCs w:val="28"/>
          <w:lang w:eastAsia="zh-CN"/>
        </w:rPr>
        <w:t>带班</w:t>
      </w:r>
      <w:r>
        <w:rPr>
          <w:rFonts w:hint="eastAsia" w:ascii="仿宋" w:hAnsi="仿宋" w:eastAsia="仿宋" w:cs="宋体"/>
          <w:sz w:val="28"/>
          <w:szCs w:val="28"/>
          <w:lang w:eastAsia="zh-CN"/>
        </w:rPr>
        <w:t>或跟</w:t>
      </w:r>
      <w:r>
        <w:rPr>
          <w:rFonts w:ascii="仿宋" w:hAnsi="仿宋" w:eastAsia="仿宋" w:cs="宋体"/>
          <w:sz w:val="28"/>
          <w:szCs w:val="28"/>
          <w:lang w:eastAsia="zh-CN"/>
        </w:rPr>
        <w:t>班人员、班组长、现场作业人员、</w:t>
      </w:r>
      <w:r>
        <w:rPr>
          <w:rFonts w:hint="eastAsia" w:ascii="仿宋" w:hAnsi="仿宋" w:eastAsia="仿宋" w:cs="宋体"/>
          <w:sz w:val="28"/>
          <w:szCs w:val="28"/>
          <w:lang w:eastAsia="zh-CN"/>
        </w:rPr>
        <w:t>矿、厂</w:t>
      </w:r>
      <w:r>
        <w:rPr>
          <w:rFonts w:ascii="仿宋" w:hAnsi="仿宋" w:eastAsia="仿宋" w:cs="宋体"/>
          <w:sz w:val="28"/>
          <w:szCs w:val="28"/>
          <w:lang w:eastAsia="zh-CN"/>
        </w:rPr>
        <w:t>各部门人员发现以下所列危险情形应及时发出应急预案</w:t>
      </w:r>
      <w:r>
        <w:rPr>
          <w:rFonts w:hint="eastAsia" w:ascii="仿宋" w:hAnsi="仿宋" w:eastAsia="仿宋" w:cs="宋体"/>
          <w:sz w:val="28"/>
          <w:szCs w:val="28"/>
          <w:lang w:eastAsia="zh-CN"/>
        </w:rPr>
        <w:t>Ⅳ</w:t>
      </w:r>
      <w:r>
        <w:rPr>
          <w:rFonts w:ascii="仿宋" w:hAnsi="仿宋" w:eastAsia="仿宋" w:cs="宋体"/>
          <w:sz w:val="28"/>
          <w:szCs w:val="28"/>
          <w:lang w:eastAsia="zh-CN"/>
        </w:rPr>
        <w:t>级以上预警信号。</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（1）监测监控系统数据异常，经采取治理措施后无法消除并有可能导致人员伤亡的情形</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（2）带班或跟班人员、班组长、现场作业人员、</w:t>
      </w:r>
      <w:r>
        <w:rPr>
          <w:rFonts w:hint="eastAsia" w:ascii="仿宋" w:hAnsi="仿宋" w:eastAsia="仿宋" w:cs="宋体"/>
          <w:sz w:val="28"/>
          <w:szCs w:val="28"/>
          <w:lang w:eastAsia="zh-CN"/>
        </w:rPr>
        <w:t>矿、厂</w:t>
      </w:r>
      <w:r>
        <w:rPr>
          <w:rFonts w:ascii="仿宋" w:hAnsi="仿宋" w:eastAsia="仿宋" w:cs="宋体"/>
          <w:sz w:val="28"/>
          <w:szCs w:val="28"/>
          <w:lang w:eastAsia="zh-CN"/>
        </w:rPr>
        <w:t>各部门人员发现</w:t>
      </w:r>
      <w:r>
        <w:rPr>
          <w:rFonts w:hint="eastAsia" w:ascii="仿宋" w:hAnsi="仿宋" w:eastAsia="仿宋" w:cs="宋体"/>
          <w:sz w:val="28"/>
          <w:szCs w:val="28"/>
          <w:lang w:eastAsia="zh-CN"/>
        </w:rPr>
        <w:t>现场出现</w:t>
      </w:r>
      <w:r>
        <w:rPr>
          <w:rFonts w:ascii="仿宋" w:hAnsi="仿宋" w:eastAsia="仿宋" w:cs="宋体"/>
          <w:sz w:val="28"/>
          <w:szCs w:val="28"/>
          <w:lang w:eastAsia="zh-CN"/>
        </w:rPr>
        <w:t>异常情况</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（3）</w:t>
      </w:r>
      <w:r>
        <w:rPr>
          <w:rFonts w:hint="eastAsia" w:ascii="仿宋" w:hAnsi="仿宋" w:eastAsia="仿宋" w:cs="宋体"/>
          <w:sz w:val="28"/>
          <w:szCs w:val="28"/>
          <w:lang w:eastAsia="zh-CN"/>
        </w:rPr>
        <w:t>矿、厂</w:t>
      </w:r>
      <w:r>
        <w:rPr>
          <w:rFonts w:ascii="仿宋" w:hAnsi="仿宋" w:eastAsia="仿宋" w:cs="宋体"/>
          <w:sz w:val="28"/>
          <w:szCs w:val="28"/>
          <w:lang w:eastAsia="zh-CN"/>
        </w:rPr>
        <w:t>存在的任一重大危险源失控</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（4）出现</w:t>
      </w:r>
      <w:r>
        <w:rPr>
          <w:rFonts w:hint="eastAsia" w:ascii="仿宋" w:hAnsi="仿宋" w:eastAsia="仿宋" w:cs="宋体"/>
          <w:sz w:val="28"/>
          <w:szCs w:val="28"/>
          <w:lang w:eastAsia="zh-CN"/>
        </w:rPr>
        <w:t>Ⅳ</w:t>
      </w:r>
      <w:r>
        <w:rPr>
          <w:rFonts w:ascii="仿宋" w:hAnsi="仿宋" w:eastAsia="仿宋" w:cs="宋体"/>
          <w:sz w:val="28"/>
          <w:szCs w:val="28"/>
          <w:lang w:eastAsia="zh-CN"/>
        </w:rPr>
        <w:t>级以上预警情形之一</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（5）发现事故风险描述中各类事故征兆时</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w:t>
      </w:r>
      <w:r>
        <w:rPr>
          <w:rFonts w:hint="eastAsia" w:ascii="仿宋" w:hAnsi="仿宋" w:eastAsia="仿宋" w:cs="宋体"/>
          <w:sz w:val="28"/>
          <w:szCs w:val="28"/>
          <w:lang w:eastAsia="zh-CN"/>
        </w:rPr>
        <w:t>6</w:t>
      </w:r>
      <w:r>
        <w:rPr>
          <w:rFonts w:ascii="仿宋" w:hAnsi="仿宋" w:eastAsia="仿宋" w:cs="宋体"/>
          <w:sz w:val="28"/>
          <w:szCs w:val="28"/>
          <w:lang w:eastAsia="zh-CN"/>
        </w:rPr>
        <w:t>）</w:t>
      </w:r>
      <w:r>
        <w:rPr>
          <w:rFonts w:hint="eastAsia" w:ascii="仿宋" w:hAnsi="仿宋" w:eastAsia="仿宋" w:cs="宋体"/>
          <w:sz w:val="28"/>
          <w:szCs w:val="28"/>
          <w:lang w:eastAsia="zh-CN"/>
        </w:rPr>
        <w:t>股份</w:t>
      </w:r>
      <w:r>
        <w:rPr>
          <w:rFonts w:ascii="仿宋" w:hAnsi="仿宋" w:eastAsia="仿宋" w:cs="宋体"/>
          <w:sz w:val="28"/>
          <w:szCs w:val="28"/>
          <w:lang w:eastAsia="zh-CN"/>
        </w:rPr>
        <w:t>公司</w:t>
      </w:r>
      <w:r>
        <w:rPr>
          <w:rFonts w:hint="eastAsia" w:ascii="仿宋" w:hAnsi="仿宋" w:eastAsia="仿宋" w:cs="宋体"/>
          <w:sz w:val="28"/>
          <w:szCs w:val="28"/>
          <w:lang w:eastAsia="zh-CN"/>
        </w:rPr>
        <w:t>及矿、厂</w:t>
      </w:r>
      <w:r>
        <w:rPr>
          <w:rFonts w:ascii="仿宋" w:hAnsi="仿宋" w:eastAsia="仿宋" w:cs="宋体"/>
          <w:sz w:val="28"/>
          <w:szCs w:val="28"/>
          <w:lang w:eastAsia="zh-CN"/>
        </w:rPr>
        <w:t>内其</w:t>
      </w:r>
      <w:r>
        <w:rPr>
          <w:rFonts w:hint="eastAsia" w:ascii="仿宋" w:hAnsi="仿宋" w:eastAsia="仿宋" w:cs="宋体"/>
          <w:sz w:val="28"/>
          <w:szCs w:val="28"/>
          <w:lang w:eastAsia="zh-CN"/>
        </w:rPr>
        <w:t>它</w:t>
      </w:r>
      <w:r>
        <w:rPr>
          <w:rFonts w:ascii="仿宋" w:hAnsi="仿宋" w:eastAsia="仿宋" w:cs="宋体"/>
          <w:sz w:val="28"/>
          <w:szCs w:val="28"/>
          <w:lang w:eastAsia="zh-CN"/>
        </w:rPr>
        <w:t>需要发出预警信息的情形</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bookmarkStart w:id="136" w:name="_Toc321395896"/>
      <w:bookmarkStart w:id="137" w:name="_Toc321465609"/>
      <w:bookmarkStart w:id="138" w:name="_Toc322186940"/>
      <w:bookmarkStart w:id="139" w:name="_Toc322188533"/>
      <w:bookmarkStart w:id="140" w:name="_Toc322188728"/>
      <w:bookmarkStart w:id="141" w:name="_Toc322187583"/>
      <w:r>
        <w:rPr>
          <w:rFonts w:hint="eastAsia" w:ascii="仿宋" w:hAnsi="仿宋" w:eastAsia="仿宋" w:cs="宋体"/>
          <w:sz w:val="28"/>
          <w:szCs w:val="28"/>
          <w:lang w:eastAsia="zh-CN"/>
        </w:rPr>
        <w:t>2）外部</w:t>
      </w:r>
      <w:bookmarkEnd w:id="136"/>
      <w:r>
        <w:rPr>
          <w:rFonts w:hint="eastAsia" w:ascii="仿宋" w:hAnsi="仿宋" w:eastAsia="仿宋" w:cs="宋体"/>
          <w:sz w:val="28"/>
          <w:szCs w:val="28"/>
          <w:lang w:eastAsia="zh-CN"/>
        </w:rPr>
        <w:t>预警条件</w:t>
      </w:r>
      <w:bookmarkEnd w:id="137"/>
      <w:bookmarkEnd w:id="138"/>
      <w:bookmarkEnd w:id="139"/>
      <w:bookmarkEnd w:id="140"/>
      <w:bookmarkEnd w:id="141"/>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（1）</w:t>
      </w:r>
      <w:r>
        <w:rPr>
          <w:rFonts w:hint="eastAsia" w:ascii="仿宋" w:hAnsi="仿宋" w:eastAsia="仿宋" w:cs="宋体"/>
          <w:sz w:val="28"/>
          <w:szCs w:val="28"/>
          <w:lang w:eastAsia="zh-CN"/>
        </w:rPr>
        <w:t>发布大风、暴雷雨、暴雪、地震等自然灾害预警或重大传染病疫情时；</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w:t>
      </w:r>
      <w:r>
        <w:rPr>
          <w:rFonts w:hint="eastAsia" w:ascii="仿宋" w:hAnsi="仿宋" w:eastAsia="仿宋" w:cs="宋体"/>
          <w:sz w:val="28"/>
          <w:szCs w:val="28"/>
          <w:lang w:eastAsia="zh-CN"/>
        </w:rPr>
        <w:t>2</w:t>
      </w:r>
      <w:r>
        <w:rPr>
          <w:rFonts w:ascii="仿宋" w:hAnsi="仿宋" w:eastAsia="仿宋" w:cs="宋体"/>
          <w:sz w:val="28"/>
          <w:szCs w:val="28"/>
          <w:lang w:eastAsia="zh-CN"/>
        </w:rPr>
        <w:t>）地方政府公开发布的预</w:t>
      </w:r>
      <w:r>
        <w:rPr>
          <w:rFonts w:hint="eastAsia" w:ascii="仿宋" w:hAnsi="仿宋" w:eastAsia="仿宋" w:cs="宋体"/>
          <w:sz w:val="28"/>
          <w:szCs w:val="28"/>
          <w:lang w:eastAsia="zh-CN"/>
        </w:rPr>
        <w:t>警</w:t>
      </w:r>
      <w:r>
        <w:rPr>
          <w:rFonts w:ascii="仿宋" w:hAnsi="仿宋" w:eastAsia="仿宋" w:cs="宋体"/>
          <w:sz w:val="28"/>
          <w:szCs w:val="28"/>
          <w:lang w:eastAsia="zh-CN"/>
        </w:rPr>
        <w:t>信息</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w:t>
      </w:r>
      <w:r>
        <w:rPr>
          <w:rFonts w:hint="eastAsia" w:ascii="仿宋" w:hAnsi="仿宋" w:eastAsia="仿宋" w:cs="宋体"/>
          <w:sz w:val="28"/>
          <w:szCs w:val="28"/>
          <w:lang w:eastAsia="zh-CN"/>
        </w:rPr>
        <w:t>3</w:t>
      </w:r>
      <w:r>
        <w:rPr>
          <w:rFonts w:ascii="仿宋" w:hAnsi="仿宋" w:eastAsia="仿宋" w:cs="宋体"/>
          <w:sz w:val="28"/>
          <w:szCs w:val="28"/>
          <w:lang w:eastAsia="zh-CN"/>
        </w:rPr>
        <w:t>）</w:t>
      </w:r>
      <w:r>
        <w:rPr>
          <w:rFonts w:hint="eastAsia" w:ascii="仿宋" w:hAnsi="仿宋" w:eastAsia="仿宋" w:cs="宋体"/>
          <w:sz w:val="28"/>
          <w:szCs w:val="28"/>
          <w:lang w:eastAsia="zh-CN"/>
        </w:rPr>
        <w:t>周边村庄、企业发生事故可能危及本公司及下属矿、厂时。</w:t>
      </w:r>
    </w:p>
    <w:p>
      <w:pPr>
        <w:adjustRightInd w:val="0"/>
        <w:snapToGrid w:val="0"/>
        <w:spacing w:after="0" w:line="312" w:lineRule="auto"/>
        <w:rPr>
          <w:rFonts w:ascii="仿宋" w:hAnsi="仿宋" w:eastAsia="仿宋" w:cs="宋体"/>
          <w:sz w:val="28"/>
          <w:szCs w:val="28"/>
          <w:lang w:eastAsia="zh-CN"/>
        </w:rPr>
      </w:pPr>
      <w:bookmarkStart w:id="142" w:name="_Toc27442"/>
      <w:bookmarkStart w:id="143" w:name="_Toc30450"/>
      <w:bookmarkStart w:id="144" w:name="_Toc5642"/>
      <w:bookmarkStart w:id="145" w:name="_Toc5863"/>
      <w:bookmarkStart w:id="146" w:name="_Toc8676"/>
      <w:bookmarkStart w:id="147" w:name="_Toc10130"/>
      <w:r>
        <w:rPr>
          <w:rFonts w:hint="eastAsia" w:ascii="仿宋" w:hAnsi="仿宋" w:eastAsia="仿宋" w:cs="宋体"/>
          <w:sz w:val="28"/>
          <w:szCs w:val="28"/>
          <w:lang w:eastAsia="zh-CN"/>
        </w:rPr>
        <w:t>3.2.1.3预警信息发布渠道、方式</w:t>
      </w:r>
      <w:bookmarkEnd w:id="142"/>
      <w:bookmarkEnd w:id="143"/>
      <w:bookmarkEnd w:id="144"/>
      <w:bookmarkEnd w:id="145"/>
      <w:bookmarkEnd w:id="146"/>
      <w:bookmarkEnd w:id="147"/>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w:t>
      </w:r>
      <w:r>
        <w:rPr>
          <w:rFonts w:ascii="仿宋" w:hAnsi="仿宋" w:eastAsia="仿宋"/>
          <w:sz w:val="28"/>
          <w:szCs w:val="28"/>
          <w:lang w:eastAsia="zh-CN"/>
        </w:rPr>
        <w:t>当发现事故征兆时，发现人应釆用最为快捷的方式，以大声喊话等</w:t>
      </w:r>
      <w:r>
        <w:rPr>
          <w:rFonts w:hint="eastAsia" w:ascii="仿宋" w:hAnsi="仿宋" w:eastAsia="仿宋"/>
          <w:sz w:val="28"/>
          <w:szCs w:val="28"/>
          <w:lang w:eastAsia="zh-CN"/>
        </w:rPr>
        <w:t>方式</w:t>
      </w:r>
      <w:r>
        <w:rPr>
          <w:rFonts w:ascii="仿宋" w:hAnsi="仿宋" w:eastAsia="仿宋"/>
          <w:sz w:val="28"/>
          <w:szCs w:val="28"/>
          <w:lang w:eastAsia="zh-CN"/>
        </w:rPr>
        <w:t>，使</w:t>
      </w:r>
      <w:r>
        <w:rPr>
          <w:rFonts w:hint="eastAsia" w:ascii="仿宋" w:hAnsi="仿宋" w:eastAsia="仿宋"/>
          <w:sz w:val="28"/>
          <w:szCs w:val="28"/>
          <w:lang w:eastAsia="zh-CN"/>
        </w:rPr>
        <w:t>现场</w:t>
      </w:r>
      <w:r>
        <w:rPr>
          <w:rFonts w:ascii="仿宋" w:hAnsi="仿宋" w:eastAsia="仿宋"/>
          <w:sz w:val="28"/>
          <w:szCs w:val="28"/>
          <w:lang w:eastAsia="zh-CN"/>
        </w:rPr>
        <w:t>人员</w:t>
      </w:r>
      <w:r>
        <w:rPr>
          <w:rFonts w:ascii="仿宋" w:hAnsi="仿宋" w:eastAsia="仿宋" w:cs="宋体"/>
          <w:sz w:val="28"/>
          <w:szCs w:val="28"/>
          <w:lang w:eastAsia="zh-CN"/>
        </w:rPr>
        <w:t>立即</w:t>
      </w:r>
      <w:r>
        <w:rPr>
          <w:rFonts w:hint="eastAsia" w:ascii="仿宋" w:hAnsi="仿宋" w:eastAsia="仿宋" w:cs="宋体"/>
          <w:sz w:val="28"/>
          <w:szCs w:val="28"/>
          <w:lang w:eastAsia="zh-CN"/>
        </w:rPr>
        <w:t>按矿、厂生产安全事故应急预案要求进行现场处置和按避灾路线撤离</w:t>
      </w:r>
      <w:r>
        <w:rPr>
          <w:rFonts w:ascii="仿宋" w:hAnsi="仿宋" w:eastAsia="仿宋"/>
          <w:sz w:val="28"/>
          <w:szCs w:val="28"/>
          <w:lang w:eastAsia="zh-CN"/>
        </w:rPr>
        <w:t>，并</w:t>
      </w:r>
      <w:r>
        <w:rPr>
          <w:rFonts w:hint="eastAsia" w:ascii="仿宋" w:hAnsi="仿宋" w:eastAsia="仿宋"/>
          <w:sz w:val="28"/>
          <w:szCs w:val="28"/>
          <w:lang w:eastAsia="zh-CN"/>
        </w:rPr>
        <w:t>立即</w:t>
      </w:r>
      <w:r>
        <w:rPr>
          <w:rFonts w:ascii="仿宋" w:hAnsi="仿宋" w:eastAsia="仿宋"/>
          <w:sz w:val="28"/>
          <w:szCs w:val="28"/>
          <w:lang w:eastAsia="zh-CN"/>
        </w:rPr>
        <w:t>通过电话方式向</w:t>
      </w:r>
      <w:r>
        <w:rPr>
          <w:rFonts w:hint="eastAsia" w:ascii="仿宋" w:hAnsi="仿宋" w:eastAsia="仿宋"/>
          <w:sz w:val="28"/>
          <w:szCs w:val="28"/>
          <w:lang w:eastAsia="zh-CN"/>
        </w:rPr>
        <w:t>调度室</w:t>
      </w:r>
      <w:r>
        <w:rPr>
          <w:rFonts w:ascii="仿宋" w:hAnsi="仿宋" w:eastAsia="仿宋"/>
          <w:sz w:val="28"/>
          <w:szCs w:val="28"/>
          <w:lang w:eastAsia="zh-CN"/>
        </w:rPr>
        <w:t>报告</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2）事故矿、厂调度室在接到发生或可能发生生产安全事故报警信息后，立即向</w:t>
      </w:r>
      <w:r>
        <w:rPr>
          <w:rFonts w:ascii="仿宋" w:hAnsi="仿宋" w:eastAsia="仿宋" w:cs="宋体"/>
          <w:sz w:val="28"/>
          <w:szCs w:val="28"/>
          <w:lang w:eastAsia="zh-CN"/>
        </w:rPr>
        <w:t>现场人员和有关人员发布生产安全事故预警信息。</w:t>
      </w:r>
      <w:r>
        <w:rPr>
          <w:rFonts w:hint="eastAsia" w:ascii="仿宋" w:hAnsi="仿宋" w:eastAsia="仿宋" w:cs="宋体"/>
          <w:sz w:val="28"/>
          <w:szCs w:val="28"/>
          <w:lang w:eastAsia="zh-CN"/>
        </w:rPr>
        <w:t>并按照本矿、厂应急预案中信息报告程序召集现场应急救援指挥部总指挥及成员；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事故矿井调度室</w:t>
      </w:r>
      <w:r>
        <w:rPr>
          <w:rFonts w:ascii="仿宋" w:hAnsi="仿宋" w:eastAsia="仿宋" w:cs="宋体"/>
          <w:sz w:val="28"/>
          <w:szCs w:val="28"/>
          <w:lang w:eastAsia="zh-CN"/>
        </w:rPr>
        <w:t>采用井上下通讯（固定电话、手机、短信、微信）、人员定位系统、井下应急广播系统等方式紧急呼叫、现场通知、预警通知单等方式，向现场人员和有关人员发布生产安全事故预警信息。现场人员和有关人员接到预警信息后立即</w:t>
      </w:r>
      <w:r>
        <w:rPr>
          <w:rFonts w:hint="eastAsia" w:ascii="仿宋" w:hAnsi="仿宋" w:eastAsia="仿宋" w:cs="宋体"/>
          <w:sz w:val="28"/>
          <w:szCs w:val="28"/>
          <w:lang w:eastAsia="zh-CN"/>
        </w:rPr>
        <w:t>按本单位《生产安全事故应急预案》要求进行现场处置和按避灾路线撤离。</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事故厂（包括矿下属地面单位）调度室采用</w:t>
      </w:r>
      <w:r>
        <w:rPr>
          <w:rFonts w:ascii="仿宋" w:hAnsi="仿宋" w:eastAsia="仿宋" w:cs="宋体"/>
          <w:sz w:val="28"/>
          <w:szCs w:val="28"/>
          <w:lang w:eastAsia="zh-CN"/>
        </w:rPr>
        <w:t>固定电话、手机、短信、微信</w:t>
      </w:r>
      <w:r>
        <w:rPr>
          <w:rFonts w:hint="eastAsia" w:ascii="仿宋" w:hAnsi="仿宋" w:eastAsia="仿宋" w:cs="宋体"/>
          <w:sz w:val="28"/>
          <w:szCs w:val="28"/>
          <w:lang w:eastAsia="zh-CN"/>
        </w:rPr>
        <w:t>、广播、警报器、</w:t>
      </w:r>
      <w:r>
        <w:rPr>
          <w:rFonts w:ascii="仿宋" w:hAnsi="仿宋" w:eastAsia="仿宋" w:cs="宋体"/>
          <w:sz w:val="28"/>
          <w:szCs w:val="28"/>
          <w:lang w:eastAsia="zh-CN"/>
        </w:rPr>
        <w:t>现场通知</w:t>
      </w:r>
      <w:r>
        <w:rPr>
          <w:rFonts w:hint="eastAsia" w:ascii="仿宋" w:hAnsi="仿宋" w:eastAsia="仿宋" w:cs="宋体"/>
          <w:sz w:val="28"/>
          <w:szCs w:val="28"/>
          <w:lang w:eastAsia="zh-CN"/>
        </w:rPr>
        <w:t>、</w:t>
      </w:r>
      <w:r>
        <w:rPr>
          <w:rFonts w:ascii="仿宋" w:hAnsi="仿宋" w:eastAsia="仿宋" w:cs="宋体"/>
          <w:sz w:val="28"/>
          <w:szCs w:val="28"/>
          <w:lang w:eastAsia="zh-CN"/>
        </w:rPr>
        <w:t>预警通知单等方式，向现场人员和有关人员发布生产安全事故预警信息。现场人员和有关人员接到预警信息后立即</w:t>
      </w:r>
      <w:r>
        <w:rPr>
          <w:rFonts w:hint="eastAsia" w:ascii="仿宋" w:hAnsi="仿宋" w:eastAsia="仿宋" w:cs="宋体"/>
          <w:sz w:val="28"/>
          <w:szCs w:val="28"/>
          <w:lang w:eastAsia="zh-CN"/>
        </w:rPr>
        <w:t>按本单位《生产安全事故应急预案》要求进行现场处置和按避灾路线撤离。</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3）现场应急救援指挥部在接到发生或可能发生生产安全事故报警信息后，应立即会同相关专家会商、分析事故的预警信息。根据事态严重情况，及时发布生产安全事故预警信息。</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预警信息的发布按事态影响分为两种形式：</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（1）</w:t>
      </w:r>
      <w:r>
        <w:rPr>
          <w:rFonts w:hint="eastAsia" w:ascii="仿宋" w:hAnsi="仿宋" w:eastAsia="仿宋" w:cs="宋体"/>
          <w:sz w:val="28"/>
          <w:szCs w:val="28"/>
          <w:lang w:eastAsia="zh-CN"/>
        </w:rPr>
        <w:t>当接到发生或即将发生生产安全事故报警信息后，经会商、分析，事故后果不会影响事故发生地周边社区民众安全和生活时，现场应急救援指挥部应立即启动本矿、厂应急预案，研究确定应对方案，并在 20 分钟内向股份公司调度指挥中心发出预警信息，通知应急救援力量采取相应预警行动；</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w:t>
      </w:r>
      <w:r>
        <w:rPr>
          <w:rFonts w:hint="eastAsia" w:ascii="仿宋" w:hAnsi="仿宋" w:eastAsia="仿宋" w:cs="宋体"/>
          <w:sz w:val="28"/>
          <w:szCs w:val="28"/>
          <w:lang w:eastAsia="zh-CN"/>
        </w:rPr>
        <w:t>2</w:t>
      </w:r>
      <w:r>
        <w:rPr>
          <w:rFonts w:ascii="仿宋" w:hAnsi="仿宋" w:eastAsia="仿宋" w:cs="宋体"/>
          <w:sz w:val="28"/>
          <w:szCs w:val="28"/>
          <w:lang w:eastAsia="zh-CN"/>
        </w:rPr>
        <w:t>）</w:t>
      </w:r>
      <w:r>
        <w:rPr>
          <w:rFonts w:hint="eastAsia" w:ascii="仿宋" w:hAnsi="仿宋" w:eastAsia="仿宋" w:cs="宋体"/>
          <w:sz w:val="28"/>
          <w:szCs w:val="28"/>
          <w:lang w:eastAsia="zh-CN"/>
        </w:rPr>
        <w:t>当接到发生或即将发生生产安全事故报警信息后，经会商、分析，事故后果可能影响事故发生地周边社区民众安全和生活时，除执行</w:t>
      </w:r>
      <w:r>
        <w:rPr>
          <w:rFonts w:ascii="仿宋" w:hAnsi="仿宋" w:eastAsia="仿宋" w:cs="宋体"/>
          <w:sz w:val="28"/>
          <w:szCs w:val="28"/>
          <w:lang w:eastAsia="zh-CN"/>
        </w:rPr>
        <w:t>（1）</w:t>
      </w:r>
      <w:r>
        <w:rPr>
          <w:rFonts w:hint="eastAsia" w:ascii="仿宋" w:hAnsi="仿宋" w:eastAsia="仿宋" w:cs="宋体"/>
          <w:sz w:val="28"/>
          <w:szCs w:val="28"/>
          <w:lang w:eastAsia="zh-CN"/>
        </w:rPr>
        <w:t>规定外，现场应急救援指挥部要立即报告属地县</w:t>
      </w:r>
      <w:r>
        <w:rPr>
          <w:rFonts w:hint="eastAsia" w:ascii="仿宋" w:hAnsi="仿宋" w:eastAsia="仿宋"/>
          <w:color w:val="333333"/>
          <w:sz w:val="28"/>
          <w:szCs w:val="28"/>
          <w:lang w:eastAsia="zh-CN"/>
        </w:rPr>
        <w:t>人民政府安全生产监督管理部门和负有安全生产监督管理职责的有关部门</w:t>
      </w:r>
      <w:r>
        <w:rPr>
          <w:rFonts w:hint="eastAsia" w:ascii="仿宋" w:hAnsi="仿宋" w:eastAsia="仿宋" w:cs="宋体"/>
          <w:sz w:val="28"/>
          <w:szCs w:val="28"/>
          <w:lang w:eastAsia="zh-CN"/>
        </w:rPr>
        <w:t>。经政府有关部门同意后，会同受影响区域县（市、区）政府（管委会）及时向受影响区域民众、企事业单位发出预警信息。</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3.2.1.4预警信息的内容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险情、事故发生的</w:t>
      </w:r>
      <w:r>
        <w:rPr>
          <w:rFonts w:hint="eastAsia" w:ascii="仿宋" w:hAnsi="仿宋" w:eastAsia="仿宋" w:cs="宋体"/>
          <w:sz w:val="28"/>
          <w:szCs w:val="28"/>
          <w:lang w:eastAsia="zh-CN"/>
        </w:rPr>
        <w:t>单位、</w:t>
      </w:r>
      <w:r>
        <w:rPr>
          <w:rFonts w:ascii="仿宋" w:hAnsi="仿宋" w:eastAsia="仿宋" w:cs="宋体"/>
          <w:sz w:val="28"/>
          <w:szCs w:val="28"/>
          <w:lang w:eastAsia="zh-CN"/>
        </w:rPr>
        <w:t>地点、具体位置、时间及现场情况</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造成事故灾害的性质、原因、危害程度和人员伤亡情况等主要特征</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事故灾害可能影响的范围和发展趋势</w:t>
      </w:r>
      <w:r>
        <w:rPr>
          <w:rFonts w:hint="eastAsia" w:ascii="仿宋" w:hAnsi="仿宋" w:eastAsia="仿宋" w:cs="宋体"/>
          <w:sz w:val="28"/>
          <w:szCs w:val="28"/>
          <w:lang w:eastAsia="zh-CN"/>
        </w:rPr>
        <w:t>，初步判断</w:t>
      </w:r>
      <w:r>
        <w:rPr>
          <w:rFonts w:ascii="仿宋" w:hAnsi="仿宋" w:eastAsia="仿宋" w:cs="宋体"/>
          <w:sz w:val="28"/>
          <w:szCs w:val="28"/>
          <w:lang w:eastAsia="zh-CN"/>
        </w:rPr>
        <w:t>预警级别</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目前采取的措施。</w:t>
      </w:r>
    </w:p>
    <w:p>
      <w:pPr>
        <w:adjustRightInd w:val="0"/>
        <w:snapToGrid w:val="0"/>
        <w:spacing w:after="0" w:line="312" w:lineRule="auto"/>
        <w:rPr>
          <w:rFonts w:ascii="仿宋" w:hAnsi="仿宋" w:eastAsia="仿宋"/>
          <w:b/>
          <w:sz w:val="28"/>
          <w:szCs w:val="28"/>
          <w:lang w:eastAsia="zh-CN"/>
        </w:rPr>
      </w:pPr>
      <w:bookmarkStart w:id="148" w:name="_Toc9152"/>
      <w:bookmarkStart w:id="149" w:name="_Toc19414"/>
      <w:bookmarkStart w:id="150" w:name="_Toc82955173"/>
      <w:bookmarkStart w:id="151" w:name="_Toc10093"/>
      <w:bookmarkStart w:id="152" w:name="_Toc23723"/>
      <w:bookmarkStart w:id="153" w:name="_Toc11473"/>
      <w:bookmarkStart w:id="154" w:name="_Toc21874"/>
      <w:r>
        <w:rPr>
          <w:rFonts w:hint="eastAsia" w:ascii="仿宋" w:hAnsi="仿宋" w:eastAsia="仿宋"/>
          <w:b/>
          <w:sz w:val="28"/>
          <w:szCs w:val="28"/>
          <w:lang w:eastAsia="zh-CN"/>
        </w:rPr>
        <w:t>3.2.2响应准备</w:t>
      </w:r>
      <w:bookmarkEnd w:id="148"/>
      <w:bookmarkEnd w:id="149"/>
      <w:bookmarkEnd w:id="150"/>
      <w:bookmarkEnd w:id="151"/>
      <w:bookmarkEnd w:id="152"/>
      <w:bookmarkEnd w:id="153"/>
      <w:bookmarkEnd w:id="154"/>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w:t>
      </w:r>
      <w:r>
        <w:rPr>
          <w:rFonts w:hint="eastAsia" w:ascii="仿宋" w:hAnsi="仿宋" w:eastAsia="仿宋"/>
          <w:sz w:val="28"/>
          <w:szCs w:val="28"/>
          <w:lang w:eastAsia="zh-CN"/>
        </w:rPr>
        <w:t>调度指挥中心值班人员</w:t>
      </w:r>
      <w:r>
        <w:rPr>
          <w:rFonts w:hint="eastAsia" w:ascii="仿宋" w:hAnsi="仿宋" w:eastAsia="仿宋" w:cs="宋体"/>
          <w:sz w:val="28"/>
          <w:szCs w:val="28"/>
          <w:lang w:eastAsia="zh-CN"/>
        </w:rPr>
        <w:t>在接到事故或可能发生事故的报警信息后，应立即通知股份公司应急救援指挥部总指挥及其他成员，股份公司应急救援指挥部</w:t>
      </w:r>
      <w:r>
        <w:rPr>
          <w:rFonts w:ascii="仿宋" w:hAnsi="仿宋" w:eastAsia="仿宋" w:cs="宋体"/>
          <w:sz w:val="28"/>
          <w:szCs w:val="28"/>
          <w:lang w:eastAsia="zh-CN"/>
        </w:rPr>
        <w:t>根据</w:t>
      </w:r>
      <w:r>
        <w:rPr>
          <w:rFonts w:hint="eastAsia" w:ascii="仿宋" w:hAnsi="仿宋" w:eastAsia="仿宋" w:cs="宋体"/>
          <w:sz w:val="28"/>
          <w:szCs w:val="28"/>
          <w:lang w:eastAsia="zh-CN"/>
        </w:rPr>
        <w:t>事故或可能发生事故</w:t>
      </w:r>
      <w:r>
        <w:rPr>
          <w:rFonts w:ascii="仿宋" w:hAnsi="仿宋" w:eastAsia="仿宋" w:cs="宋体"/>
          <w:sz w:val="28"/>
          <w:szCs w:val="28"/>
          <w:lang w:eastAsia="zh-CN"/>
        </w:rPr>
        <w:t>的性质、严重程度、影响范围和可控性进行研判，</w:t>
      </w:r>
      <w:r>
        <w:rPr>
          <w:rFonts w:hint="eastAsia" w:ascii="仿宋" w:hAnsi="仿宋" w:eastAsia="仿宋" w:cs="宋体"/>
          <w:sz w:val="28"/>
          <w:szCs w:val="28"/>
          <w:lang w:eastAsia="zh-CN"/>
        </w:rPr>
        <w:t>作出</w:t>
      </w:r>
      <w:r>
        <w:rPr>
          <w:rFonts w:ascii="仿宋" w:hAnsi="仿宋" w:eastAsia="仿宋" w:cs="宋体"/>
          <w:sz w:val="28"/>
          <w:szCs w:val="28"/>
          <w:lang w:eastAsia="zh-CN"/>
        </w:rPr>
        <w:t>预警</w:t>
      </w:r>
      <w:r>
        <w:rPr>
          <w:rFonts w:hint="eastAsia" w:ascii="仿宋" w:hAnsi="仿宋" w:eastAsia="仿宋" w:cs="宋体"/>
          <w:sz w:val="28"/>
          <w:szCs w:val="28"/>
          <w:lang w:eastAsia="zh-CN"/>
        </w:rPr>
        <w:t>启动</w:t>
      </w:r>
      <w:r>
        <w:rPr>
          <w:rFonts w:ascii="仿宋" w:hAnsi="仿宋" w:eastAsia="仿宋" w:cs="宋体"/>
          <w:sz w:val="28"/>
          <w:szCs w:val="28"/>
          <w:lang w:eastAsia="zh-CN"/>
        </w:rPr>
        <w:t>或</w:t>
      </w:r>
      <w:r>
        <w:rPr>
          <w:rFonts w:hint="eastAsia" w:ascii="仿宋" w:hAnsi="仿宋" w:eastAsia="仿宋" w:cs="宋体"/>
          <w:sz w:val="28"/>
          <w:szCs w:val="28"/>
          <w:lang w:eastAsia="zh-CN"/>
        </w:rPr>
        <w:t>应急</w:t>
      </w:r>
      <w:r>
        <w:rPr>
          <w:rFonts w:ascii="仿宋" w:hAnsi="仿宋" w:eastAsia="仿宋" w:cs="宋体"/>
          <w:sz w:val="28"/>
          <w:szCs w:val="28"/>
          <w:lang w:eastAsia="zh-CN"/>
        </w:rPr>
        <w:t>响应启动的决策</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预警</w:t>
      </w:r>
      <w:r>
        <w:rPr>
          <w:rFonts w:hint="eastAsia" w:ascii="仿宋" w:hAnsi="仿宋" w:eastAsia="仿宋" w:cs="宋体"/>
          <w:sz w:val="28"/>
          <w:szCs w:val="28"/>
          <w:lang w:eastAsia="zh-CN"/>
        </w:rPr>
        <w:t>启动后</w:t>
      </w:r>
      <w:r>
        <w:rPr>
          <w:rFonts w:ascii="仿宋" w:hAnsi="仿宋" w:eastAsia="仿宋" w:cs="宋体"/>
          <w:sz w:val="28"/>
          <w:szCs w:val="28"/>
          <w:lang w:eastAsia="zh-CN"/>
        </w:rPr>
        <w:t>响应</w:t>
      </w:r>
      <w:r>
        <w:rPr>
          <w:rFonts w:hint="eastAsia" w:ascii="仿宋" w:hAnsi="仿宋" w:eastAsia="仿宋" w:cs="宋体"/>
          <w:sz w:val="28"/>
          <w:szCs w:val="28"/>
          <w:lang w:eastAsia="zh-CN"/>
        </w:rPr>
        <w:t>准备工作：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1）应急值守。接到生产安全事故的预警信息后，股份公司应急救援指挥部所有成员、各个部室和单位及</w:t>
      </w:r>
      <w:r>
        <w:rPr>
          <w:rFonts w:hint="eastAsia" w:ascii="仿宋" w:hAnsi="仿宋" w:eastAsia="仿宋"/>
          <w:sz w:val="28"/>
          <w:szCs w:val="28"/>
          <w:lang w:eastAsia="zh-CN"/>
        </w:rPr>
        <w:t>华北医疗集团邢台总医院，</w:t>
      </w:r>
      <w:r>
        <w:rPr>
          <w:rFonts w:hint="eastAsia" w:ascii="仿宋" w:hAnsi="仿宋" w:eastAsia="仿宋" w:cs="宋体"/>
          <w:sz w:val="28"/>
          <w:szCs w:val="28"/>
          <w:lang w:eastAsia="zh-CN"/>
        </w:rPr>
        <w:t>要加强应急值守工作，做好后勤服务、保障通信畅通，及时接受、反馈、通报各种应急相关信息。</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2）专家会商。接到生产安全事故的预警信息后，股份公司应急救援指挥部要立即召集相关专家，通报预警信息、进行专业咨询、组织应急措施会商并及时将分析、会商情况报相关单位和政府部门。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3）信息跟踪。预警信息发布后，股份公司应急救援指挥部要及时跟踪生产安全事故发展态势，及时调整预警信息的发布。及时向受影响区域县（市、区）政府（管委会）和</w:t>
      </w:r>
      <w:r>
        <w:rPr>
          <w:rFonts w:hint="eastAsia" w:ascii="仿宋" w:hAnsi="仿宋" w:eastAsia="仿宋"/>
          <w:sz w:val="28"/>
          <w:szCs w:val="28"/>
          <w:lang w:eastAsia="zh-CN"/>
        </w:rPr>
        <w:t>邢台市应急管理局、国家矿山安全监察局河北局监察执法二处及上级单位</w:t>
      </w:r>
      <w:r>
        <w:rPr>
          <w:rFonts w:hint="eastAsia" w:ascii="仿宋" w:hAnsi="仿宋" w:eastAsia="仿宋" w:cs="宋体"/>
          <w:sz w:val="28"/>
          <w:szCs w:val="28"/>
          <w:lang w:eastAsia="zh-CN"/>
        </w:rPr>
        <w:t>报送事态发展情况，为政府及上级单位提供详实的决策信息。</w:t>
      </w:r>
    </w:p>
    <w:p>
      <w:pPr>
        <w:adjustRightInd w:val="0"/>
        <w:snapToGrid w:val="0"/>
        <w:spacing w:after="0" w:line="312" w:lineRule="auto"/>
        <w:ind w:firstLine="560" w:firstLineChars="200"/>
        <w:rPr>
          <w:rFonts w:ascii="仿宋" w:hAnsi="仿宋" w:eastAsia="仿宋"/>
          <w:lang w:eastAsia="zh-CN"/>
        </w:rPr>
      </w:pPr>
      <w:r>
        <w:rPr>
          <w:rFonts w:hint="eastAsia" w:ascii="仿宋" w:hAnsi="仿宋" w:eastAsia="仿宋" w:cs="宋体"/>
          <w:sz w:val="28"/>
          <w:szCs w:val="28"/>
          <w:lang w:eastAsia="zh-CN"/>
        </w:rPr>
        <w:t>4）应急救援队伍集结。启动预警后，股份公司应急救援指挥部立即通知本预案确定的应急支持保障部门进入应急状态，通知相关应急救援队伍集结或进入指定地点待命，随时准备展开应急响应活动。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应急救援物资、装备调集。启动预警后，股份公司应急救援指挥部要立即与报警的矿、厂现场应急救援指挥部了解应急救援物资、装备需求情况，督促就近征集应急救援物资、装备。对应急所需但股份公司无法解决的应急救援物资、装备，股份公司应急救援指挥部要迅速报告政府有关部门及上级单位并协调组织调运。</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6）派出现场工作（督导）组。启动预警后，股份公司应急救援指挥部应及时了解各级、各部门的组织准备情况，必要时应派出现场工作（督导）组检查和督导应急准备工作。</w:t>
      </w:r>
    </w:p>
    <w:p>
      <w:pPr>
        <w:adjustRightInd w:val="0"/>
        <w:snapToGrid w:val="0"/>
        <w:spacing w:after="0" w:line="312" w:lineRule="auto"/>
        <w:rPr>
          <w:rFonts w:ascii="仿宋" w:hAnsi="仿宋" w:eastAsia="仿宋"/>
          <w:b/>
          <w:sz w:val="28"/>
          <w:szCs w:val="28"/>
          <w:lang w:eastAsia="zh-CN"/>
        </w:rPr>
      </w:pPr>
      <w:bookmarkStart w:id="155" w:name="_Toc23961"/>
      <w:bookmarkStart w:id="156" w:name="_Toc31626"/>
      <w:bookmarkStart w:id="157" w:name="_Toc8794"/>
      <w:bookmarkStart w:id="158" w:name="_Toc82955174"/>
      <w:bookmarkStart w:id="159" w:name="_Toc30475"/>
      <w:bookmarkStart w:id="160" w:name="_Toc15395"/>
      <w:bookmarkStart w:id="161" w:name="_Toc179"/>
      <w:r>
        <w:rPr>
          <w:rFonts w:hint="eastAsia" w:ascii="仿宋" w:hAnsi="仿宋" w:eastAsia="仿宋"/>
          <w:b/>
          <w:sz w:val="28"/>
          <w:szCs w:val="28"/>
          <w:lang w:eastAsia="zh-CN"/>
        </w:rPr>
        <w:t>3.2.3预警解除</w:t>
      </w:r>
      <w:bookmarkEnd w:id="155"/>
      <w:bookmarkEnd w:id="156"/>
      <w:bookmarkEnd w:id="157"/>
      <w:bookmarkEnd w:id="158"/>
      <w:bookmarkEnd w:id="159"/>
      <w:bookmarkEnd w:id="160"/>
      <w:bookmarkEnd w:id="161"/>
    </w:p>
    <w:p>
      <w:pPr>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rPr>
        <w:t>3.</w:t>
      </w:r>
      <w:r>
        <w:rPr>
          <w:rFonts w:hint="eastAsia" w:ascii="仿宋" w:hAnsi="仿宋" w:eastAsia="仿宋" w:cs="宋体"/>
          <w:sz w:val="28"/>
          <w:szCs w:val="28"/>
          <w:lang w:eastAsia="zh-CN"/>
        </w:rPr>
        <w:t>2</w:t>
      </w:r>
      <w:r>
        <w:rPr>
          <w:rFonts w:ascii="仿宋" w:hAnsi="仿宋" w:eastAsia="仿宋" w:cs="宋体"/>
          <w:sz w:val="28"/>
          <w:szCs w:val="28"/>
          <w:lang w:eastAsia="zh-CN"/>
        </w:rPr>
        <w:t>.</w:t>
      </w:r>
      <w:r>
        <w:rPr>
          <w:rFonts w:hint="eastAsia" w:ascii="仿宋" w:hAnsi="仿宋" w:eastAsia="仿宋" w:cs="宋体"/>
          <w:sz w:val="28"/>
          <w:szCs w:val="28"/>
          <w:lang w:eastAsia="zh-CN"/>
        </w:rPr>
        <w:t>3</w:t>
      </w:r>
      <w:r>
        <w:rPr>
          <w:rFonts w:ascii="仿宋" w:hAnsi="仿宋" w:eastAsia="仿宋" w:cs="宋体"/>
          <w:sz w:val="28"/>
          <w:szCs w:val="28"/>
          <w:lang w:eastAsia="zh-CN"/>
        </w:rPr>
        <w:t>.1预警解除基本条件：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事故现场抢险工作结束，</w:t>
      </w:r>
      <w:r>
        <w:rPr>
          <w:rFonts w:hint="eastAsia" w:ascii="仿宋" w:hAnsi="仿宋" w:eastAsia="仿宋"/>
          <w:bCs/>
          <w:sz w:val="28"/>
          <w:szCs w:val="28"/>
          <w:lang w:eastAsia="zh-CN"/>
        </w:rPr>
        <w:t>事故造成的危害已被彻底清除，无继发可能；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2）矿井顶板事故、地面厂区坍塌事故，现场及影响区域内已得到有效的临时支护不会发生再次垮塌；</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淹井、淹采区事故中，所需设备、物资基本到齐，设备安装全部到位，救灾工作按照抢险救灾方案实施，经验证方案正确、合理，救灾工作进入正常排水阶段估计时间较长的（大于1个月）；经专家组论证，向</w:t>
      </w:r>
      <w:r>
        <w:rPr>
          <w:rFonts w:hint="eastAsia" w:ascii="仿宋" w:hAnsi="仿宋" w:eastAsia="仿宋"/>
          <w:sz w:val="28"/>
          <w:szCs w:val="28"/>
          <w:lang w:eastAsia="zh-CN"/>
        </w:rPr>
        <w:t>邢台市应急管理局、国家矿山安全监察局河北局监察执法二处及上级单位</w:t>
      </w:r>
      <w:r>
        <w:rPr>
          <w:rFonts w:ascii="仿宋" w:hAnsi="仿宋" w:eastAsia="仿宋" w:cs="宋体"/>
          <w:sz w:val="28"/>
          <w:szCs w:val="28"/>
          <w:lang w:eastAsia="zh-CN"/>
        </w:rPr>
        <w:t>报告并得到批准后，应急状态已无继续必要的；</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井下发生火灾已经将火区成功封闭</w:t>
      </w:r>
      <w:r>
        <w:rPr>
          <w:rFonts w:hint="eastAsia" w:ascii="仿宋" w:hAnsi="仿宋" w:eastAsia="仿宋" w:cs="宋体"/>
          <w:sz w:val="28"/>
          <w:szCs w:val="28"/>
          <w:lang w:eastAsia="zh-CN"/>
        </w:rPr>
        <w:t>，原有通风、排水系统或新的通风、排水系统稳定运行，且各项参数符合规程规定；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5）事故现场、影响区域、乃至全矿、厂内，空气中有毒有害气体、放射物含量均达到安全规程允许的范围内，并长时稳定；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6）制定的减灾、灭灾方法、措施行之有效，能杜绝次生、衍生事故的发生；</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7）矿、厂各生产系统、安全系统均已安全运行，并经安检部门检验；</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w:t>
      </w:r>
      <w:r>
        <w:rPr>
          <w:rFonts w:ascii="仿宋" w:hAnsi="仿宋" w:eastAsia="仿宋" w:cs="宋体"/>
          <w:sz w:val="28"/>
          <w:szCs w:val="28"/>
          <w:lang w:eastAsia="zh-CN"/>
        </w:rPr>
        <w:t>其他不再需要继续保持应急状态情况的</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w:t>
      </w:r>
      <w:r>
        <w:rPr>
          <w:rFonts w:hint="eastAsia" w:ascii="仿宋" w:hAnsi="仿宋" w:eastAsia="仿宋"/>
          <w:bCs/>
          <w:sz w:val="28"/>
          <w:szCs w:val="28"/>
          <w:lang w:eastAsia="zh-CN"/>
        </w:rPr>
        <w:t>政府部门或外部单位发布的预警信息已解除。</w:t>
      </w:r>
    </w:p>
    <w:p>
      <w:pPr>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rPr>
        <w:t>3.</w:t>
      </w:r>
      <w:r>
        <w:rPr>
          <w:rFonts w:hint="eastAsia" w:ascii="仿宋" w:hAnsi="仿宋" w:eastAsia="仿宋" w:cs="宋体"/>
          <w:sz w:val="28"/>
          <w:szCs w:val="28"/>
          <w:lang w:eastAsia="zh-CN"/>
        </w:rPr>
        <w:t>2</w:t>
      </w:r>
      <w:r>
        <w:rPr>
          <w:rFonts w:ascii="仿宋" w:hAnsi="仿宋" w:eastAsia="仿宋" w:cs="宋体"/>
          <w:sz w:val="28"/>
          <w:szCs w:val="28"/>
          <w:lang w:eastAsia="zh-CN"/>
        </w:rPr>
        <w:t>.</w:t>
      </w:r>
      <w:r>
        <w:rPr>
          <w:rFonts w:hint="eastAsia" w:ascii="仿宋" w:hAnsi="仿宋" w:eastAsia="仿宋" w:cs="宋体"/>
          <w:sz w:val="28"/>
          <w:szCs w:val="28"/>
          <w:lang w:eastAsia="zh-CN"/>
        </w:rPr>
        <w:t>3</w:t>
      </w:r>
      <w:r>
        <w:rPr>
          <w:rFonts w:ascii="仿宋" w:hAnsi="仿宋" w:eastAsia="仿宋" w:cs="宋体"/>
          <w:sz w:val="28"/>
          <w:szCs w:val="28"/>
          <w:lang w:eastAsia="zh-CN"/>
        </w:rPr>
        <w:t>.2预警解除基本要求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现场应急救援指挥部经过综合研判，确认符合</w:t>
      </w:r>
      <w:r>
        <w:rPr>
          <w:rFonts w:ascii="仿宋" w:hAnsi="仿宋" w:eastAsia="仿宋" w:cs="宋体"/>
          <w:sz w:val="28"/>
          <w:szCs w:val="28"/>
          <w:lang w:eastAsia="zh-CN"/>
        </w:rPr>
        <w:t>预警解除基本条件</w:t>
      </w:r>
      <w:r>
        <w:rPr>
          <w:rFonts w:hint="eastAsia" w:ascii="仿宋" w:hAnsi="仿宋" w:eastAsia="仿宋" w:cs="宋体"/>
          <w:sz w:val="28"/>
          <w:szCs w:val="28"/>
          <w:lang w:eastAsia="zh-CN"/>
        </w:rPr>
        <w:t>后，由现场应急救援指挥部向公司应急救援指挥部书面报告终止预警状态，公司应急救援指挥部进行下述工作：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1）组织</w:t>
      </w:r>
      <w:r>
        <w:rPr>
          <w:rFonts w:ascii="仿宋" w:hAnsi="仿宋" w:eastAsia="仿宋" w:cs="宋体"/>
          <w:sz w:val="28"/>
          <w:szCs w:val="28"/>
          <w:lang w:eastAsia="zh-CN"/>
        </w:rPr>
        <w:t>抢险救援技术专家组论证终止条件</w:t>
      </w:r>
      <w:r>
        <w:rPr>
          <w:rFonts w:hint="eastAsia" w:ascii="仿宋" w:hAnsi="仿宋" w:eastAsia="仿宋" w:cs="宋体"/>
          <w:sz w:val="28"/>
          <w:szCs w:val="28"/>
          <w:lang w:eastAsia="zh-CN"/>
        </w:rPr>
        <w:t>并已符合</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向邢台市应急管理局、国家矿山安全监察局河北局监察执法二处及上级单位</w:t>
      </w:r>
      <w:r>
        <w:rPr>
          <w:rFonts w:ascii="仿宋" w:hAnsi="仿宋" w:eastAsia="仿宋" w:cs="宋体"/>
          <w:sz w:val="28"/>
          <w:szCs w:val="28"/>
          <w:lang w:eastAsia="zh-CN"/>
        </w:rPr>
        <w:t>报告</w:t>
      </w:r>
      <w:r>
        <w:rPr>
          <w:rFonts w:hint="eastAsia" w:ascii="仿宋" w:hAnsi="仿宋" w:eastAsia="仿宋" w:cs="宋体"/>
          <w:sz w:val="28"/>
          <w:szCs w:val="28"/>
          <w:lang w:eastAsia="zh-CN"/>
        </w:rPr>
        <w:t>并取得同意</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向</w:t>
      </w:r>
      <w:r>
        <w:rPr>
          <w:rFonts w:hint="eastAsia" w:ascii="仿宋" w:hAnsi="仿宋" w:eastAsia="仿宋" w:cs="宋体"/>
          <w:sz w:val="28"/>
          <w:szCs w:val="28"/>
          <w:lang w:eastAsia="zh-CN"/>
        </w:rPr>
        <w:t>报警</w:t>
      </w:r>
      <w:r>
        <w:rPr>
          <w:rFonts w:ascii="仿宋" w:hAnsi="仿宋" w:eastAsia="仿宋" w:cs="宋体"/>
          <w:sz w:val="28"/>
          <w:szCs w:val="28"/>
          <w:lang w:eastAsia="zh-CN"/>
        </w:rPr>
        <w:t>单位交待移交指挥权和有关资料；</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向</w:t>
      </w:r>
      <w:r>
        <w:rPr>
          <w:rFonts w:hint="eastAsia" w:ascii="仿宋" w:hAnsi="仿宋" w:eastAsia="仿宋" w:cs="宋体"/>
          <w:sz w:val="28"/>
          <w:szCs w:val="28"/>
          <w:lang w:eastAsia="zh-CN"/>
        </w:rPr>
        <w:t>报警</w:t>
      </w:r>
      <w:r>
        <w:rPr>
          <w:rFonts w:ascii="仿宋" w:hAnsi="仿宋" w:eastAsia="仿宋" w:cs="宋体"/>
          <w:sz w:val="28"/>
          <w:szCs w:val="28"/>
          <w:lang w:eastAsia="zh-CN"/>
        </w:rPr>
        <w:t>单位交待未尽事宜和注意事项。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满足上述条件和要求后，股份公司指挥部办公室形成文件，并经救护、安检、通风、机电等部门领导签字，上报股份公司指挥部。股份公司指挥部召开会议并提出后续工作要求，经会议通过，由股份公司应急救援指挥部总指挥宣布预警结束。</w:t>
      </w:r>
    </w:p>
    <w:p>
      <w:pPr>
        <w:pStyle w:val="4"/>
        <w:rPr>
          <w:rFonts w:ascii="仿宋" w:hAnsi="仿宋" w:eastAsia="仿宋"/>
          <w:b w:val="0"/>
          <w:sz w:val="30"/>
          <w:szCs w:val="30"/>
          <w:lang w:eastAsia="zh-CN"/>
        </w:rPr>
      </w:pPr>
      <w:bookmarkStart w:id="162" w:name="_Toc123912825"/>
      <w:bookmarkStart w:id="163" w:name="_Toc27254"/>
      <w:bookmarkStart w:id="164" w:name="_Toc29501"/>
      <w:bookmarkStart w:id="165" w:name="_Toc13995"/>
      <w:bookmarkStart w:id="166" w:name="_Toc9268"/>
      <w:r>
        <w:rPr>
          <w:rFonts w:hint="eastAsia" w:ascii="仿宋" w:hAnsi="仿宋" w:eastAsia="仿宋"/>
          <w:sz w:val="30"/>
          <w:szCs w:val="30"/>
          <w:lang w:eastAsia="zh-CN"/>
        </w:rPr>
        <w:t>3.3响应启动</w:t>
      </w:r>
      <w:bookmarkEnd w:id="162"/>
      <w:bookmarkEnd w:id="163"/>
      <w:bookmarkEnd w:id="164"/>
      <w:bookmarkEnd w:id="165"/>
      <w:bookmarkEnd w:id="166"/>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发生（或即将发生）生产安全事故，根据事故严重程度、发展态势、事故的可控性和股份公司及下属矿、厂救援情况，生产安全事故应急响应启动，由低到高设定为 Ⅲ级、Ⅱ级、</w:t>
      </w:r>
      <w:r>
        <w:rPr>
          <w:rFonts w:hint="eastAsia" w:ascii="仿宋" w:hAnsi="仿宋" w:eastAsia="仿宋"/>
          <w:sz w:val="28"/>
          <w:szCs w:val="28"/>
          <w:lang w:eastAsia="zh-CN"/>
        </w:rPr>
        <w:t>Ⅰ</w:t>
      </w:r>
      <w:r>
        <w:rPr>
          <w:rFonts w:hint="eastAsia" w:ascii="仿宋" w:hAnsi="仿宋" w:eastAsia="仿宋" w:cs="宋体"/>
          <w:sz w:val="28"/>
          <w:szCs w:val="28"/>
          <w:lang w:eastAsia="zh-CN"/>
        </w:rPr>
        <w:t>级三个响应等级。</w:t>
      </w:r>
      <w:r>
        <w:rPr>
          <w:rFonts w:hint="eastAsia" w:ascii="仿宋" w:hAnsi="仿宋" w:eastAsia="仿宋" w:cs="Times New Roman"/>
          <w:sz w:val="28"/>
          <w:szCs w:val="28"/>
          <w:lang w:eastAsia="zh-CN"/>
        </w:rPr>
        <w:t>应急响应工作原则：</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1）</w:t>
      </w:r>
      <w:r>
        <w:rPr>
          <w:rFonts w:hint="eastAsia" w:ascii="仿宋" w:hAnsi="仿宋" w:eastAsia="仿宋" w:cs="Times New Roman"/>
          <w:sz w:val="28"/>
          <w:szCs w:val="28"/>
          <w:lang w:eastAsia="zh-CN"/>
        </w:rPr>
        <w:t>员工自救、互救和应急救援人员的安全优先；</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2）</w:t>
      </w:r>
      <w:r>
        <w:rPr>
          <w:rFonts w:hint="eastAsia" w:ascii="仿宋" w:hAnsi="仿宋" w:eastAsia="仿宋" w:cs="Times New Roman"/>
          <w:sz w:val="28"/>
          <w:szCs w:val="28"/>
          <w:lang w:eastAsia="zh-CN"/>
        </w:rPr>
        <w:t>防止事故扩散优先；</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3）</w:t>
      </w:r>
      <w:r>
        <w:rPr>
          <w:rFonts w:hint="eastAsia" w:ascii="仿宋" w:hAnsi="仿宋" w:eastAsia="仿宋" w:cs="Times New Roman"/>
          <w:sz w:val="28"/>
          <w:szCs w:val="28"/>
          <w:lang w:eastAsia="zh-CN"/>
        </w:rPr>
        <w:t>保护环境优先。</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Times New Roman"/>
          <w:sz w:val="28"/>
          <w:szCs w:val="28"/>
          <w:lang w:eastAsia="zh-CN"/>
        </w:rPr>
        <w:t>如果事故仍在进一步扩大，相关人员的生命受到威胁，但对救援人员的进入也存在很大的生命威胁，则决不允许盲目采取救援行动，避免伤亡事故进一步扩大和二次事故的发生。要采取万无一失的措施或方案实施救援行动。</w:t>
      </w:r>
    </w:p>
    <w:p>
      <w:pPr>
        <w:rPr>
          <w:rFonts w:ascii="仿宋" w:hAnsi="仿宋" w:eastAsia="仿宋"/>
          <w:lang w:eastAsia="zh-CN"/>
        </w:rPr>
      </w:pPr>
      <w:r>
        <w:rPr>
          <w:rFonts w:hint="eastAsia" w:ascii="仿宋" w:hAnsi="仿宋" w:eastAsia="仿宋"/>
          <w:b/>
          <w:sz w:val="28"/>
          <w:szCs w:val="28"/>
          <w:lang w:eastAsia="zh-CN"/>
        </w:rPr>
        <w:t xml:space="preserve">3.3.1 </w:t>
      </w:r>
      <w:r>
        <w:rPr>
          <w:rFonts w:hint="eastAsia" w:ascii="仿宋" w:hAnsi="仿宋" w:eastAsia="仿宋" w:cs="宋体"/>
          <w:b/>
          <w:sz w:val="28"/>
          <w:szCs w:val="28"/>
          <w:lang w:eastAsia="zh-CN"/>
        </w:rPr>
        <w:t>Ⅲ</w:t>
      </w:r>
      <w:r>
        <w:rPr>
          <w:rFonts w:hint="eastAsia" w:ascii="仿宋" w:hAnsi="仿宋" w:eastAsia="仿宋"/>
          <w:b/>
          <w:sz w:val="28"/>
          <w:szCs w:val="28"/>
          <w:lang w:eastAsia="zh-CN"/>
        </w:rPr>
        <w:t>级响应</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3.3.1.1启动条件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发生（或即将发生）生产安全事故，符合下列条件之一时，启动Ⅲ级响应：</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1)波及范围较大，无人员受伤、无</w:t>
      </w:r>
      <w:r>
        <w:rPr>
          <w:rFonts w:hint="eastAsia" w:ascii="仿宋" w:hAnsi="仿宋" w:eastAsia="仿宋"/>
          <w:sz w:val="28"/>
          <w:szCs w:val="28"/>
          <w:lang w:eastAsia="zh-CN"/>
        </w:rPr>
        <w:t>危及人员生命安全、</w:t>
      </w:r>
      <w:r>
        <w:rPr>
          <w:rFonts w:ascii="仿宋" w:hAnsi="仿宋" w:eastAsia="仿宋"/>
          <w:sz w:val="28"/>
          <w:szCs w:val="28"/>
          <w:lang w:eastAsia="zh-CN"/>
        </w:rPr>
        <w:t>直接经济损失100万元以下</w:t>
      </w:r>
      <w:r>
        <w:rPr>
          <w:rFonts w:hint="eastAsia" w:ascii="仿宋" w:hAnsi="仿宋" w:eastAsia="仿宋"/>
          <w:sz w:val="28"/>
          <w:szCs w:val="28"/>
          <w:lang w:eastAsia="zh-CN"/>
        </w:rPr>
        <w:t>的事故</w:t>
      </w:r>
      <w:r>
        <w:rPr>
          <w:rFonts w:hint="eastAsia" w:ascii="仿宋" w:hAnsi="仿宋" w:eastAsia="仿宋" w:cs="宋体"/>
          <w:sz w:val="28"/>
          <w:szCs w:val="28"/>
          <w:lang w:eastAsia="zh-CN"/>
        </w:rPr>
        <w:t>，事故矿、厂下属的基层单位通过自身应急力量不能给予解决的突发事件，而事故矿、厂能自行消除的突发事件；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2)发生（或即将发生）</w:t>
      </w:r>
      <w:r>
        <w:rPr>
          <w:rFonts w:hint="eastAsia" w:ascii="仿宋" w:hAnsi="仿宋" w:eastAsia="仿宋"/>
          <w:sz w:val="28"/>
          <w:szCs w:val="28"/>
          <w:lang w:eastAsia="zh-CN"/>
        </w:rPr>
        <w:t>造成 3 人以下死亡、或者 10 人以下受伤、或者100万元以上 1000 万元以下直接经济损失的一般事故</w:t>
      </w:r>
      <w:r>
        <w:rPr>
          <w:rFonts w:hint="eastAsia" w:ascii="仿宋" w:hAnsi="仿宋" w:eastAsia="仿宋" w:cs="宋体"/>
          <w:sz w:val="28"/>
          <w:szCs w:val="28"/>
          <w:lang w:eastAsia="zh-CN"/>
        </w:rPr>
        <w:t xml:space="preserve">及以上事故；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需要紧急转移安置人员的生产安全事故或事故预警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4）</w:t>
      </w:r>
      <w:r>
        <w:rPr>
          <w:rFonts w:hint="eastAsia" w:ascii="仿宋" w:hAnsi="仿宋" w:eastAsia="仿宋"/>
          <w:sz w:val="28"/>
          <w:szCs w:val="28"/>
          <w:lang w:eastAsia="zh-CN"/>
        </w:rPr>
        <w:t>事故矿、厂</w:t>
      </w:r>
      <w:r>
        <w:rPr>
          <w:rFonts w:hint="eastAsia" w:ascii="仿宋" w:hAnsi="仿宋" w:eastAsia="仿宋" w:cs="Times New Roman"/>
          <w:sz w:val="28"/>
          <w:szCs w:val="28"/>
          <w:lang w:eastAsia="zh-CN"/>
        </w:rPr>
        <w:t>领导认为有必要启动响应的生产安全事故或</w:t>
      </w:r>
      <w:r>
        <w:rPr>
          <w:rFonts w:hint="eastAsia" w:ascii="仿宋" w:hAnsi="仿宋" w:eastAsia="仿宋"/>
          <w:sz w:val="28"/>
          <w:szCs w:val="28"/>
          <w:lang w:eastAsia="zh-CN"/>
        </w:rPr>
        <w:t>事故</w:t>
      </w:r>
      <w:r>
        <w:rPr>
          <w:rFonts w:hint="eastAsia" w:ascii="仿宋" w:hAnsi="仿宋" w:eastAsia="仿宋" w:cs="Times New Roman"/>
          <w:sz w:val="28"/>
          <w:szCs w:val="28"/>
          <w:lang w:eastAsia="zh-CN"/>
        </w:rPr>
        <w:t>预警。</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3.3.1.2启动程序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1）人员通知程序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（1）事故矿、厂调度室值班人员接到事故报警后</w:t>
      </w:r>
      <w:r>
        <w:rPr>
          <w:rFonts w:hint="eastAsia" w:ascii="仿宋" w:hAnsi="仿宋" w:eastAsia="仿宋" w:cs="Arial"/>
          <w:color w:val="333333"/>
          <w:sz w:val="28"/>
          <w:szCs w:val="28"/>
          <w:lang w:eastAsia="zh-CN"/>
        </w:rPr>
        <w:t>立即通知灾区及可能波及区域人员按本单位</w:t>
      </w:r>
      <w:r>
        <w:rPr>
          <w:rFonts w:hint="eastAsia" w:ascii="仿宋" w:hAnsi="仿宋" w:eastAsia="仿宋"/>
          <w:sz w:val="28"/>
          <w:szCs w:val="28"/>
          <w:lang w:eastAsia="zh-CN"/>
        </w:rPr>
        <w:t>《</w:t>
      </w:r>
      <w:r>
        <w:rPr>
          <w:rFonts w:hint="eastAsia" w:ascii="仿宋" w:hAnsi="仿宋" w:eastAsia="仿宋" w:cs="宋体"/>
          <w:sz w:val="28"/>
          <w:szCs w:val="28"/>
          <w:lang w:eastAsia="zh-CN"/>
        </w:rPr>
        <w:t>生产安全事故应急预案》要求进行现场应急处置和</w:t>
      </w:r>
      <w:r>
        <w:rPr>
          <w:rFonts w:hint="eastAsia" w:ascii="仿宋" w:hAnsi="仿宋" w:eastAsia="仿宋" w:cs="Arial"/>
          <w:color w:val="333333"/>
          <w:sz w:val="28"/>
          <w:szCs w:val="28"/>
          <w:lang w:eastAsia="zh-CN"/>
        </w:rPr>
        <w:t>避灾路线撤离。</w:t>
      </w:r>
      <w:r>
        <w:rPr>
          <w:rFonts w:hint="eastAsia" w:ascii="仿宋" w:hAnsi="仿宋" w:eastAsia="仿宋" w:cs="宋体"/>
          <w:sz w:val="28"/>
          <w:szCs w:val="28"/>
          <w:lang w:eastAsia="zh-CN"/>
        </w:rPr>
        <w:t>然后，第一时间通知事故矿、厂现场应急救援指挥部总指挥和副总指挥并通知救援、救护部门；第二时间通知安检、调度、技术、地测、办公室等相关保障部门；第三时间通知其它单位和人员。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（2）各基层单位第一负责人不能及时赶到调度室，通知第二负责人，并依次递推。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总指挥或副总指挥指挥到达现场后，迅速成立现场指挥部及其工作组，接管指挥权，开展灾情会商，了解先期处置情况，分析研判事故灾害现状及发展态势，研究制定事故救援方案。经过分析评估，认定事故达到的启动标准，由事故矿、厂现场应急救援指挥部总指挥决定启动 Ⅲ级响应，指挥各组迅速开展行动。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2）应急会议</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现场应急救援指挥部与救援、救护队等紧急调集的有关单位人员，召开紧急会议，</w:t>
      </w:r>
      <w:r>
        <w:rPr>
          <w:rFonts w:ascii="仿宋" w:hAnsi="仿宋" w:eastAsia="仿宋" w:cs="宋体"/>
          <w:sz w:val="28"/>
          <w:szCs w:val="28"/>
          <w:lang w:eastAsia="zh-CN"/>
        </w:rPr>
        <w:t>通报生产安全事故情况，</w:t>
      </w:r>
      <w:r>
        <w:rPr>
          <w:rFonts w:hint="eastAsia" w:ascii="仿宋" w:hAnsi="仿宋" w:eastAsia="仿宋" w:cs="宋体"/>
          <w:sz w:val="28"/>
          <w:szCs w:val="28"/>
          <w:lang w:eastAsia="zh-CN"/>
        </w:rPr>
        <w:t>明确救险职责，根据事故实际，（1）制定抢险救灾方案和安全技术措施；并商讨解决事故抢救过程中遇到的技术难题；（2）</w:t>
      </w:r>
      <w:r>
        <w:rPr>
          <w:rFonts w:ascii="仿宋" w:hAnsi="仿宋" w:eastAsia="仿宋" w:cs="宋体"/>
          <w:sz w:val="28"/>
          <w:szCs w:val="28"/>
          <w:lang w:eastAsia="zh-CN"/>
        </w:rPr>
        <w:t>确定各应急救援专业组工作任务；</w:t>
      </w:r>
      <w:r>
        <w:rPr>
          <w:rFonts w:hint="eastAsia" w:ascii="仿宋" w:hAnsi="仿宋" w:eastAsia="仿宋" w:cs="宋体"/>
          <w:sz w:val="28"/>
          <w:szCs w:val="28"/>
          <w:lang w:eastAsia="zh-CN"/>
        </w:rPr>
        <w:t>（3）</w:t>
      </w:r>
      <w:r>
        <w:rPr>
          <w:rFonts w:ascii="仿宋" w:hAnsi="仿宋" w:eastAsia="仿宋" w:cs="宋体"/>
          <w:sz w:val="28"/>
          <w:szCs w:val="28"/>
          <w:lang w:eastAsia="zh-CN"/>
        </w:rPr>
        <w:t>判断所需调配的内外部应急资源；</w:t>
      </w:r>
      <w:r>
        <w:rPr>
          <w:rFonts w:hint="eastAsia" w:ascii="仿宋" w:hAnsi="仿宋" w:eastAsia="仿宋" w:cs="宋体"/>
          <w:sz w:val="28"/>
          <w:szCs w:val="28"/>
          <w:lang w:eastAsia="zh-CN"/>
        </w:rPr>
        <w:t>（4）</w:t>
      </w:r>
      <w:r>
        <w:rPr>
          <w:rFonts w:ascii="仿宋" w:hAnsi="仿宋" w:eastAsia="仿宋" w:cs="宋体"/>
          <w:sz w:val="28"/>
          <w:szCs w:val="28"/>
          <w:lang w:eastAsia="zh-CN"/>
        </w:rPr>
        <w:t>确定应急上报的政府有关部门和内容等。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3）信息上报</w:t>
      </w:r>
    </w:p>
    <w:p>
      <w:pPr>
        <w:adjustRightInd w:val="0"/>
        <w:snapToGrid w:val="0"/>
        <w:spacing w:after="0" w:line="312" w:lineRule="auto"/>
        <w:ind w:firstLine="560" w:firstLineChars="200"/>
        <w:rPr>
          <w:rFonts w:ascii="仿宋" w:hAnsi="仿宋" w:eastAsia="仿宋"/>
          <w:color w:val="333333"/>
          <w:sz w:val="28"/>
          <w:szCs w:val="28"/>
          <w:lang w:eastAsia="zh-CN"/>
        </w:rPr>
      </w:pPr>
      <w:r>
        <w:rPr>
          <w:rFonts w:hint="eastAsia" w:ascii="仿宋" w:hAnsi="仿宋" w:eastAsia="仿宋" w:cs="宋体"/>
          <w:sz w:val="28"/>
          <w:szCs w:val="28"/>
          <w:lang w:eastAsia="zh-CN"/>
        </w:rPr>
        <w:t>（1）现场应急指挥部成立后，对现场事态进行评估，由现场指挥部总指挥决定向当地政府有关部门和上级单位汇报。现场指挥部总指挥(事故矿、厂</w:t>
      </w:r>
      <w:r>
        <w:rPr>
          <w:rFonts w:hint="eastAsia" w:ascii="仿宋" w:hAnsi="仿宋" w:eastAsia="仿宋"/>
          <w:color w:val="333333"/>
          <w:sz w:val="28"/>
          <w:szCs w:val="28"/>
          <w:lang w:eastAsia="zh-CN"/>
        </w:rPr>
        <w:t>单位负责人)接到事故报告后，应当于1小时内向事故发生地县级以上人民政府安全生产监督管理部门、负责煤矿安全生产监督管理的部门和驻地煤矿安全监察机构（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矿山安全监察局河北局监察执法二处</w:t>
      </w:r>
      <w:r>
        <w:rPr>
          <w:rFonts w:hint="eastAsia" w:ascii="仿宋" w:hAnsi="仿宋" w:eastAsia="仿宋"/>
          <w:color w:val="333333"/>
          <w:sz w:val="28"/>
          <w:szCs w:val="28"/>
          <w:lang w:eastAsia="zh-CN"/>
        </w:rPr>
        <w:t>）报告。</w:t>
      </w:r>
      <w:r>
        <w:rPr>
          <w:rFonts w:ascii="仿宋" w:hAnsi="仿宋" w:eastAsia="仿宋" w:cs="宋体"/>
          <w:sz w:val="28"/>
          <w:szCs w:val="28"/>
          <w:lang w:eastAsia="zh-CN"/>
        </w:rPr>
        <w:t>紧急情况，可越级上报；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（2）现场应急办公室根据现场总指挥指令撰写通报，并报现场指挥部审批；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（3）由现场应急救援总指挥责成相关人员向政府有关部门和上级单位汇报；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（4）保留报告文稿，同时记录政府有关部门和上级单位的指示；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（5）报告的主要内容：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①事故发生单位概况；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②事故发生的时间、地点以及事故现场情况；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③事故的简要经过；</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④事故已经造成或者可能造成的伤亡人数（包括下落不明的人数）和初步估计的直接经济损失；</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⑤已经采取的措施；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⑥对周边社会人员造成的影响初步情况；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⑦需要紧急处置和协调的问题。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⑧其他应当报告的情况。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⑨报告人姓名和联系电话；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（6）事故报告后出现新情况的，应当及时补报。自事故发生之日起30日内，事故造成的伤亡人数发生变化的，应当及时补报；火灾事故自发生之日起7日内，事故造成的伤亡人数发生变化的，应当及时补报。</w:t>
      </w:r>
    </w:p>
    <w:p>
      <w:pPr>
        <w:pStyle w:val="44"/>
        <w:widowControl w:val="0"/>
        <w:spacing w:line="480" w:lineRule="exact"/>
        <w:ind w:firstLine="560"/>
        <w:rPr>
          <w:rFonts w:ascii="仿宋" w:hAnsi="仿宋" w:eastAsia="仿宋" w:cs="宋体"/>
          <w:bCs/>
          <w:sz w:val="28"/>
          <w:szCs w:val="28"/>
          <w:lang w:eastAsia="zh-CN"/>
        </w:rPr>
      </w:pPr>
      <w:r>
        <w:rPr>
          <w:rFonts w:hint="eastAsia" w:ascii="仿宋" w:hAnsi="仿宋" w:eastAsia="仿宋" w:cs="宋体"/>
          <w:sz w:val="28"/>
          <w:szCs w:val="28"/>
          <w:lang w:eastAsia="zh-CN"/>
        </w:rPr>
        <w:t>4）</w:t>
      </w:r>
      <w:r>
        <w:rPr>
          <w:rFonts w:hint="eastAsia" w:ascii="仿宋" w:hAnsi="仿宋" w:eastAsia="仿宋" w:cs="宋体"/>
          <w:bCs/>
          <w:sz w:val="28"/>
          <w:szCs w:val="28"/>
          <w:lang w:eastAsia="zh-CN"/>
        </w:rPr>
        <w:t>资源协调</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确定应急资源需求。由</w:t>
      </w:r>
      <w:r>
        <w:rPr>
          <w:rFonts w:hint="eastAsia" w:ascii="仿宋" w:hAnsi="仿宋" w:eastAsia="仿宋" w:cs="宋体"/>
          <w:sz w:val="28"/>
          <w:szCs w:val="28"/>
          <w:lang w:eastAsia="zh-CN"/>
        </w:rPr>
        <w:t>现场</w:t>
      </w:r>
      <w:r>
        <w:rPr>
          <w:rFonts w:ascii="仿宋" w:hAnsi="仿宋" w:eastAsia="仿宋" w:cs="宋体"/>
          <w:sz w:val="28"/>
          <w:szCs w:val="28"/>
          <w:lang w:eastAsia="zh-CN"/>
        </w:rPr>
        <w:t>指挥部对现场事态评估，根据事故性质确定应急资源种类和数量，制定应急资源调配方案；</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内部应急资源不能满足现场需求时，物资供应部门根据相关协议及时通知供应商，组织人员进行采购；或联系兄弟公司、矿、厂借调资源；需要地方政府</w:t>
      </w:r>
      <w:r>
        <w:rPr>
          <w:rFonts w:hint="eastAsia" w:ascii="仿宋" w:hAnsi="仿宋" w:eastAsia="仿宋" w:cs="宋体"/>
          <w:sz w:val="28"/>
          <w:szCs w:val="28"/>
          <w:lang w:eastAsia="zh-CN"/>
        </w:rPr>
        <w:t>或冀中能源股份有限公司</w:t>
      </w:r>
      <w:r>
        <w:rPr>
          <w:rFonts w:ascii="仿宋" w:hAnsi="仿宋" w:eastAsia="仿宋" w:cs="宋体"/>
          <w:sz w:val="28"/>
          <w:szCs w:val="28"/>
          <w:lang w:eastAsia="zh-CN"/>
        </w:rPr>
        <w:t>协助时，根据地方政府</w:t>
      </w:r>
      <w:r>
        <w:rPr>
          <w:rFonts w:hint="eastAsia" w:ascii="仿宋" w:hAnsi="仿宋" w:eastAsia="仿宋" w:cs="宋体"/>
          <w:sz w:val="28"/>
          <w:szCs w:val="28"/>
          <w:lang w:eastAsia="zh-CN"/>
        </w:rPr>
        <w:t>或冀中能源股份有限公司</w:t>
      </w:r>
      <w:r>
        <w:rPr>
          <w:rFonts w:ascii="仿宋" w:hAnsi="仿宋" w:eastAsia="仿宋" w:cs="宋体"/>
          <w:sz w:val="28"/>
          <w:szCs w:val="28"/>
          <w:lang w:eastAsia="zh-CN"/>
        </w:rPr>
        <w:t>应急预案，由政府</w:t>
      </w:r>
      <w:r>
        <w:rPr>
          <w:rFonts w:hint="eastAsia" w:ascii="仿宋" w:hAnsi="仿宋" w:eastAsia="仿宋" w:cs="宋体"/>
          <w:sz w:val="28"/>
          <w:szCs w:val="28"/>
          <w:lang w:eastAsia="zh-CN"/>
        </w:rPr>
        <w:t>或冀中能源股份有限公司</w:t>
      </w:r>
      <w:r>
        <w:rPr>
          <w:rFonts w:ascii="仿宋" w:hAnsi="仿宋" w:eastAsia="仿宋" w:cs="宋体"/>
          <w:sz w:val="28"/>
          <w:szCs w:val="28"/>
          <w:lang w:eastAsia="zh-CN"/>
        </w:rPr>
        <w:t>协调调配应急物资；</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物资运输与分配。按照</w:t>
      </w:r>
      <w:r>
        <w:rPr>
          <w:rFonts w:hint="eastAsia" w:ascii="仿宋" w:hAnsi="仿宋" w:eastAsia="仿宋" w:cs="宋体"/>
          <w:sz w:val="28"/>
          <w:szCs w:val="28"/>
          <w:lang w:eastAsia="zh-CN"/>
        </w:rPr>
        <w:t>现场</w:t>
      </w:r>
      <w:r>
        <w:rPr>
          <w:rFonts w:ascii="仿宋" w:hAnsi="仿宋" w:eastAsia="仿宋" w:cs="宋体"/>
          <w:sz w:val="28"/>
          <w:szCs w:val="28"/>
          <w:lang w:eastAsia="zh-CN"/>
        </w:rPr>
        <w:t>总指挥部的指令，办公室负责安排车辆将物资及时运送指定场地，物资供应部门负责发放给相关人员；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对所有的物资采购与发放均作记录，并及时向</w:t>
      </w:r>
      <w:r>
        <w:rPr>
          <w:rFonts w:hint="eastAsia" w:ascii="仿宋" w:hAnsi="仿宋" w:eastAsia="仿宋" w:cs="宋体"/>
          <w:sz w:val="28"/>
          <w:szCs w:val="28"/>
          <w:lang w:eastAsia="zh-CN"/>
        </w:rPr>
        <w:t>现场</w:t>
      </w:r>
      <w:r>
        <w:rPr>
          <w:rFonts w:ascii="仿宋" w:hAnsi="仿宋" w:eastAsia="仿宋" w:cs="宋体"/>
          <w:sz w:val="28"/>
          <w:szCs w:val="28"/>
          <w:lang w:eastAsia="zh-CN"/>
        </w:rPr>
        <w:t>指挥部汇报。</w:t>
      </w:r>
    </w:p>
    <w:p>
      <w:pPr>
        <w:pStyle w:val="44"/>
        <w:widowControl w:val="0"/>
        <w:spacing w:line="480" w:lineRule="exact"/>
        <w:ind w:firstLine="560"/>
        <w:rPr>
          <w:rFonts w:ascii="仿宋" w:hAnsi="仿宋" w:eastAsia="仿宋" w:cs="宋体"/>
          <w:bCs/>
          <w:sz w:val="28"/>
          <w:szCs w:val="28"/>
          <w:lang w:eastAsia="zh-CN"/>
        </w:rPr>
      </w:pPr>
      <w:r>
        <w:rPr>
          <w:rFonts w:hint="eastAsia" w:ascii="仿宋" w:hAnsi="仿宋" w:eastAsia="仿宋" w:cs="宋体"/>
          <w:sz w:val="28"/>
          <w:szCs w:val="28"/>
          <w:lang w:eastAsia="zh-CN"/>
        </w:rPr>
        <w:t>5）</w:t>
      </w:r>
      <w:r>
        <w:rPr>
          <w:rFonts w:hint="eastAsia" w:ascii="仿宋" w:hAnsi="仿宋" w:eastAsia="仿宋" w:cs="宋体"/>
          <w:bCs/>
          <w:sz w:val="28"/>
          <w:szCs w:val="28"/>
          <w:lang w:eastAsia="zh-CN"/>
        </w:rPr>
        <w:t>公众管理程序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（1）现场总指挥决定是否启动警报系统，启动何种警报；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（2）若事故影响到周边企业和居民生命财产安全时，由现场应急救援办公室负责联络通知，必要时通知当地政府行政管理部门，协商启动当地政府行政管理部门的相关警报系统；</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（3）进行应急广播，向职工或周边居民发出紧急公告，传递紧急事故的有关重要信息（例如：对生命健康的危害，自我保护措施，如果实施疏散，使用的疏散路线和庇护所等）； </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（4）在必要情况下，除了利用警报器和紧急广播系统外，可组织人员使用机动方式（如广播车）辅助发出警报和紧急公告；</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（5）通过事态评估，现场总指挥决定是否取消警报。</w:t>
      </w:r>
    </w:p>
    <w:p>
      <w:pPr>
        <w:pStyle w:val="44"/>
        <w:widowControl w:val="0"/>
        <w:spacing w:line="480" w:lineRule="exact"/>
        <w:ind w:firstLine="560"/>
        <w:rPr>
          <w:rFonts w:ascii="仿宋" w:hAnsi="仿宋" w:eastAsia="仿宋" w:cs="宋体"/>
          <w:sz w:val="28"/>
          <w:szCs w:val="28"/>
          <w:lang w:eastAsia="zh-CN"/>
        </w:rPr>
      </w:pPr>
      <w:r>
        <w:rPr>
          <w:rFonts w:hint="eastAsia" w:ascii="仿宋" w:hAnsi="仿宋" w:eastAsia="仿宋" w:cs="宋体"/>
          <w:sz w:val="28"/>
          <w:szCs w:val="28"/>
          <w:lang w:eastAsia="zh-CN"/>
        </w:rPr>
        <w:t>6）信息公开</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（1）发布部门：事故矿、厂现场应急指挥部确定新闻发言人。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（2）发布形式：通过新闻发布会、广播、电视媒体报道等形式，统一对外信息发布工作。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（3）发布内容：包括事故性质、事故伤亡情况、应急救援进展等内容。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（4）发布时间：具体发布时间和内容由总指挥审定。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（5）发布目的：以消除员工和群众的恐慌心理，避免社会公众猜疑。</w:t>
      </w:r>
    </w:p>
    <w:p>
      <w:pPr>
        <w:pStyle w:val="44"/>
        <w:widowControl w:val="0"/>
        <w:spacing w:line="480" w:lineRule="exact"/>
        <w:ind w:firstLine="560"/>
        <w:rPr>
          <w:rFonts w:ascii="仿宋" w:hAnsi="仿宋" w:eastAsia="仿宋" w:cs="宋体"/>
          <w:sz w:val="28"/>
          <w:szCs w:val="28"/>
          <w:lang w:eastAsia="zh-CN"/>
        </w:rPr>
      </w:pPr>
      <w:r>
        <w:rPr>
          <w:rFonts w:hint="eastAsia" w:ascii="仿宋" w:hAnsi="仿宋" w:eastAsia="仿宋" w:cs="宋体"/>
          <w:sz w:val="28"/>
          <w:szCs w:val="28"/>
          <w:lang w:eastAsia="zh-CN"/>
        </w:rPr>
        <w:t>7）</w:t>
      </w:r>
      <w:r>
        <w:rPr>
          <w:rFonts w:hint="eastAsia" w:ascii="仿宋" w:hAnsi="仿宋" w:eastAsia="仿宋" w:cs="宋体"/>
          <w:bCs/>
          <w:sz w:val="28"/>
          <w:szCs w:val="28"/>
          <w:lang w:eastAsia="zh-CN"/>
        </w:rPr>
        <w:t>后勤及财力保障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事故矿、厂办公室负责事故抢救交通车辆的保障；信息主管部门负责抢险救灾时的通信畅通；后勤主管部门保障对遇险、遇难人员家属的妥善安置，保障事故矿、厂抢险救灾、正常生活基本条件正常运转，保障抢险救灾人员的饮食以及其它生活事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机电主管部门负责抢险救灾时的电力供应。财务主管部门负责统筹设置突发事故（事件）应急专项准备资金，保证突发事故（事件）所需的应急准备和救援资金支持。由现场指挥部办公室对应急救援的日常费用进行预算，经财务主管部门审核，现场指挥部审定后，列入年度预算；重特大事故应急处置结束后，财务主管部门等部门对应急处置费用进行如实核销。</w:t>
      </w:r>
    </w:p>
    <w:p>
      <w:pPr>
        <w:rPr>
          <w:rFonts w:ascii="仿宋" w:hAnsi="仿宋" w:eastAsia="仿宋"/>
          <w:lang w:eastAsia="zh-CN"/>
        </w:rPr>
      </w:pP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p>
    <w:p>
      <w:pPr>
        <w:adjustRightInd w:val="0"/>
        <w:snapToGrid w:val="0"/>
        <w:spacing w:after="0" w:line="312" w:lineRule="auto"/>
        <w:jc w:val="center"/>
        <w:rPr>
          <w:rFonts w:ascii="仿宋" w:hAnsi="仿宋" w:eastAsia="仿宋" w:cs="宋体"/>
          <w:sz w:val="28"/>
          <w:szCs w:val="28"/>
          <w:lang w:eastAsia="zh-CN"/>
        </w:rPr>
      </w:pPr>
    </w:p>
    <w:p>
      <w:pPr>
        <w:adjustRightInd w:val="0"/>
        <w:snapToGrid w:val="0"/>
        <w:spacing w:after="0" w:line="312" w:lineRule="auto"/>
        <w:jc w:val="center"/>
        <w:rPr>
          <w:rFonts w:ascii="仿宋" w:hAnsi="仿宋" w:eastAsia="仿宋" w:cs="宋体"/>
          <w:sz w:val="28"/>
          <w:szCs w:val="28"/>
          <w:lang w:eastAsia="zh-CN"/>
        </w:rPr>
      </w:pPr>
    </w:p>
    <w:p>
      <w:pPr>
        <w:adjustRightInd w:val="0"/>
        <w:snapToGrid w:val="0"/>
        <w:spacing w:after="0" w:line="312" w:lineRule="auto"/>
        <w:jc w:val="center"/>
        <w:rPr>
          <w:rFonts w:ascii="仿宋" w:hAnsi="仿宋" w:eastAsia="仿宋" w:cs="宋体"/>
          <w:sz w:val="28"/>
          <w:szCs w:val="28"/>
          <w:lang w:eastAsia="zh-CN"/>
        </w:rPr>
      </w:pPr>
    </w:p>
    <w:p>
      <w:pPr>
        <w:adjustRightInd w:val="0"/>
        <w:snapToGrid w:val="0"/>
        <w:spacing w:after="0" w:line="312" w:lineRule="auto"/>
        <w:jc w:val="center"/>
        <w:rPr>
          <w:rFonts w:ascii="仿宋" w:hAnsi="仿宋" w:eastAsia="仿宋" w:cs="宋体"/>
          <w:sz w:val="28"/>
          <w:szCs w:val="28"/>
          <w:lang w:eastAsia="zh-CN"/>
        </w:rPr>
      </w:pPr>
    </w:p>
    <w:p>
      <w:pPr>
        <w:adjustRightInd w:val="0"/>
        <w:snapToGrid w:val="0"/>
        <w:spacing w:after="0" w:line="312" w:lineRule="auto"/>
        <w:jc w:val="center"/>
        <w:rPr>
          <w:rFonts w:ascii="仿宋" w:hAnsi="仿宋" w:eastAsia="仿宋" w:cs="宋体"/>
          <w:sz w:val="28"/>
          <w:szCs w:val="28"/>
          <w:lang w:eastAsia="zh-CN"/>
        </w:rPr>
      </w:pPr>
      <w:r>
        <w:rPr>
          <w:rFonts w:hint="eastAsia" w:ascii="仿宋" w:hAnsi="仿宋" w:eastAsia="仿宋" w:cs="宋体"/>
          <w:sz w:val="28"/>
          <w:szCs w:val="28"/>
          <w:lang w:eastAsia="zh-CN"/>
        </w:rPr>
        <w:t>股份公司</w:t>
      </w:r>
      <w:r>
        <w:rPr>
          <w:rFonts w:ascii="仿宋" w:hAnsi="仿宋" w:eastAsia="仿宋" w:cs="宋体"/>
          <w:sz w:val="28"/>
          <w:szCs w:val="28"/>
          <w:lang w:eastAsia="zh-CN"/>
        </w:rPr>
        <w:t>应急响应程序示意图</w:t>
      </w:r>
      <w:r>
        <w:rPr>
          <w:rFonts w:hint="eastAsia" w:ascii="仿宋" w:hAnsi="仿宋" w:eastAsia="仿宋" w:cs="宋体"/>
          <w:sz w:val="28"/>
          <w:szCs w:val="28"/>
          <w:lang w:eastAsia="zh-CN"/>
        </w:rPr>
        <w:t>3-3-2</w:t>
      </w:r>
    </w:p>
    <w:p>
      <w:pPr>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bidi="ar-SA"/>
        </w:rPr>
        <w:pict>
          <v:group id="_x0000_s1792" o:spid="_x0000_s1792" o:spt="203" style="position:absolute;left:0pt;margin-left:-5.6pt;margin-top:2.15pt;height:511.2pt;width:463.65pt;z-index:251696128;mso-width-relative:page;mso-height-relative:page;" coordorigin="1688,1955" coordsize="9273,10224">
            <o:lock v:ext="edit"/>
            <v:shape id="Text Box 3891" o:spid="_x0000_s1650" o:spt="202" type="#_x0000_t202" style="position:absolute;left:5285;top:3344;height:737;width:2060;" coordsize="21600,21600">
              <v:path/>
              <v:fill focussize="0,0"/>
              <v:stroke joinstyle="miter"/>
              <v:imagedata o:title=""/>
              <o:lock v:ext="edit"/>
              <v:textbox inset="2mm,0mm,2mm,0mm">
                <w:txbxContent>
                  <w:p>
                    <w:pPr>
                      <w:jc w:val="center"/>
                      <w:rPr>
                        <w:rFonts w:ascii="仿宋" w:hAnsi="仿宋" w:eastAsia="仿宋" w:cs="Times New Roman"/>
                        <w:sz w:val="24"/>
                        <w:szCs w:val="24"/>
                        <w:lang w:eastAsia="zh-CN"/>
                      </w:rPr>
                    </w:pPr>
                    <w:r>
                      <w:rPr>
                        <w:rFonts w:ascii="仿宋" w:hAnsi="仿宋" w:eastAsia="仿宋" w:cs="Times New Roman"/>
                        <w:sz w:val="24"/>
                        <w:szCs w:val="24"/>
                        <w:lang w:eastAsia="zh-CN"/>
                      </w:rPr>
                      <w:t>股份公司调度指挥中心接警</w:t>
                    </w:r>
                  </w:p>
                  <w:p>
                    <w:pPr>
                      <w:rPr>
                        <w:lang w:eastAsia="zh-CN"/>
                      </w:rPr>
                    </w:pPr>
                  </w:p>
                </w:txbxContent>
              </v:textbox>
            </v:shape>
            <v:shape id="Text Box 3892" o:spid="_x0000_s1651" o:spt="202" type="#_x0000_t202" style="position:absolute;left:8865;top:8695;height:402;width:2088;" coordsize="21600,21600">
              <v:path/>
              <v:fill focussize="0,0"/>
              <v:stroke joinstyle="miter"/>
              <v:imagedata o:title=""/>
              <o:lock v:ext="edit"/>
              <v:textbox inset="0mm,1mm,0mm,0mm">
                <w:txbxContent>
                  <w:p>
                    <w:pPr>
                      <w:jc w:val="center"/>
                      <w:rPr>
                        <w:rFonts w:ascii="仿宋" w:hAnsi="仿宋" w:eastAsia="仿宋"/>
                        <w:sz w:val="24"/>
                        <w:szCs w:val="24"/>
                      </w:rPr>
                    </w:pPr>
                    <w:r>
                      <w:rPr>
                        <w:rFonts w:hint="eastAsia" w:ascii="仿宋" w:hAnsi="仿宋" w:eastAsia="仿宋"/>
                        <w:sz w:val="24"/>
                        <w:szCs w:val="24"/>
                        <w:lang w:eastAsia="zh-CN"/>
                      </w:rPr>
                      <w:t>技术支持</w:t>
                    </w:r>
                  </w:p>
                </w:txbxContent>
              </v:textbox>
            </v:shape>
            <v:group id="组合 5705" o:spid="_x0000_s1652" o:spt="203" style="position:absolute;left:5076;top:4559;height:1112;width:2503;" coordsize="1878,951">
              <o:lock v:ext="edit"/>
              <v:shape id="Text Box 3894" o:spid="_x0000_s1653" o:spt="202" type="#_x0000_t202" style="position:absolute;left:157;top:78;height:815;width:1570;" filled="f" stroked="f" coordsize="21600,21600">
                <v:path/>
                <v:fill on="f" focussize="0,0"/>
                <v:stroke on="f" joinstyle="miter"/>
                <v:imagedata o:title=""/>
                <o:lock v:ext="edit"/>
                <v:textbox inset="2.54mm,3.3mm,2.54mm,1.27mm">
                  <w:txbxContent>
                    <w:p>
                      <w:pPr>
                        <w:adjustRightInd w:val="0"/>
                        <w:snapToGrid w:val="0"/>
                        <w:spacing w:after="0" w:line="312" w:lineRule="auto"/>
                        <w:jc w:val="center"/>
                        <w:rPr>
                          <w:rFonts w:ascii="仿宋" w:hAnsi="仿宋" w:eastAsia="仿宋"/>
                          <w:sz w:val="24"/>
                          <w:szCs w:val="24"/>
                          <w:lang w:eastAsia="zh-CN"/>
                        </w:rPr>
                      </w:pPr>
                      <w:r>
                        <w:rPr>
                          <w:rFonts w:hint="eastAsia" w:ascii="仿宋" w:hAnsi="仿宋" w:eastAsia="仿宋"/>
                          <w:sz w:val="24"/>
                          <w:szCs w:val="24"/>
                          <w:lang w:eastAsia="zh-CN"/>
                        </w:rPr>
                        <w:t>信息处置</w:t>
                      </w:r>
                    </w:p>
                    <w:p>
                      <w:pPr>
                        <w:adjustRightInd w:val="0"/>
                        <w:snapToGrid w:val="0"/>
                        <w:spacing w:after="0" w:line="312" w:lineRule="auto"/>
                        <w:jc w:val="center"/>
                        <w:rPr>
                          <w:rFonts w:ascii="仿宋" w:hAnsi="仿宋" w:eastAsia="仿宋"/>
                          <w:sz w:val="24"/>
                          <w:szCs w:val="24"/>
                          <w:lang w:eastAsia="zh-CN"/>
                        </w:rPr>
                      </w:pPr>
                      <w:r>
                        <w:rPr>
                          <w:rFonts w:hint="eastAsia" w:ascii="仿宋" w:hAnsi="仿宋" w:eastAsia="仿宋"/>
                          <w:sz w:val="24"/>
                          <w:szCs w:val="24"/>
                          <w:lang w:eastAsia="zh-CN"/>
                        </w:rPr>
                        <w:t>与研判</w:t>
                      </w:r>
                    </w:p>
                    <w:p>
                      <w:pPr>
                        <w:jc w:val="center"/>
                        <w:rPr>
                          <w:rFonts w:ascii="Calibri" w:hAnsi="Calibri" w:eastAsia="宋体" w:cs="Times New Roman"/>
                        </w:rPr>
                      </w:pPr>
                    </w:p>
                    <w:p>
                      <w:pPr>
                        <w:rPr>
                          <w:rFonts w:ascii="Calibri" w:hAnsi="Calibri" w:eastAsia="宋体" w:cs="Times New Roman"/>
                        </w:rPr>
                      </w:pPr>
                    </w:p>
                  </w:txbxContent>
                </v:textbox>
              </v:shape>
              <v:shape id="AutoShape 3895" o:spid="_x0000_s1654" o:spt="110" type="#_x0000_t110" style="position:absolute;left:0;top:0;height:951;width:1878;" filled="f" coordsize="21600,21600">
                <v:path/>
                <v:fill on="f" focussize="0,0"/>
                <v:stroke joinstyle="miter"/>
                <v:imagedata o:title=""/>
                <o:lock v:ext="edit"/>
              </v:shape>
            </v:group>
            <v:group id="组合 5708" o:spid="_x0000_s1655" o:spt="203" style="position:absolute;left:5285;top:1955;height:1153;width:2307;" coordsize="1731,985">
              <o:lock v:ext="edit"/>
              <v:shape id="AutoShape 3897" o:spid="_x0000_s1656" o:spt="72" type="#_x0000_t72" style="position:absolute;left:0;top:0;height:985;width:1731;" filled="f" coordsize="21600,21600">
                <v:path/>
                <v:fill on="f" focussize="0,0"/>
                <v:stroke joinstyle="miter"/>
                <v:imagedata o:title=""/>
                <o:lock v:ext="edit"/>
              </v:shape>
              <v:shape id="Text Box 3898" o:spid="_x0000_s1657" o:spt="202" type="#_x0000_t202" style="position:absolute;left:0;top:233;height:543;width:1566;" filled="f" stroked="f" coordsize="21600,21600">
                <v:path/>
                <v:fill on="f" focussize="0,0"/>
                <v:stroke on="f" joinstyle="miter"/>
                <v:imagedata o:title=""/>
                <o:lock v:ext="edit"/>
                <v:textbox inset="2.54mm,3.3mm,2.54mm,1.27mm">
                  <w:txbxContent>
                    <w:p>
                      <w:pPr>
                        <w:jc w:val="center"/>
                        <w:rPr>
                          <w:rFonts w:ascii="仿宋" w:hAnsi="仿宋" w:eastAsia="仿宋"/>
                          <w:sz w:val="24"/>
                          <w:szCs w:val="24"/>
                          <w:lang w:eastAsia="zh-CN"/>
                        </w:rPr>
                      </w:pPr>
                      <w:r>
                        <w:rPr>
                          <w:rFonts w:hint="eastAsia" w:ascii="仿宋" w:hAnsi="仿宋" w:eastAsia="仿宋"/>
                          <w:sz w:val="24"/>
                          <w:szCs w:val="24"/>
                          <w:lang w:eastAsia="zh-CN"/>
                        </w:rPr>
                        <w:t>事故</w:t>
                      </w:r>
                      <w:r>
                        <w:rPr>
                          <w:rFonts w:hint="eastAsia" w:ascii="仿宋" w:hAnsi="仿宋" w:eastAsia="仿宋"/>
                          <w:sz w:val="24"/>
                          <w:szCs w:val="24"/>
                        </w:rPr>
                        <w:t>发生</w:t>
                      </w:r>
                    </w:p>
                    <w:p>
                      <w:pPr>
                        <w:jc w:val="center"/>
                        <w:rPr>
                          <w:rFonts w:ascii="Calibri" w:hAnsi="Calibri" w:eastAsia="宋体" w:cs="Times New Roman"/>
                          <w:lang w:eastAsia="zh-CN"/>
                        </w:rPr>
                      </w:pPr>
                    </w:p>
                  </w:txbxContent>
                </v:textbox>
              </v:shape>
            </v:group>
            <v:group id="组合 5711" o:spid="_x0000_s1658" o:spt="203" style="position:absolute;left:5076;top:8695;height:1114;width:2503;" coordsize="1878,951">
              <o:lock v:ext="edit"/>
              <v:shape id="Text Box 3900" o:spid="_x0000_s1659" o:spt="202" type="#_x0000_t202" style="position:absolute;left:157;top:78;height:815;width:1570;" filled="f" stroked="f" coordsize="21600,21600">
                <v:path/>
                <v:fill on="f" focussize="0,0"/>
                <v:stroke on="f" joinstyle="miter"/>
                <v:imagedata o:title=""/>
                <o:lock v:ext="edit"/>
                <v:textbox inset="2.54mm,5.3mm,2.54mm,1.27mm">
                  <w:txbxContent>
                    <w:p>
                      <w:pPr>
                        <w:jc w:val="center"/>
                        <w:rPr>
                          <w:rFonts w:ascii="仿宋" w:hAnsi="仿宋" w:eastAsia="仿宋" w:cs="Times New Roman"/>
                          <w:sz w:val="24"/>
                          <w:szCs w:val="24"/>
                        </w:rPr>
                      </w:pPr>
                      <w:r>
                        <w:rPr>
                          <w:rFonts w:hint="eastAsia" w:ascii="仿宋" w:hAnsi="仿宋" w:eastAsia="仿宋" w:cs="Times New Roman"/>
                          <w:sz w:val="24"/>
                          <w:szCs w:val="24"/>
                        </w:rPr>
                        <w:t>事态控制</w:t>
                      </w:r>
                    </w:p>
                  </w:txbxContent>
                </v:textbox>
              </v:shape>
              <v:shape id="AutoShape 3901" o:spid="_x0000_s1660" o:spt="110" type="#_x0000_t110" style="position:absolute;left:0;top:0;height:951;width:1878;" filled="f" coordsize="21600,21600">
                <v:path/>
                <v:fill on="f" focussize="0,0"/>
                <v:stroke joinstyle="miter"/>
                <v:imagedata o:title=""/>
                <o:lock v:ext="edit"/>
              </v:shape>
            </v:group>
            <v:group id="组合 5714" o:spid="_x0000_s1661" o:spt="203" style="position:absolute;left:5257;top:10278;height:636;width:2101;" coordsize="1576,543">
              <o:lock v:ext="edit"/>
              <v:shape id="AutoShape 3903" o:spid="_x0000_s1662" o:spt="116" type="#_x0000_t116" style="position:absolute;left:0;top:0;height:543;width:1576;" filled="f" coordsize="21600,21600">
                <v:path/>
                <v:fill on="f" focussize="0,0"/>
                <v:stroke joinstyle="miter"/>
                <v:imagedata o:title=""/>
                <o:lock v:ext="edit"/>
              </v:shape>
              <v:shape id="Text Box 3904" o:spid="_x0000_s1663" o:spt="202" type="#_x0000_t202" style="position:absolute;left:0;top:0;height:542;width:1567;" filled="f" stroked="f" coordsize="21600,21600">
                <v:path/>
                <v:fill on="f" focussize="0,0"/>
                <v:stroke on="f" joinstyle="miter"/>
                <v:imagedata o:title=""/>
                <o:lock v:ext="edit"/>
                <v:textbox inset="2.5mm,3mm,2.54mm,1.27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响应</w:t>
                      </w:r>
                      <w:r>
                        <w:rPr>
                          <w:rFonts w:hint="eastAsia" w:ascii="仿宋" w:hAnsi="仿宋" w:eastAsia="仿宋" w:cs="Times New Roman"/>
                          <w:sz w:val="24"/>
                          <w:szCs w:val="24"/>
                        </w:rPr>
                        <w:t>终止</w:t>
                      </w:r>
                    </w:p>
                  </w:txbxContent>
                </v:textbox>
              </v:shape>
            </v:group>
            <v:shape id="Text Box 3905" o:spid="_x0000_s1664" o:spt="202" type="#_x0000_t202" style="position:absolute;left:5330;top:11544;height:635;width:2088;" coordsize="21600,21600">
              <v:path/>
              <v:fill focussize="0,0"/>
              <v:stroke joinstyle="miter"/>
              <v:imagedata o:title=""/>
              <o:lock v:ext="edit"/>
              <v:textbox inset="2.54mm,3.3mm,2.54mm,1.27mm">
                <w:txbxContent>
                  <w:p>
                    <w:pPr>
                      <w:jc w:val="center"/>
                      <w:rPr>
                        <w:rFonts w:ascii="仿宋" w:hAnsi="仿宋" w:eastAsia="仿宋" w:cs="Times New Roman"/>
                        <w:sz w:val="24"/>
                        <w:szCs w:val="24"/>
                      </w:rPr>
                    </w:pPr>
                    <w:r>
                      <w:rPr>
                        <w:rFonts w:hint="eastAsia" w:ascii="仿宋" w:hAnsi="仿宋" w:eastAsia="仿宋" w:cs="Times New Roman"/>
                        <w:sz w:val="24"/>
                        <w:szCs w:val="24"/>
                      </w:rPr>
                      <w:t>后期处置</w:t>
                    </w:r>
                  </w:p>
                </w:txbxContent>
              </v:textbox>
            </v:shape>
            <v:shape id="Text Box 3906" o:spid="_x0000_s1665" o:spt="202" type="#_x0000_t202" style="position:absolute;left:5285;top:7581;height:637;width:2089;" coordsize="21600,21600">
              <v:path/>
              <v:fill focussize="0,0"/>
              <v:stroke joinstyle="miter"/>
              <v:imagedata o:title=""/>
              <o:lock v:ext="edit"/>
              <v:textbox inset="2.54mm,3.3mm,2.54mm,1.27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应急</w:t>
                    </w:r>
                    <w:r>
                      <w:rPr>
                        <w:rFonts w:hint="eastAsia" w:ascii="仿宋" w:hAnsi="仿宋" w:eastAsia="仿宋" w:cs="Times New Roman"/>
                        <w:sz w:val="24"/>
                        <w:szCs w:val="24"/>
                      </w:rPr>
                      <w:t>处置</w:t>
                    </w:r>
                  </w:p>
                </w:txbxContent>
              </v:textbox>
            </v:shape>
            <v:shape id="Text Box 3907" o:spid="_x0000_s1666" o:spt="202" type="#_x0000_t202" style="position:absolute;left:5285;top:6307;height:637;width:2088;" coordsize="21600,21600">
              <v:path/>
              <v:fill focussize="0,0"/>
              <v:stroke joinstyle="miter"/>
              <v:imagedata o:title=""/>
              <o:lock v:ext="edit"/>
              <v:textbox inset="2.54mm,3.3mm,2.54mm,1.27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响应</w:t>
                    </w:r>
                    <w:r>
                      <w:rPr>
                        <w:rFonts w:hint="eastAsia" w:ascii="仿宋" w:hAnsi="仿宋" w:eastAsia="仿宋" w:cs="Times New Roman"/>
                        <w:sz w:val="24"/>
                        <w:szCs w:val="24"/>
                      </w:rPr>
                      <w:t>启动</w:t>
                    </w:r>
                  </w:p>
                </w:txbxContent>
              </v:textbox>
            </v:shape>
            <v:shape id="_x0000_s1667" o:spid="_x0000_s1667" o:spt="202" type="#_x0000_t202" style="position:absolute;left:8853;top:9741;height:401;width:2088;" coordsize="21600,21600">
              <v:path/>
              <v:fill focussize="0,0"/>
              <v:stroke joinstyle="miter"/>
              <v:imagedata o:title=""/>
              <o:lock v:ext="edit"/>
              <v:textbox inset="0mm,1mm,0mm,0mm">
                <w:txbxContent>
                  <w:p>
                    <w:pPr>
                      <w:jc w:val="center"/>
                      <w:rPr>
                        <w:rFonts w:ascii="仿宋" w:hAnsi="仿宋" w:eastAsia="仿宋"/>
                        <w:sz w:val="24"/>
                        <w:szCs w:val="24"/>
                      </w:rPr>
                    </w:pPr>
                    <w:r>
                      <w:rPr>
                        <w:rFonts w:hint="eastAsia" w:ascii="仿宋" w:hAnsi="仿宋" w:eastAsia="仿宋"/>
                        <w:sz w:val="24"/>
                        <w:szCs w:val="24"/>
                        <w:lang w:eastAsia="zh-CN"/>
                      </w:rPr>
                      <w:t>环境保护</w:t>
                    </w:r>
                  </w:p>
                </w:txbxContent>
              </v:textbox>
            </v:shape>
            <v:shape id="Text Box 3909" o:spid="_x0000_s1668" o:spt="202" type="#_x0000_t202" style="position:absolute;left:8855;top:8218;height:400;width:2098;"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医</w:t>
                    </w:r>
                    <w:r>
                      <w:rPr>
                        <w:rFonts w:hint="eastAsia" w:ascii="仿宋" w:hAnsi="仿宋" w:eastAsia="仿宋" w:cs="Times New Roman"/>
                        <w:sz w:val="24"/>
                        <w:szCs w:val="24"/>
                        <w:lang w:eastAsia="zh-CN"/>
                      </w:rPr>
                      <w:t>疗</w:t>
                    </w:r>
                    <w:r>
                      <w:rPr>
                        <w:rFonts w:hint="eastAsia" w:ascii="仿宋" w:hAnsi="仿宋" w:eastAsia="仿宋" w:cs="Times New Roman"/>
                        <w:sz w:val="24"/>
                        <w:szCs w:val="24"/>
                      </w:rPr>
                      <w:t>救</w:t>
                    </w:r>
                    <w:r>
                      <w:rPr>
                        <w:rFonts w:hint="eastAsia" w:ascii="仿宋" w:hAnsi="仿宋" w:eastAsia="仿宋" w:cs="Times New Roman"/>
                        <w:sz w:val="24"/>
                        <w:szCs w:val="24"/>
                        <w:lang w:eastAsia="zh-CN"/>
                      </w:rPr>
                      <w:t>治</w:t>
                    </w:r>
                  </w:p>
                </w:txbxContent>
              </v:textbox>
            </v:shape>
            <v:shape id="Text Box 3910" o:spid="_x0000_s1669" o:spt="202" type="#_x0000_t202" style="position:absolute;left:8855;top:5672;height:401;width:2088;"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分</w:t>
                    </w:r>
                    <w:r>
                      <w:rPr>
                        <w:rFonts w:hint="eastAsia" w:ascii="仿宋" w:hAnsi="仿宋" w:eastAsia="仿宋" w:cs="Times New Roman"/>
                        <w:sz w:val="24"/>
                        <w:szCs w:val="24"/>
                      </w:rPr>
                      <w:t>管领导到</w:t>
                    </w:r>
                    <w:r>
                      <w:rPr>
                        <w:rFonts w:hint="eastAsia" w:ascii="仿宋" w:hAnsi="仿宋" w:eastAsia="仿宋" w:cs="Times New Roman"/>
                        <w:sz w:val="24"/>
                        <w:szCs w:val="24"/>
                        <w:lang w:eastAsia="zh-CN"/>
                      </w:rPr>
                      <w:t>现场</w:t>
                    </w:r>
                  </w:p>
                </w:txbxContent>
              </v:textbox>
            </v:shape>
            <v:shape id="Text Box 3911" o:spid="_x0000_s1670" o:spt="202" type="#_x0000_t202" style="position:absolute;left:8855;top:6227;height:400;width:2088;"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有关成员赶赴现场</w:t>
                    </w:r>
                  </w:p>
                </w:txbxContent>
              </v:textbox>
            </v:shape>
            <v:shape id="Text Box 3912" o:spid="_x0000_s1671" o:spt="202" type="#_x0000_t202" style="position:absolute;left:8853;top:7264;height:399;width:2088;" coordsize="21600,21600">
              <v:path/>
              <v:fill focussize="0,0"/>
              <v:stroke joinstyle="miter"/>
              <v:imagedata o:title=""/>
              <o:lock v:ext="edit"/>
              <v:textbox inset="0mm,1mm,0mm,0mm">
                <w:txbxContent>
                  <w:p>
                    <w:pPr>
                      <w:jc w:val="center"/>
                      <w:rPr>
                        <w:rFonts w:ascii="仿宋" w:hAnsi="仿宋" w:eastAsia="仿宋"/>
                        <w:sz w:val="24"/>
                        <w:szCs w:val="24"/>
                      </w:rPr>
                    </w:pPr>
                    <w:r>
                      <w:rPr>
                        <w:rFonts w:hint="eastAsia" w:ascii="仿宋" w:hAnsi="仿宋" w:eastAsia="仿宋"/>
                        <w:sz w:val="24"/>
                        <w:szCs w:val="24"/>
                        <w:lang w:eastAsia="zh-CN"/>
                      </w:rPr>
                      <w:t>人员疏散、搜救</w:t>
                    </w:r>
                  </w:p>
                </w:txbxContent>
              </v:textbox>
            </v:shape>
            <v:shape id="Text Box 3913" o:spid="_x0000_s1672" o:spt="202" type="#_x0000_t202" style="position:absolute;left:8853;top:7741;height:400;width:2088;" coordsize="21600,21600">
              <v:path/>
              <v:fill focussize="0,0"/>
              <v:stroke joinstyle="miter"/>
              <v:imagedata o:title=""/>
              <o:lock v:ext="edit"/>
              <v:textbox inset="0mm,1mm,0mm,0mm">
                <w:txbxContent>
                  <w:p>
                    <w:pPr>
                      <w:jc w:val="center"/>
                      <w:rPr>
                        <w:rFonts w:ascii="仿宋" w:hAnsi="仿宋" w:eastAsia="仿宋"/>
                        <w:sz w:val="24"/>
                        <w:szCs w:val="24"/>
                      </w:rPr>
                    </w:pPr>
                    <w:r>
                      <w:rPr>
                        <w:rFonts w:hint="eastAsia" w:ascii="仿宋" w:hAnsi="仿宋" w:eastAsia="仿宋"/>
                        <w:sz w:val="24"/>
                        <w:szCs w:val="24"/>
                        <w:lang w:eastAsia="zh-CN"/>
                      </w:rPr>
                      <w:t>现场监测</w:t>
                    </w:r>
                  </w:p>
                </w:txbxContent>
              </v:textbox>
            </v:shape>
            <v:shape id="Text Box 3914" o:spid="_x0000_s1673" o:spt="202" type="#_x0000_t202" style="position:absolute;left:8873;top:9243;height:400;width:2088;" coordsize="21600,21600">
              <v:path/>
              <v:fill focussize="0,0"/>
              <v:stroke joinstyle="miter"/>
              <v:imagedata o:title=""/>
              <o:lock v:ext="edit"/>
              <v:textbox inset="0mm,1mm,0mm,0mm">
                <w:txbxContent>
                  <w:p>
                    <w:pPr>
                      <w:jc w:val="center"/>
                      <w:rPr>
                        <w:rFonts w:ascii="仿宋" w:hAnsi="仿宋" w:eastAsia="仿宋"/>
                        <w:sz w:val="24"/>
                        <w:szCs w:val="24"/>
                      </w:rPr>
                    </w:pPr>
                    <w:r>
                      <w:rPr>
                        <w:rFonts w:hint="eastAsia" w:ascii="仿宋" w:hAnsi="仿宋" w:eastAsia="仿宋"/>
                        <w:sz w:val="24"/>
                        <w:szCs w:val="24"/>
                        <w:lang w:eastAsia="zh-CN"/>
                      </w:rPr>
                      <w:t>工程抢险</w:t>
                    </w:r>
                  </w:p>
                </w:txbxContent>
              </v:textbox>
            </v:shape>
            <v:shape id="Text Box 3915" o:spid="_x0000_s1674" o:spt="202" type="#_x0000_t202" style="position:absolute;left:8641;top:4216;height:400;width:1680;"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信息反馈</w:t>
                    </w:r>
                  </w:p>
                </w:txbxContent>
              </v:textbox>
            </v:shape>
            <v:shape id="Text Box 3916" o:spid="_x0000_s1675" o:spt="202" type="#_x0000_t202" style="position:absolute;left:1688;top:4650;height:400;width:2087;"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 xml:space="preserve">应 急 </w:t>
                    </w:r>
                    <w:r>
                      <w:rPr>
                        <w:rFonts w:hint="eastAsia" w:ascii="仿宋" w:hAnsi="仿宋" w:eastAsia="仿宋" w:cs="Times New Roman"/>
                        <w:sz w:val="24"/>
                        <w:szCs w:val="24"/>
                      </w:rPr>
                      <w:t>会</w:t>
                    </w:r>
                    <w:r>
                      <w:rPr>
                        <w:rFonts w:hint="eastAsia" w:ascii="仿宋" w:hAnsi="仿宋" w:eastAsia="仿宋" w:cs="Times New Roman"/>
                        <w:sz w:val="24"/>
                        <w:szCs w:val="24"/>
                        <w:lang w:eastAsia="zh-CN"/>
                      </w:rPr>
                      <w:t xml:space="preserve"> </w:t>
                    </w:r>
                    <w:r>
                      <w:rPr>
                        <w:rFonts w:hint="eastAsia" w:ascii="仿宋" w:hAnsi="仿宋" w:eastAsia="仿宋" w:cs="Times New Roman"/>
                        <w:sz w:val="24"/>
                        <w:szCs w:val="24"/>
                      </w:rPr>
                      <w:t>议</w:t>
                    </w:r>
                  </w:p>
                </w:txbxContent>
              </v:textbox>
            </v:shape>
            <v:shape id="Text Box 3917" o:spid="_x0000_s1676" o:spt="202" type="#_x0000_t202" style="position:absolute;left:1688;top:5164;height:400;width:2087;"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 xml:space="preserve">信 息 </w:t>
                    </w:r>
                    <w:r>
                      <w:rPr>
                        <w:rFonts w:hint="eastAsia" w:ascii="仿宋" w:hAnsi="仿宋" w:eastAsia="仿宋" w:cs="Times New Roman"/>
                        <w:sz w:val="24"/>
                        <w:szCs w:val="24"/>
                      </w:rPr>
                      <w:t>上</w:t>
                    </w:r>
                    <w:r>
                      <w:rPr>
                        <w:rFonts w:hint="eastAsia" w:ascii="仿宋" w:hAnsi="仿宋" w:eastAsia="仿宋" w:cs="Times New Roman"/>
                        <w:sz w:val="24"/>
                        <w:szCs w:val="24"/>
                        <w:lang w:eastAsia="zh-CN"/>
                      </w:rPr>
                      <w:t xml:space="preserve"> </w:t>
                    </w:r>
                    <w:r>
                      <w:rPr>
                        <w:rFonts w:hint="eastAsia" w:ascii="仿宋" w:hAnsi="仿宋" w:eastAsia="仿宋" w:cs="Times New Roman"/>
                        <w:sz w:val="24"/>
                        <w:szCs w:val="24"/>
                      </w:rPr>
                      <w:t>报</w:t>
                    </w:r>
                  </w:p>
                </w:txbxContent>
              </v:textbox>
            </v:shape>
            <v:shape id="Text Box 3918" o:spid="_x0000_s1677" o:spt="202" type="#_x0000_t202" style="position:absolute;left:1688;top:5674;height:399;width:2087;"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 xml:space="preserve">资 源 </w:t>
                    </w:r>
                    <w:r>
                      <w:rPr>
                        <w:rFonts w:hint="eastAsia" w:ascii="仿宋" w:hAnsi="仿宋" w:eastAsia="仿宋" w:cs="Times New Roman"/>
                        <w:sz w:val="24"/>
                        <w:szCs w:val="24"/>
                      </w:rPr>
                      <w:t>协</w:t>
                    </w:r>
                    <w:r>
                      <w:rPr>
                        <w:rFonts w:hint="eastAsia" w:ascii="仿宋" w:hAnsi="仿宋" w:eastAsia="仿宋" w:cs="Times New Roman"/>
                        <w:sz w:val="24"/>
                        <w:szCs w:val="24"/>
                        <w:lang w:eastAsia="zh-CN"/>
                      </w:rPr>
                      <w:t xml:space="preserve"> </w:t>
                    </w:r>
                    <w:r>
                      <w:rPr>
                        <w:rFonts w:hint="eastAsia" w:ascii="仿宋" w:hAnsi="仿宋" w:eastAsia="仿宋" w:cs="Times New Roman"/>
                        <w:sz w:val="24"/>
                        <w:szCs w:val="24"/>
                      </w:rPr>
                      <w:t>调</w:t>
                    </w:r>
                  </w:p>
                </w:txbxContent>
              </v:textbox>
            </v:shape>
            <v:shape id="Text Box 3919" o:spid="_x0000_s1678" o:spt="202" type="#_x0000_t202" style="position:absolute;left:1688;top:6148;height:401;width:2087;"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 xml:space="preserve">信 息 </w:t>
                    </w:r>
                    <w:r>
                      <w:rPr>
                        <w:rFonts w:hint="eastAsia" w:ascii="仿宋" w:hAnsi="仿宋" w:eastAsia="仿宋" w:cs="Times New Roman"/>
                        <w:sz w:val="24"/>
                        <w:szCs w:val="24"/>
                      </w:rPr>
                      <w:t>公</w:t>
                    </w:r>
                    <w:r>
                      <w:rPr>
                        <w:rFonts w:hint="eastAsia" w:ascii="仿宋" w:hAnsi="仿宋" w:eastAsia="仿宋" w:cs="Times New Roman"/>
                        <w:sz w:val="24"/>
                        <w:szCs w:val="24"/>
                        <w:lang w:eastAsia="zh-CN"/>
                      </w:rPr>
                      <w:t xml:space="preserve"> </w:t>
                    </w:r>
                    <w:r>
                      <w:rPr>
                        <w:rFonts w:hint="eastAsia" w:ascii="仿宋" w:hAnsi="仿宋" w:eastAsia="仿宋" w:cs="Times New Roman"/>
                        <w:sz w:val="24"/>
                        <w:szCs w:val="24"/>
                      </w:rPr>
                      <w:t>开</w:t>
                    </w:r>
                  </w:p>
                </w:txbxContent>
              </v:textbox>
            </v:shape>
            <v:shape id="Text Box 3920" o:spid="_x0000_s1679" o:spt="202" type="#_x0000_t202" style="position:absolute;left:1688;top:6627;height:399;width:2087;"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后勤</w:t>
                    </w:r>
                    <w:r>
                      <w:rPr>
                        <w:rFonts w:hint="eastAsia" w:ascii="仿宋" w:hAnsi="仿宋" w:eastAsia="仿宋" w:cs="Times New Roman"/>
                        <w:sz w:val="24"/>
                        <w:szCs w:val="24"/>
                      </w:rPr>
                      <w:t>与财力保障</w:t>
                    </w:r>
                  </w:p>
                </w:txbxContent>
              </v:textbox>
            </v:shape>
            <v:shape id="Text Box 3921" o:spid="_x0000_s1680" o:spt="202" type="#_x0000_t202" style="position:absolute;left:1704;top:7741;height:400;width:2087;"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响应升级</w:t>
                    </w:r>
                  </w:p>
                </w:txbxContent>
              </v:textbox>
            </v:shape>
            <v:shape id="Text Box 3922" o:spid="_x0000_s1681" o:spt="202" type="#_x0000_t202" style="position:absolute;left:1688;top:9035;height:399;width:2087;"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应急</w:t>
                    </w:r>
                    <w:r>
                      <w:rPr>
                        <w:rFonts w:hint="eastAsia" w:ascii="仿宋" w:hAnsi="仿宋" w:eastAsia="仿宋" w:cs="Times New Roman"/>
                        <w:sz w:val="24"/>
                        <w:szCs w:val="24"/>
                        <w:lang w:eastAsia="zh-CN"/>
                      </w:rPr>
                      <w:t>支</w:t>
                    </w:r>
                    <w:r>
                      <w:rPr>
                        <w:rFonts w:hint="eastAsia" w:ascii="仿宋" w:hAnsi="仿宋" w:eastAsia="仿宋" w:cs="Times New Roman"/>
                        <w:sz w:val="24"/>
                        <w:szCs w:val="24"/>
                      </w:rPr>
                      <w:t>援</w:t>
                    </w:r>
                  </w:p>
                </w:txbxContent>
              </v:textbox>
            </v:shape>
            <v:shape id="Text Box 3923" o:spid="_x0000_s1682" o:spt="202" type="#_x0000_t202" style="position:absolute;left:1688;top:10589;height:398;width:2087;"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lang w:eastAsia="zh-CN"/>
                      </w:rPr>
                      <w:t>生产</w:t>
                    </w:r>
                    <w:r>
                      <w:rPr>
                        <w:rFonts w:hint="eastAsia" w:ascii="仿宋" w:hAnsi="仿宋" w:eastAsia="仿宋" w:cs="Times New Roman"/>
                        <w:sz w:val="24"/>
                        <w:szCs w:val="24"/>
                      </w:rPr>
                      <w:t>秩序恢复</w:t>
                    </w:r>
                  </w:p>
                </w:txbxContent>
              </v:textbox>
            </v:shape>
            <v:shape id="Text Box 3924" o:spid="_x0000_s1683" o:spt="202" type="#_x0000_t202" style="position:absolute;left:1688;top:10070;height:400;width:2087;" coordsize="21600,21600">
              <v:path/>
              <v:fill focussize="0,0"/>
              <v:stroke joinstyle="miter"/>
              <v:imagedata o:title=""/>
              <o:lock v:ext="edit"/>
              <v:textbox inset="0mm,1mm,0mm,0mm">
                <w:txbxContent>
                  <w:p>
                    <w:pPr>
                      <w:jc w:val="center"/>
                      <w:rPr>
                        <w:rFonts w:ascii="仿宋" w:hAnsi="仿宋" w:eastAsia="仿宋"/>
                        <w:sz w:val="24"/>
                        <w:szCs w:val="24"/>
                      </w:rPr>
                    </w:pPr>
                    <w:r>
                      <w:rPr>
                        <w:rFonts w:ascii="仿宋" w:hAnsi="仿宋" w:eastAsia="仿宋"/>
                        <w:sz w:val="24"/>
                        <w:szCs w:val="24"/>
                      </w:rPr>
                      <w:t>污染物处理</w:t>
                    </w:r>
                  </w:p>
                </w:txbxContent>
              </v:textbox>
            </v:shape>
            <v:shape id="Text Box 3925" o:spid="_x0000_s1684" o:spt="202" type="#_x0000_t202" style="position:absolute;left:1688;top:11067;height:399;width:2087;" coordsize="21600,21600">
              <v:path/>
              <v:fill focussize="0,0"/>
              <v:stroke joinstyle="miter"/>
              <v:imagedata o:title=""/>
              <o:lock v:ext="edit"/>
              <v:textbox inset="0mm,1mm,0mm,0mm">
                <w:txbxContent>
                  <w:p>
                    <w:pPr>
                      <w:jc w:val="center"/>
                      <w:rPr>
                        <w:rFonts w:ascii="仿宋" w:hAnsi="仿宋" w:eastAsia="仿宋" w:cs="Times New Roman"/>
                        <w:sz w:val="24"/>
                        <w:szCs w:val="24"/>
                        <w:lang w:eastAsia="zh-CN"/>
                      </w:rPr>
                    </w:pPr>
                    <w:r>
                      <w:rPr>
                        <w:rFonts w:hint="eastAsia" w:ascii="仿宋" w:hAnsi="仿宋" w:eastAsia="仿宋" w:cs="Times New Roman"/>
                        <w:sz w:val="24"/>
                        <w:szCs w:val="24"/>
                      </w:rPr>
                      <w:t>人员善后安置</w:t>
                    </w:r>
                  </w:p>
                </w:txbxContent>
              </v:textbox>
            </v:shape>
            <v:shape id="Text Box 3926" o:spid="_x0000_s1685" o:spt="202" type="#_x0000_t202" style="position:absolute;left:1688;top:11544;height:399;width:2087;" coordsize="21600,21600">
              <v:path/>
              <v:fill focussize="0,0"/>
              <v:stroke joinstyle="miter"/>
              <v:imagedata o:title=""/>
              <o:lock v:ext="edit"/>
              <v:textbox inset="0mm,1mm,0mm,0mm">
                <w:txbxContent>
                  <w:p>
                    <w:pPr>
                      <w:jc w:val="center"/>
                      <w:rPr>
                        <w:rFonts w:ascii="仿宋" w:hAnsi="仿宋" w:eastAsia="仿宋" w:cs="Times New Roman"/>
                        <w:outline/>
                        <w:sz w:val="24"/>
                        <w:szCs w:val="24"/>
                      </w:rPr>
                    </w:pPr>
                    <w:r>
                      <w:rPr>
                        <w:rFonts w:hint="eastAsia" w:ascii="仿宋" w:hAnsi="仿宋" w:eastAsia="仿宋" w:cs="Times New Roman"/>
                        <w:shadow/>
                        <w:sz w:val="24"/>
                        <w:szCs w:val="24"/>
                      </w:rPr>
                      <w:t>事故调查</w:t>
                    </w:r>
                  </w:p>
                </w:txbxContent>
              </v:textbox>
            </v:shape>
            <v:shape id="Text Box 3927" o:spid="_x0000_s1686" o:spt="202" type="#_x0000_t202" style="position:absolute;left:9077;top:11626;height:397;width:1814;" coordsize="21600,21600">
              <v:path/>
              <v:fill focussize="0,0"/>
              <v:stroke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应急救援总结</w:t>
                    </w:r>
                  </w:p>
                </w:txbxContent>
              </v:textbox>
            </v:shape>
            <v:shape id="Text Box 3928" o:spid="_x0000_s1687" o:spt="202" type="#_x0000_t202" style="position:absolute;left:5846;top:5732;height:400;width:631;" filled="f" stroked="f" coordsize="21600,21600">
              <v:path/>
              <v:fill on="f" focussize="0,0"/>
              <v:stroke on="f"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是</w:t>
                    </w:r>
                  </w:p>
                </w:txbxContent>
              </v:textbox>
            </v:shape>
            <v:shape id="Text Box 3929" o:spid="_x0000_s1688" o:spt="202" type="#_x0000_t202" style="position:absolute;left:5809;top:9692;height:401;width:630;" filled="f" stroked="f" coordsize="21600,21600">
              <v:path/>
              <v:fill on="f" focussize="0,0"/>
              <v:stroke on="f"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是</w:t>
                    </w:r>
                  </w:p>
                </w:txbxContent>
              </v:textbox>
            </v:shape>
            <v:shape id="Text Box 3930" o:spid="_x0000_s1689" o:spt="202" type="#_x0000_t202" style="position:absolute;left:4027;top:8879;height:399;width:630;" filled="f" stroked="f" coordsize="21600,21600">
              <v:path/>
              <v:fill on="f" focussize="0,0"/>
              <v:stroke on="f"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否</w:t>
                    </w:r>
                  </w:p>
                </w:txbxContent>
              </v:textbox>
            </v:shape>
            <v:shape id="Text Box 3931" o:spid="_x0000_s1690" o:spt="202" type="#_x0000_t202" style="position:absolute;left:8027;top:4764;height:399;width:630;" filled="f" stroked="f" coordsize="21600,21600">
              <v:path/>
              <v:fill on="f" focussize="0,0"/>
              <v:stroke on="f"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否</w:t>
                    </w:r>
                  </w:p>
                </w:txbxContent>
              </v:textbox>
            </v:shape>
            <v:shape id="Text Box 3932" o:spid="_x0000_s1691" o:spt="202" type="#_x0000_t202" style="position:absolute;left:9481;top:4764;height:400;width:628;" filled="f" stroked="f" coordsize="21600,21600">
              <v:path/>
              <v:fill on="f" focussize="0,0"/>
              <v:stroke on="f" joinstyle="miter"/>
              <v:imagedata o:title=""/>
              <o:lock v:ext="edit"/>
              <v:textbox inset="0mm,1mm,0mm,0mm">
                <w:txbxContent>
                  <w:p>
                    <w:pPr>
                      <w:jc w:val="center"/>
                      <w:rPr>
                        <w:rFonts w:ascii="仿宋" w:hAnsi="仿宋" w:eastAsia="仿宋" w:cs="Times New Roman"/>
                        <w:sz w:val="24"/>
                        <w:szCs w:val="24"/>
                      </w:rPr>
                    </w:pPr>
                    <w:r>
                      <w:rPr>
                        <w:rFonts w:hint="eastAsia" w:ascii="仿宋" w:hAnsi="仿宋" w:eastAsia="仿宋" w:cs="Times New Roman"/>
                        <w:sz w:val="24"/>
                        <w:szCs w:val="24"/>
                      </w:rPr>
                      <w:t>关闭</w:t>
                    </w:r>
                  </w:p>
                </w:txbxContent>
              </v:textbox>
            </v:shape>
            <v:line id="Line 3933" o:spid="_x0000_s1692" o:spt="20" style="position:absolute;left:6334;top:2909;height:454;width:2;" coordsize="21600,21600">
              <v:path arrowok="t"/>
              <v:fill focussize="0,0"/>
              <v:stroke endarrow="block"/>
              <v:imagedata o:title=""/>
              <o:lock v:ext="edit"/>
            </v:line>
            <v:line id="Line 3934" o:spid="_x0000_s1693" o:spt="20" style="position:absolute;left:6334;top:4081;flip:y;height:478;width:0;" coordsize="21600,21600">
              <v:path arrowok="t"/>
              <v:fill focussize="0,0"/>
              <v:stroke startarrow="block"/>
              <v:imagedata o:title=""/>
              <o:lock v:ext="edit"/>
            </v:line>
            <v:line id="Line 3935" o:spid="_x0000_s1694" o:spt="20" style="position:absolute;left:6334;top:5672;height:635;width:0;" coordsize="21600,21600">
              <v:path arrowok="t"/>
              <v:fill focussize="0,0"/>
              <v:stroke endarrow="block"/>
              <v:imagedata o:title=""/>
              <o:lock v:ext="edit"/>
            </v:line>
            <v:line id="Line 3936" o:spid="_x0000_s1695" o:spt="20" style="position:absolute;left:6334;top:6945;height:636;width:0;" coordsize="21600,21600">
              <v:path arrowok="t"/>
              <v:fill focussize="0,0"/>
              <v:stroke endarrow="block"/>
              <v:imagedata o:title=""/>
              <o:lock v:ext="edit"/>
            </v:line>
            <v:line id="Line 3937" o:spid="_x0000_s1696" o:spt="20" style="position:absolute;left:6334;top:8218;flip:y;height:477;width:0;" coordsize="21600,21600">
              <v:path arrowok="t"/>
              <v:fill focussize="0,0"/>
              <v:stroke startarrow="block"/>
              <v:imagedata o:title=""/>
              <o:lock v:ext="edit"/>
            </v:line>
            <v:line id="Line 3938" o:spid="_x0000_s1697" o:spt="20" style="position:absolute;left:3743;top:9243;flip:x;height:0;width:1361;" coordsize="21600,21600">
              <v:path arrowok="t"/>
              <v:fill focussize="0,0"/>
              <v:stroke endarrow="block"/>
              <v:imagedata o:title=""/>
              <o:lock v:ext="edit"/>
            </v:line>
            <v:line id="Line 3939" o:spid="_x0000_s1698" o:spt="20" style="position:absolute;left:2760;top:8133;flip:y;height:902;width:0;" coordsize="21600,21600">
              <v:path arrowok="t"/>
              <v:fill focussize="0,0"/>
              <v:stroke endarrow="block"/>
              <v:imagedata o:title=""/>
              <o:lock v:ext="edit"/>
            </v:line>
            <v:line id="Line 3940" o:spid="_x0000_s1699" o:spt="20" style="position:absolute;left:3743;top:7934;height:0;width:1587;" coordsize="21600,21600">
              <v:path arrowok="t"/>
              <v:fill focussize="0,0"/>
              <v:stroke endarrow="block"/>
              <v:imagedata o:title=""/>
              <o:lock v:ext="edit"/>
            </v:line>
            <v:line id="Line 3941" o:spid="_x0000_s1700" o:spt="20" style="position:absolute;left:7566;top:5119;height:0;width:1913;" coordsize="21600,21600">
              <v:path arrowok="t"/>
              <v:fill focussize="0,0"/>
              <v:stroke/>
              <v:imagedata o:title=""/>
              <o:lock v:ext="edit"/>
            </v:line>
            <v:line id="Line 3942" o:spid="_x0000_s1701" o:spt="20" style="position:absolute;left:7358;top:3757;flip:x;height:0;width:2105;" coordsize="21600,21600">
              <v:path arrowok="t"/>
              <v:fill focussize="0,0"/>
              <v:stroke endarrow="block"/>
              <v:imagedata o:title=""/>
              <o:lock v:ext="edit"/>
            </v:line>
            <v:line id="Line 3943" o:spid="_x0000_s1702" o:spt="20" style="position:absolute;left:9463;top:4614;flip:y;height:489;width:0;" coordsize="21600,21600">
              <v:path arrowok="t"/>
              <v:fill focussize="0,0"/>
              <v:stroke/>
              <v:imagedata o:title=""/>
              <o:lock v:ext="edit"/>
            </v:line>
            <v:line id="Line 3944" o:spid="_x0000_s1703" o:spt="20" style="position:absolute;left:9463;top:3742;height:459;width:0;" coordsize="21600,21600">
              <v:path arrowok="t"/>
              <v:fill focussize="0,0"/>
              <v:stroke/>
              <v:imagedata o:title=""/>
              <o:lock v:ext="edit"/>
            </v:line>
            <v:line id="Line 3945" o:spid="_x0000_s1704" o:spt="20" style="position:absolute;left:6314;top:9803;height:475;width:0;" coordsize="21600,21600">
              <v:path arrowok="t"/>
              <v:fill focussize="0,0"/>
              <v:stroke endarrow="block"/>
              <v:imagedata o:title=""/>
              <o:lock v:ext="edit"/>
            </v:line>
            <v:line id="Line 3946" o:spid="_x0000_s1705" o:spt="20" style="position:absolute;left:6334;top:10901;height:643;width:0;" coordsize="21600,21600">
              <v:path arrowok="t"/>
              <v:fill focussize="0,0"/>
              <v:stroke endarrow="block"/>
              <v:imagedata o:title=""/>
              <o:lock v:ext="edit"/>
            </v:line>
            <v:line id="Line 3947" o:spid="_x0000_s1706" o:spt="20" style="position:absolute;left:7409;top:11835;height:0;width:1668;" coordsize="21600,21600">
              <v:path arrowok="t"/>
              <v:fill focussize="0,0"/>
              <v:stroke/>
              <v:imagedata o:title=""/>
              <o:lock v:ext="edit"/>
            </v:line>
            <v:line id="Line 3948" o:spid="_x0000_s1707" o:spt="20" style="position:absolute;left:4189;top:10278;height:1587;width:0;" coordsize="21600,21600">
              <v:path arrowok="t"/>
              <v:fill focussize="0,0"/>
              <v:stroke/>
              <v:imagedata o:title=""/>
              <o:lock v:ext="edit"/>
            </v:line>
            <v:line id="Line 3949" o:spid="_x0000_s1708" o:spt="20" style="position:absolute;left:4091;top:4935;flip:y;height:1866;width:0;" coordsize="21600,21600">
              <v:path arrowok="t"/>
              <v:fill focussize="0,0"/>
              <v:stroke/>
              <v:imagedata o:title=""/>
              <o:lock v:ext="edit"/>
            </v:line>
            <v:line id="Line 3950" o:spid="_x0000_s1709" o:spt="20" style="position:absolute;left:3775;top:10278;flip:x;height:0;width:382;" coordsize="21600,21600">
              <v:path arrowok="t"/>
              <v:fill focussize="0,0"/>
              <v:stroke/>
              <v:imagedata o:title=""/>
              <o:lock v:ext="edit"/>
            </v:line>
            <v:line id="Line 3951" o:spid="_x0000_s1710" o:spt="20" style="position:absolute;left:3791;top:10815;flip:x;height:0;width:382;" coordsize="21600,21600">
              <v:path arrowok="t"/>
              <v:fill focussize="0,0"/>
              <v:stroke/>
              <v:imagedata o:title=""/>
              <o:lock v:ext="edit"/>
            </v:line>
            <v:line id="Line 3952" o:spid="_x0000_s1711" o:spt="20" style="position:absolute;left:3775;top:11250;flip:x;height:0;width:382;" coordsize="21600,21600">
              <v:path arrowok="t"/>
              <v:fill focussize="0,0"/>
              <v:stroke/>
              <v:imagedata o:title=""/>
              <o:lock v:ext="edit"/>
            </v:line>
            <v:line id="Line 3953" o:spid="_x0000_s1712" o:spt="20" style="position:absolute;left:3791;top:11707;flip:x;height:0;width:382;" coordsize="21600,21600">
              <v:path arrowok="t"/>
              <v:fill focussize="0,0"/>
              <v:stroke/>
              <v:imagedata o:title=""/>
              <o:lock v:ext="edit"/>
            </v:line>
            <v:line id="Line 3954" o:spid="_x0000_s1713" o:spt="20" style="position:absolute;left:8451;top:6944;flip:x;height:3526;width:23;" coordsize="21600,21600">
              <v:path arrowok="t"/>
              <v:fill focussize="0,0"/>
              <v:stroke/>
              <v:imagedata o:title=""/>
              <o:lock v:ext="edit"/>
            </v:line>
            <v:line id="Line 3955" o:spid="_x0000_s1714" o:spt="20" style="position:absolute;left:3775;top:4935;flip:x;height:0;width:348;" coordsize="21600,21600">
              <v:path arrowok="t"/>
              <v:fill focussize="0,0"/>
              <v:stroke/>
              <v:imagedata o:title=""/>
              <o:lock v:ext="edit"/>
            </v:line>
            <v:line id="Line 3956" o:spid="_x0000_s1715" o:spt="20" style="position:absolute;left:3775;top:5394;flip:x;height:0;width:348;" coordsize="21600,21600">
              <v:path arrowok="t"/>
              <v:fill focussize="0,0"/>
              <v:stroke/>
              <v:imagedata o:title=""/>
              <o:lock v:ext="edit"/>
            </v:line>
            <v:line id="Line 3957" o:spid="_x0000_s1716" o:spt="20" style="position:absolute;left:3791;top:5882;flip:x;height:0;width:340;" coordsize="21600,21600">
              <v:path arrowok="t"/>
              <v:fill focussize="0,0"/>
              <v:stroke/>
              <v:imagedata o:title=""/>
              <o:lock v:ext="edit"/>
            </v:line>
            <v:line id="Line 3958" o:spid="_x0000_s1717" o:spt="20" style="position:absolute;left:3743;top:6341;flip:x;height:0;width:348;" coordsize="21600,21600">
              <v:path arrowok="t"/>
              <v:fill focussize="0,0"/>
              <v:stroke/>
              <v:imagedata o:title=""/>
              <o:lock v:ext="edit"/>
            </v:line>
            <v:line id="Line 3959" o:spid="_x0000_s1718" o:spt="20" style="position:absolute;left:3775;top:6801;flip:x;height:0;width:348;" coordsize="21600,21600">
              <v:path arrowok="t"/>
              <v:fill focussize="0,0"/>
              <v:stroke/>
              <v:imagedata o:title=""/>
              <o:lock v:ext="edit"/>
            </v:line>
            <v:line id="Line 3960" o:spid="_x0000_s1719" o:spt="20" style="position:absolute;left:4189;top:11835;flip:x;height:0;width:1141;" coordsize="21600,21600">
              <v:path arrowok="t"/>
              <v:fill focussize="0,0"/>
              <v:stroke/>
              <v:imagedata o:title=""/>
              <o:lock v:ext="edit"/>
            </v:line>
            <v:line id="Line 3961" o:spid="_x0000_s1720" o:spt="20" style="position:absolute;left:4123;top:6618;flip:x;height:0;width:1134;" coordsize="21600,21600">
              <v:path arrowok="t"/>
              <v:fill focussize="0,0"/>
              <v:stroke/>
              <v:imagedata o:title=""/>
              <o:lock v:ext="edit"/>
            </v:line>
            <v:line id="Line 3962" o:spid="_x0000_s1721" o:spt="20" style="position:absolute;left:8451;top:6464;height:0;width:382;" coordsize="21600,21600">
              <v:path arrowok="t"/>
              <v:fill focussize="0,0"/>
              <v:stroke/>
              <v:imagedata o:title=""/>
              <o:lock v:ext="edit"/>
            </v:line>
            <v:line id="Line 3963" o:spid="_x0000_s1722" o:spt="20" style="position:absolute;left:8451;top:6970;flip:x;height:0;width:382;" coordsize="21600,21600">
              <v:path arrowok="t"/>
              <v:fill focussize="0,0"/>
              <v:stroke/>
              <v:imagedata o:title=""/>
              <o:lock v:ext="edit"/>
            </v:line>
            <v:line id="Line 3964" o:spid="_x0000_s1723" o:spt="20" style="position:absolute;left:8471;top:7460;height:0;width:382;" coordsize="21600,21600">
              <v:path arrowok="t"/>
              <v:fill focussize="0,0"/>
              <v:stroke/>
              <v:imagedata o:title=""/>
              <o:lock v:ext="edit"/>
            </v:line>
            <v:line id="Line 3965" o:spid="_x0000_s1724" o:spt="20" style="position:absolute;left:8471;top:7934;flip:x;height:0;width:382;" coordsize="21600,21600">
              <v:path arrowok="t"/>
              <v:fill focussize="0,0"/>
              <v:stroke/>
              <v:imagedata o:title=""/>
              <o:lock v:ext="edit"/>
            </v:line>
            <v:line id="Line 3966" o:spid="_x0000_s1725" o:spt="20" style="position:absolute;left:8473;top:8408;flip:x;height:0;width:382;" coordsize="21600,21600">
              <v:path arrowok="t"/>
              <v:fill focussize="0,0"/>
              <v:stroke/>
              <v:imagedata o:title=""/>
              <o:lock v:ext="edit"/>
            </v:line>
            <v:line id="Line 3967" o:spid="_x0000_s1726" o:spt="20" style="position:absolute;left:8473;top:8867;flip:x;height:0;width:382;" coordsize="21600,21600">
              <v:path arrowok="t"/>
              <v:fill focussize="0,0"/>
              <v:stroke/>
              <v:imagedata o:title=""/>
              <o:lock v:ext="edit"/>
            </v:line>
            <v:line id="_x0000_s1727" o:spid="_x0000_s1727" o:spt="20" style="position:absolute;left:8419;top:10007;flip:x;height:0;width:454;" coordsize="21600,21600">
              <v:path arrowok="t"/>
              <v:fill focussize="0,0"/>
              <v:stroke/>
              <v:imagedata o:title=""/>
              <o:lock v:ext="edit"/>
            </v:line>
            <v:line id="Line 3969" o:spid="_x0000_s1728" o:spt="20" style="position:absolute;left:8474;top:9465;height:0;width:397;" coordsize="21600,21600">
              <v:path arrowok="t"/>
              <v:fill focussize="0,0"/>
              <v:stroke/>
              <v:imagedata o:title=""/>
              <o:lock v:ext="edit"/>
            </v:line>
            <v:line id="Line 3970" o:spid="_x0000_s1729" o:spt="20" style="position:absolute;left:7358;top:7888;height:0;width:1077;" coordsize="21600,21600">
              <v:path arrowok="t"/>
              <v:fill focussize="0,0"/>
              <v:stroke/>
              <v:imagedata o:title=""/>
              <o:lock v:ext="edit"/>
            </v:line>
          </v:group>
        </w:pict>
      </w: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4"/>
          <w:szCs w:val="28"/>
          <w:lang w:eastAsia="zh-CN"/>
        </w:rPr>
      </w:pPr>
    </w:p>
    <w:p>
      <w:pPr>
        <w:tabs>
          <w:tab w:val="left" w:pos="2595"/>
        </w:tabs>
        <w:adjustRightInd w:val="0"/>
        <w:snapToGrid w:val="0"/>
        <w:spacing w:after="0" w:line="312" w:lineRule="auto"/>
        <w:rPr>
          <w:rFonts w:ascii="仿宋" w:hAnsi="仿宋" w:eastAsia="仿宋" w:cs="宋体"/>
          <w:sz w:val="24"/>
          <w:szCs w:val="24"/>
          <w:lang w:eastAsia="zh-CN"/>
        </w:rPr>
      </w:pPr>
      <w:r>
        <w:rPr>
          <w:rFonts w:ascii="仿宋" w:hAnsi="仿宋" w:eastAsia="仿宋" w:cs="宋体"/>
          <w:sz w:val="28"/>
          <w:szCs w:val="28"/>
          <w:lang w:eastAsia="zh-CN" w:bidi="ar-SA"/>
        </w:rPr>
        <w:pict>
          <v:shape id="_x0000_s1731" o:spid="_x0000_s1731" o:spt="202" type="#_x0000_t202" style="position:absolute;left:0pt;margin-left:7pt;margin-top:1.9pt;height:42.5pt;width:104.35pt;z-index:251687936;mso-width-relative:page;mso-height-relative:page;" coordsize="21600,21600">
            <v:path/>
            <v:fill focussize="0,0"/>
            <v:stroke joinstyle="miter"/>
            <v:imagedata o:title=""/>
            <o:lock v:ext="edit"/>
            <v:textbox inset="0mm,1mm,0mm,0mm">
              <w:txbxContent>
                <w:p>
                  <w:pPr>
                    <w:snapToGrid w:val="0"/>
                    <w:spacing w:line="240" w:lineRule="exact"/>
                    <w:jc w:val="center"/>
                    <w:rPr>
                      <w:rFonts w:ascii="仿宋" w:hAnsi="仿宋" w:eastAsia="仿宋" w:cs="Times New Roman"/>
                      <w:sz w:val="24"/>
                      <w:szCs w:val="24"/>
                      <w:lang w:eastAsia="zh-CN"/>
                    </w:rPr>
                  </w:pPr>
                  <w:r>
                    <w:rPr>
                      <w:rFonts w:ascii="仿宋" w:hAnsi="仿宋" w:eastAsia="仿宋" w:cs="Times New Roman"/>
                      <w:sz w:val="24"/>
                      <w:szCs w:val="24"/>
                      <w:lang w:eastAsia="zh-CN"/>
                    </w:rPr>
                    <w:t>股份公司指挥部</w:t>
                  </w:r>
                </w:p>
                <w:p>
                  <w:pPr>
                    <w:snapToGrid w:val="0"/>
                    <w:spacing w:line="240" w:lineRule="exact"/>
                    <w:jc w:val="center"/>
                    <w:rPr>
                      <w:rFonts w:ascii="仿宋" w:hAnsi="仿宋" w:eastAsia="仿宋" w:cs="Times New Roman"/>
                      <w:sz w:val="24"/>
                      <w:szCs w:val="24"/>
                      <w:lang w:eastAsia="zh-CN"/>
                    </w:rPr>
                  </w:pPr>
                  <w:r>
                    <w:rPr>
                      <w:rFonts w:hint="eastAsia" w:ascii="仿宋" w:hAnsi="仿宋" w:eastAsia="仿宋" w:cs="Times New Roman"/>
                      <w:sz w:val="24"/>
                      <w:szCs w:val="24"/>
                      <w:lang w:eastAsia="zh-CN"/>
                    </w:rPr>
                    <w:t>总指挥及成员</w:t>
                  </w:r>
                </w:p>
              </w:txbxContent>
            </v:textbox>
          </v:shape>
        </w:pict>
      </w:r>
      <w:r>
        <w:rPr>
          <w:rFonts w:ascii="仿宋" w:hAnsi="仿宋" w:eastAsia="仿宋" w:cs="宋体"/>
          <w:sz w:val="28"/>
          <w:szCs w:val="28"/>
          <w:lang w:eastAsia="zh-CN"/>
        </w:rPr>
        <w:tab/>
      </w:r>
      <w:r>
        <w:rPr>
          <w:rFonts w:ascii="仿宋" w:hAnsi="仿宋" w:eastAsia="仿宋" w:cs="宋体"/>
          <w:sz w:val="24"/>
          <w:szCs w:val="24"/>
          <w:lang w:eastAsia="zh-CN"/>
        </w:rPr>
        <w:t>通知</w:t>
      </w:r>
    </w:p>
    <w:p>
      <w:pPr>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bidi="ar-SA"/>
        </w:rPr>
        <w:pict>
          <v:shape id="_x0000_s1737" o:spid="_x0000_s1737" o:spt="32" type="#_x0000_t32" style="position:absolute;left:0pt;margin-left:111.35pt;margin-top:2.9pt;height:0.05pt;width:62.25pt;z-index:251688960;mso-width-relative:page;mso-height-relative:page;" o:connectortype="straight" filled="f" coordsize="21600,21600">
            <v:path arrowok="t"/>
            <v:fill on="f" focussize="0,0"/>
            <v:stroke/>
            <v:imagedata o:title=""/>
            <o:lock v:ext="edit"/>
          </v:shape>
        </w:pict>
      </w: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bidi="ar-SA"/>
        </w:rPr>
        <w:pict>
          <v:shape id="_x0000_s1742" o:spid="_x0000_s1742" o:spt="32" type="#_x0000_t32" style="position:absolute;left:0pt;margin-left:333.65pt;margin-top:14.75pt;height:31.2pt;width:0.05pt;z-index:251691008;mso-width-relative:page;mso-height-relative:page;" o:connectortype="straight" filled="f" coordsize="21600,21600">
            <v:path arrowok="t"/>
            <v:fill on="f" focussize="0,0"/>
            <v:stroke/>
            <v:imagedata o:title=""/>
            <o:lock v:ext="edit"/>
          </v:shape>
        </w:pict>
      </w:r>
      <w:r>
        <w:rPr>
          <w:rFonts w:ascii="仿宋" w:hAnsi="仿宋" w:eastAsia="仿宋" w:cs="宋体"/>
          <w:sz w:val="28"/>
          <w:szCs w:val="28"/>
          <w:lang w:eastAsia="zh-CN" w:bidi="ar-SA"/>
        </w:rPr>
        <w:pict>
          <v:line id="_x0000_s1741" o:spid="_x0000_s1741" o:spt="20" style="position:absolute;left:0pt;margin-left:332.55pt;margin-top:14.75pt;height:0pt;width:19.1pt;z-index:251689984;mso-width-relative:page;mso-height-relative:page;" coordsize="21600,21600">
            <v:path arrowok="t"/>
            <v:fill focussize="0,0"/>
            <v:stroke/>
            <v:imagedata o:title=""/>
            <o:lock v:ext="edit"/>
          </v:line>
        </w:pict>
      </w:r>
    </w:p>
    <w:p>
      <w:pPr>
        <w:tabs>
          <w:tab w:val="left" w:pos="6855"/>
        </w:tabs>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bidi="ar-SA"/>
        </w:rPr>
        <w:pict>
          <v:shape id="_x0000_s1743" o:spid="_x0000_s1743" o:spt="32" type="#_x0000_t32" style="position:absolute;left:0pt;flip:x;margin-left:278.55pt;margin-top:21.9pt;height:0pt;width:55.1pt;z-index:251692032;mso-width-relative:page;mso-height-relative:page;" o:connectortype="straight" filled="f" coordsize="21600,21600">
            <v:path arrowok="t"/>
            <v:fill on="f" focussize="0,0"/>
            <v:stroke/>
            <v:imagedata o:title=""/>
            <o:lock v:ext="edit"/>
          </v:shape>
        </w:pict>
      </w:r>
      <w:r>
        <w:rPr>
          <w:rFonts w:ascii="仿宋" w:hAnsi="仿宋" w:eastAsia="仿宋" w:cs="宋体"/>
          <w:sz w:val="28"/>
          <w:szCs w:val="28"/>
          <w:lang w:eastAsia="zh-CN"/>
        </w:rPr>
        <w:tab/>
      </w:r>
    </w:p>
    <w:p>
      <w:pPr>
        <w:tabs>
          <w:tab w:val="left" w:pos="6855"/>
        </w:tabs>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bidi="ar-SA"/>
        </w:rPr>
        <w:pict>
          <v:shape id="_x0000_s1744" o:spid="_x0000_s1744" o:spt="202" type="#_x0000_t202" style="position:absolute;left:0pt;margin-left:351.65pt;margin-top:12.7pt;height:20pt;width:104.4pt;z-index:251693056;mso-width-relative:page;mso-height-relative:page;" coordsize="21600,21600">
            <v:path/>
            <v:fill focussize="0,0"/>
            <v:stroke joinstyle="miter"/>
            <v:imagedata o:title=""/>
            <o:lock v:ext="edit"/>
            <v:textbox inset="0mm,1mm,0mm,0mm">
              <w:txbxContent>
                <w:p>
                  <w:pPr>
                    <w:jc w:val="center"/>
                    <w:rPr>
                      <w:rFonts w:ascii="仿宋" w:hAnsi="仿宋" w:eastAsia="仿宋"/>
                      <w:sz w:val="24"/>
                      <w:szCs w:val="24"/>
                    </w:rPr>
                  </w:pPr>
                  <w:r>
                    <w:rPr>
                      <w:rFonts w:hint="eastAsia" w:ascii="仿宋" w:hAnsi="仿宋" w:eastAsia="仿宋"/>
                      <w:sz w:val="24"/>
                      <w:szCs w:val="24"/>
                      <w:lang w:eastAsia="zh-CN"/>
                    </w:rPr>
                    <w:t>警戒与交管</w:t>
                  </w:r>
                </w:p>
              </w:txbxContent>
            </v:textbox>
          </v:shape>
        </w:pict>
      </w:r>
      <w:r>
        <w:rPr>
          <w:rFonts w:ascii="仿宋" w:hAnsi="仿宋" w:eastAsia="仿宋" w:cs="宋体"/>
          <w:sz w:val="28"/>
          <w:szCs w:val="28"/>
          <w:lang w:eastAsia="zh-CN"/>
        </w:rPr>
        <w:tab/>
      </w: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lang w:eastAsia="zh-CN"/>
        </w:rPr>
      </w:pP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bidi="ar-SA"/>
        </w:rPr>
        <w:pict>
          <v:line id="Line 3968" o:spid="_x0000_s1747" o:spt="20" style="position:absolute;left:0pt;flip:x;margin-left:331.75pt;margin-top:13.15pt;height:0pt;width:22.7pt;z-index:251695104;mso-width-relative:page;mso-height-relative:page;" coordsize="21600,21600">
            <v:path arrowok="t"/>
            <v:fill focussize="0,0"/>
            <v:stroke/>
            <v:imagedata o:title=""/>
            <o:lock v:ext="edit"/>
          </v:line>
        </w:pict>
      </w:r>
      <w:r>
        <w:rPr>
          <w:rFonts w:ascii="仿宋" w:hAnsi="仿宋" w:eastAsia="仿宋" w:cs="宋体"/>
          <w:sz w:val="28"/>
          <w:szCs w:val="28"/>
          <w:lang w:eastAsia="zh-CN" w:bidi="ar-SA"/>
        </w:rPr>
        <w:pict>
          <v:shape id="Text Box 3908" o:spid="_x0000_s1746" o:spt="202" type="#_x0000_t202" style="position:absolute;left:0pt;margin-left:353.65pt;margin-top:3.55pt;height:20.05pt;width:104.4pt;z-index:251694080;mso-width-relative:page;mso-height-relative:page;" coordsize="21600,21600">
            <v:path/>
            <v:fill focussize="0,0"/>
            <v:stroke joinstyle="miter"/>
            <v:imagedata o:title=""/>
            <o:lock v:ext="edit"/>
            <v:textbox inset="0mm,1mm,0mm,0mm">
              <w:txbxContent>
                <w:p>
                  <w:pPr>
                    <w:jc w:val="center"/>
                    <w:rPr>
                      <w:rFonts w:ascii="仿宋" w:hAnsi="仿宋" w:eastAsia="仿宋"/>
                      <w:sz w:val="24"/>
                      <w:szCs w:val="24"/>
                    </w:rPr>
                  </w:pPr>
                  <w:r>
                    <w:rPr>
                      <w:rFonts w:hint="eastAsia" w:ascii="仿宋" w:hAnsi="仿宋" w:eastAsia="仿宋"/>
                      <w:sz w:val="24"/>
                      <w:szCs w:val="24"/>
                      <w:lang w:eastAsia="zh-CN"/>
                    </w:rPr>
                    <w:t>应急人员防护</w:t>
                  </w:r>
                </w:p>
              </w:txbxContent>
            </v:textbox>
          </v:shape>
        </w:pict>
      </w:r>
    </w:p>
    <w:p>
      <w:pPr>
        <w:adjustRightInd w:val="0"/>
        <w:snapToGrid w:val="0"/>
        <w:spacing w:after="0" w:line="312" w:lineRule="auto"/>
        <w:rPr>
          <w:rFonts w:ascii="仿宋" w:hAnsi="仿宋" w:eastAsia="仿宋" w:cs="宋体"/>
          <w:sz w:val="28"/>
          <w:szCs w:val="28"/>
          <w:lang w:eastAsia="zh-CN"/>
        </w:rPr>
      </w:pPr>
    </w:p>
    <w:p>
      <w:pPr>
        <w:tabs>
          <w:tab w:val="left" w:pos="6375"/>
        </w:tabs>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rPr>
        <w:tab/>
      </w: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3.3.2.1启动条件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发生（或即将发生）生产安全事故，符合下列条件之一时，启动Ⅱ级响应：</w:t>
      </w:r>
    </w:p>
    <w:p>
      <w:pPr>
        <w:tabs>
          <w:tab w:val="left" w:pos="1985"/>
        </w:tabs>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1）</w:t>
      </w:r>
      <w:r>
        <w:rPr>
          <w:rFonts w:hint="eastAsia" w:ascii="仿宋" w:hAnsi="仿宋" w:eastAsia="仿宋" w:cs="Times New Roman"/>
          <w:sz w:val="28"/>
          <w:szCs w:val="28"/>
          <w:lang w:eastAsia="zh-CN"/>
        </w:rPr>
        <w:t>下属</w:t>
      </w:r>
      <w:r>
        <w:rPr>
          <w:rFonts w:hint="eastAsia" w:ascii="仿宋" w:hAnsi="仿宋" w:eastAsia="仿宋"/>
          <w:sz w:val="28"/>
          <w:szCs w:val="28"/>
          <w:lang w:eastAsia="zh-CN"/>
        </w:rPr>
        <w:t>矿、厂</w:t>
      </w:r>
      <w:r>
        <w:rPr>
          <w:rFonts w:hint="eastAsia" w:ascii="仿宋" w:hAnsi="仿宋" w:eastAsia="仿宋" w:cs="Times New Roman"/>
          <w:sz w:val="28"/>
          <w:szCs w:val="28"/>
          <w:lang w:eastAsia="zh-CN"/>
        </w:rPr>
        <w:t>发生（或即将发生）较大（Ⅲ</w:t>
      </w:r>
      <w:r>
        <w:rPr>
          <w:rFonts w:ascii="仿宋" w:hAnsi="仿宋" w:eastAsia="仿宋" w:cs="Times New Roman"/>
          <w:sz w:val="28"/>
          <w:szCs w:val="28"/>
          <w:lang w:eastAsia="zh-CN"/>
        </w:rPr>
        <w:t>级</w:t>
      </w:r>
      <w:r>
        <w:rPr>
          <w:rFonts w:hint="eastAsia" w:ascii="仿宋" w:hAnsi="仿宋" w:eastAsia="仿宋" w:cs="Times New Roman"/>
          <w:sz w:val="28"/>
          <w:szCs w:val="28"/>
          <w:lang w:eastAsia="zh-CN"/>
        </w:rPr>
        <w:t>）及以上生产安全事故；</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2）</w:t>
      </w:r>
      <w:r>
        <w:rPr>
          <w:rFonts w:hint="eastAsia" w:ascii="仿宋" w:hAnsi="仿宋" w:eastAsia="仿宋" w:cs="Times New Roman"/>
          <w:sz w:val="28"/>
          <w:szCs w:val="28"/>
          <w:lang w:eastAsia="zh-CN"/>
        </w:rPr>
        <w:t>下属</w:t>
      </w:r>
      <w:r>
        <w:rPr>
          <w:rFonts w:hint="eastAsia" w:ascii="仿宋" w:hAnsi="仿宋" w:eastAsia="仿宋"/>
          <w:sz w:val="28"/>
          <w:szCs w:val="28"/>
          <w:lang w:eastAsia="zh-CN"/>
        </w:rPr>
        <w:t>矿、厂</w:t>
      </w:r>
      <w:r>
        <w:rPr>
          <w:rFonts w:hint="eastAsia" w:ascii="仿宋" w:hAnsi="仿宋" w:eastAsia="仿宋" w:cs="Times New Roman"/>
          <w:sz w:val="28"/>
          <w:szCs w:val="28"/>
          <w:lang w:eastAsia="zh-CN"/>
        </w:rPr>
        <w:t>发生（或即将发生）一般（Ⅳ</w:t>
      </w:r>
      <w:r>
        <w:rPr>
          <w:rFonts w:ascii="仿宋" w:hAnsi="仿宋" w:eastAsia="仿宋" w:cs="Times New Roman"/>
          <w:sz w:val="28"/>
          <w:szCs w:val="28"/>
          <w:lang w:eastAsia="zh-CN"/>
        </w:rPr>
        <w:t>级</w:t>
      </w:r>
      <w:r>
        <w:rPr>
          <w:rFonts w:hint="eastAsia" w:ascii="仿宋" w:hAnsi="仿宋" w:eastAsia="仿宋" w:cs="Times New Roman"/>
          <w:sz w:val="28"/>
          <w:szCs w:val="28"/>
          <w:lang w:eastAsia="zh-CN"/>
        </w:rPr>
        <w:t>）生产安全事故，需要</w:t>
      </w:r>
      <w:r>
        <w:rPr>
          <w:rFonts w:hint="eastAsia" w:ascii="仿宋" w:hAnsi="仿宋" w:eastAsia="仿宋"/>
          <w:sz w:val="28"/>
          <w:szCs w:val="28"/>
          <w:lang w:eastAsia="zh-CN"/>
        </w:rPr>
        <w:t>股份</w:t>
      </w:r>
      <w:r>
        <w:rPr>
          <w:rFonts w:hint="eastAsia" w:ascii="仿宋" w:hAnsi="仿宋" w:eastAsia="仿宋" w:cs="Times New Roman"/>
          <w:sz w:val="28"/>
          <w:szCs w:val="28"/>
          <w:lang w:eastAsia="zh-CN"/>
        </w:rPr>
        <w:t>公司协调相关应急资源时；</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3）</w:t>
      </w:r>
      <w:r>
        <w:rPr>
          <w:rFonts w:hint="eastAsia" w:ascii="仿宋" w:hAnsi="仿宋" w:eastAsia="仿宋" w:cs="Times New Roman"/>
          <w:sz w:val="28"/>
          <w:szCs w:val="28"/>
          <w:lang w:eastAsia="zh-CN"/>
        </w:rPr>
        <w:t>接到上级相关部门指示，进行应急救援时；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4）</w:t>
      </w:r>
      <w:r>
        <w:rPr>
          <w:rFonts w:hint="eastAsia" w:ascii="仿宋" w:hAnsi="仿宋" w:eastAsia="仿宋"/>
          <w:sz w:val="28"/>
          <w:szCs w:val="28"/>
          <w:lang w:eastAsia="zh-CN"/>
        </w:rPr>
        <w:t>股份</w:t>
      </w:r>
      <w:r>
        <w:rPr>
          <w:rFonts w:hint="eastAsia" w:ascii="仿宋" w:hAnsi="仿宋" w:eastAsia="仿宋" w:cs="Times New Roman"/>
          <w:sz w:val="28"/>
          <w:szCs w:val="28"/>
          <w:lang w:eastAsia="zh-CN"/>
        </w:rPr>
        <w:t>公司领导认为有必要启动响应的生产安全事故或事故预警。</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3.3.2.2启动程序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1）人员通知程序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股份公司调度指挥中心值班人员在接到事故或可能发生事故的报警信息后，进行核实并做好记录。按下述顺序进行通知：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股份公司应急救援指挥部</w:t>
      </w:r>
      <w:r>
        <w:rPr>
          <w:rFonts w:ascii="仿宋" w:hAnsi="仿宋" w:eastAsia="仿宋" w:cs="宋体"/>
          <w:sz w:val="28"/>
          <w:szCs w:val="28"/>
          <w:lang w:eastAsia="zh-CN"/>
        </w:rPr>
        <w:t>总指挥及各副总指挥；并同时通知股份公司救护大队，华北医疗集团邢台总医院，地面事故通知保卫部的消防队；</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股份公司应急救援指挥部其它</w:t>
      </w:r>
      <w:r>
        <w:rPr>
          <w:rFonts w:ascii="仿宋" w:hAnsi="仿宋" w:eastAsia="仿宋" w:cs="宋体"/>
          <w:sz w:val="28"/>
          <w:szCs w:val="28"/>
          <w:lang w:eastAsia="zh-CN"/>
        </w:rPr>
        <w:t>成员单位；</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各部门第一负责人不能及时赶到</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公司指挥部，通知第二负责人，并依次递推。各部门及负责人联系方式见附件五（有关应急部门、机构或人员的联系方式）。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股份公司指挥部总指挥或副总指挥到达后，应立即开展灾情会商，了解先期处置情况，分析研判事故灾害现状及发展态势，经过分析评估，认定事故达到的启动标准，由股份公司应急救援指挥部总指挥决定启动Ⅱ级响应，指挥各成员迅速开展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2）应急会议</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股份公司应急救援指挥部应立即召集相关专家，通报事故信息、进行专业咨询、组织应急措施会商并及时将分析、会商情况报相关单位和政府部门。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3）应急行动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股份公司应急救援指挥部分管领导应立即赶赴事故现场指导事故矿、厂的事故应急救援处置。</w:t>
      </w:r>
      <w:r>
        <w:rPr>
          <w:rFonts w:hint="eastAsia" w:ascii="仿宋" w:hAnsi="仿宋" w:eastAsia="仿宋"/>
          <w:sz w:val="28"/>
          <w:szCs w:val="28"/>
          <w:lang w:eastAsia="zh-CN"/>
        </w:rPr>
        <w:t>现场</w:t>
      </w:r>
      <w:r>
        <w:rPr>
          <w:rFonts w:ascii="仿宋" w:hAnsi="仿宋" w:eastAsia="仿宋"/>
          <w:sz w:val="28"/>
          <w:szCs w:val="28"/>
          <w:lang w:eastAsia="zh-CN"/>
        </w:rPr>
        <w:t>指挥部总指挥全权负责本单位应急救援指挥组织工作，向</w:t>
      </w:r>
      <w:r>
        <w:rPr>
          <w:rFonts w:hint="eastAsia" w:ascii="仿宋" w:hAnsi="仿宋" w:eastAsia="仿宋"/>
          <w:sz w:val="28"/>
          <w:szCs w:val="28"/>
          <w:lang w:eastAsia="zh-CN"/>
        </w:rPr>
        <w:t>股份</w:t>
      </w:r>
      <w:r>
        <w:rPr>
          <w:rFonts w:ascii="仿宋" w:hAnsi="仿宋" w:eastAsia="仿宋"/>
          <w:sz w:val="28"/>
          <w:szCs w:val="28"/>
          <w:lang w:eastAsia="zh-CN"/>
        </w:rPr>
        <w:t>公司指挥部报告现场情况，执行股份公司指挥部总指挥的指令。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应急救援指挥部成员单位抽调工作人员、相关专家及股份公司调配的救援、救护人员和华北医疗集团邢台总医院相关医疗专家赶赴事故现场，要立即向现场应急救援指挥部报到，接受现场应急救援指挥部安排的工作任务，按要求开展抢险救援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4）信息上报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事故单位负责人在接到事故报告后，应当于1小时内向</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矿山安全监察局河北局监察执法二处报告</w:t>
      </w:r>
      <w:r>
        <w:rPr>
          <w:rFonts w:hint="eastAsia" w:ascii="仿宋" w:hAnsi="仿宋" w:eastAsia="仿宋" w:cs="宋体"/>
          <w:sz w:val="28"/>
          <w:szCs w:val="28"/>
          <w:lang w:eastAsia="zh-CN"/>
        </w:rPr>
        <w:t>，</w:t>
      </w:r>
      <w:r>
        <w:rPr>
          <w:rFonts w:ascii="仿宋" w:hAnsi="仿宋" w:eastAsia="仿宋" w:cs="宋体"/>
          <w:sz w:val="28"/>
          <w:szCs w:val="28"/>
          <w:lang w:eastAsia="zh-CN"/>
        </w:rPr>
        <w:t>紧急情况，可越级上报</w:t>
      </w:r>
      <w:r>
        <w:rPr>
          <w:rFonts w:hint="eastAsia" w:ascii="仿宋" w:hAnsi="仿宋" w:eastAsia="仿宋" w:cs="宋体"/>
          <w:sz w:val="28"/>
          <w:szCs w:val="28"/>
          <w:lang w:eastAsia="zh-CN"/>
        </w:rPr>
        <w:t>。</w:t>
      </w:r>
      <w:r>
        <w:rPr>
          <w:rFonts w:ascii="仿宋" w:hAnsi="仿宋" w:eastAsia="仿宋" w:cs="宋体"/>
          <w:sz w:val="28"/>
          <w:szCs w:val="28"/>
          <w:lang w:eastAsia="zh-CN"/>
        </w:rPr>
        <w:t>政府主管部门和上级有关部门联系方式见表</w:t>
      </w:r>
      <w:r>
        <w:rPr>
          <w:rFonts w:hint="eastAsia" w:ascii="仿宋" w:hAnsi="仿宋" w:eastAsia="仿宋" w:cs="宋体"/>
          <w:sz w:val="28"/>
          <w:szCs w:val="28"/>
          <w:lang w:eastAsia="zh-CN"/>
        </w:rPr>
        <w:t>3-3</w:t>
      </w:r>
      <w:r>
        <w:rPr>
          <w:rFonts w:ascii="仿宋" w:hAnsi="仿宋" w:eastAsia="仿宋" w:cs="宋体"/>
          <w:sz w:val="28"/>
          <w:szCs w:val="28"/>
          <w:lang w:eastAsia="zh-CN"/>
        </w:rPr>
        <w:t>-</w:t>
      </w:r>
      <w:r>
        <w:rPr>
          <w:rFonts w:hint="eastAsia" w:ascii="仿宋" w:hAnsi="仿宋" w:eastAsia="仿宋" w:cs="宋体"/>
          <w:sz w:val="28"/>
          <w:szCs w:val="28"/>
          <w:lang w:eastAsia="zh-CN"/>
        </w:rPr>
        <w:t>2</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由</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公司指挥部对事故进行评估，并向冀中能源集团调度室汇报；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（3）股份</w:t>
      </w:r>
      <w:r>
        <w:rPr>
          <w:rFonts w:ascii="仿宋" w:hAnsi="仿宋" w:eastAsia="仿宋" w:cs="宋体"/>
          <w:sz w:val="28"/>
          <w:szCs w:val="28"/>
          <w:lang w:eastAsia="zh-CN"/>
        </w:rPr>
        <w:t>公司安全管理部根据</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公司指挥部指令撰写通报，并报</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公司指挥部审批；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接到事故报告后，</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公司指挥部要及时跟踪续报事故抢险救援和处理情况，事故单位及时补充、续报事故进展情况；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w:t>
      </w:r>
      <w:r>
        <w:rPr>
          <w:rFonts w:ascii="仿宋" w:hAnsi="仿宋" w:eastAsia="仿宋" w:cs="宋体"/>
          <w:sz w:val="28"/>
          <w:szCs w:val="28"/>
          <w:lang w:eastAsia="zh-CN"/>
        </w:rPr>
        <w:t>保留报告文稿，同时记录政府主管部门和上级有关部门的指示；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（6）报告的主要内容：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① </w:t>
      </w:r>
      <w:r>
        <w:rPr>
          <w:rFonts w:ascii="仿宋" w:hAnsi="仿宋" w:eastAsia="仿宋" w:cs="宋体"/>
          <w:sz w:val="28"/>
          <w:szCs w:val="28"/>
          <w:lang w:eastAsia="zh-CN"/>
        </w:rPr>
        <w:t>书面快报内容：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a.</w:t>
      </w:r>
      <w:r>
        <w:rPr>
          <w:rFonts w:ascii="仿宋" w:hAnsi="仿宋" w:eastAsia="仿宋" w:cs="宋体"/>
          <w:sz w:val="28"/>
          <w:szCs w:val="28"/>
          <w:lang w:eastAsia="zh-CN"/>
        </w:rPr>
        <w:t>事故发生单位概况（单位全称、煤矿类型、证照情况、生产能力等）；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b.</w:t>
      </w:r>
      <w:r>
        <w:rPr>
          <w:rFonts w:ascii="仿宋" w:hAnsi="仿宋" w:eastAsia="仿宋" w:cs="宋体"/>
          <w:sz w:val="28"/>
          <w:szCs w:val="28"/>
          <w:lang w:eastAsia="zh-CN"/>
        </w:rPr>
        <w:t>事故发生的时间、地点以及事故现场情况；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c.</w:t>
      </w:r>
      <w:r>
        <w:rPr>
          <w:rFonts w:ascii="仿宋" w:hAnsi="仿宋" w:eastAsia="仿宋" w:cs="宋体"/>
          <w:sz w:val="28"/>
          <w:szCs w:val="28"/>
          <w:lang w:eastAsia="zh-CN"/>
        </w:rPr>
        <w:t>事故类别（瓦斯、水</w:t>
      </w:r>
      <w:r>
        <w:rPr>
          <w:rFonts w:hint="eastAsia" w:ascii="仿宋" w:hAnsi="仿宋" w:eastAsia="仿宋" w:cs="宋体"/>
          <w:sz w:val="28"/>
          <w:szCs w:val="28"/>
          <w:lang w:eastAsia="zh-CN"/>
        </w:rPr>
        <w:t>灾</w:t>
      </w:r>
      <w:r>
        <w:rPr>
          <w:rFonts w:ascii="仿宋" w:hAnsi="仿宋" w:eastAsia="仿宋" w:cs="宋体"/>
          <w:sz w:val="28"/>
          <w:szCs w:val="28"/>
          <w:lang w:eastAsia="zh-CN"/>
        </w:rPr>
        <w:t>、顶板、运输、机电、火灾等）；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d.</w:t>
      </w:r>
      <w:r>
        <w:rPr>
          <w:rFonts w:ascii="仿宋" w:hAnsi="仿宋" w:eastAsia="仿宋" w:cs="宋体"/>
          <w:sz w:val="28"/>
          <w:szCs w:val="28"/>
          <w:lang w:eastAsia="zh-CN"/>
        </w:rPr>
        <w:t>事故的简要经过，入井人数、生还人数和生产状态等；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e.</w:t>
      </w:r>
      <w:r>
        <w:rPr>
          <w:rFonts w:ascii="仿宋" w:hAnsi="仿宋" w:eastAsia="仿宋" w:cs="宋体"/>
          <w:sz w:val="28"/>
          <w:szCs w:val="28"/>
          <w:lang w:eastAsia="zh-CN"/>
        </w:rPr>
        <w:t>事故已经造成伤亡人数、下落不明的人数和初步估计的直接经济损失；</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f.</w:t>
      </w:r>
      <w:r>
        <w:rPr>
          <w:rFonts w:ascii="仿宋" w:hAnsi="仿宋" w:eastAsia="仿宋" w:cs="宋体"/>
          <w:sz w:val="28"/>
          <w:szCs w:val="28"/>
          <w:lang w:eastAsia="zh-CN"/>
        </w:rPr>
        <w:t>已经采取的措施：现场救援指挥部组成，救援力量到位情况，救援方案确定情况，救援方案确定情况，救援进展情况等；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g.</w:t>
      </w:r>
      <w:r>
        <w:rPr>
          <w:rFonts w:ascii="仿宋" w:hAnsi="仿宋" w:eastAsia="仿宋" w:cs="宋体"/>
          <w:sz w:val="28"/>
          <w:szCs w:val="28"/>
          <w:lang w:eastAsia="zh-CN"/>
        </w:rPr>
        <w:t>其</w:t>
      </w:r>
      <w:r>
        <w:rPr>
          <w:rFonts w:hint="eastAsia" w:ascii="仿宋" w:hAnsi="仿宋" w:eastAsia="仿宋" w:cs="宋体"/>
          <w:sz w:val="28"/>
          <w:szCs w:val="28"/>
          <w:lang w:eastAsia="zh-CN"/>
        </w:rPr>
        <w:t>它</w:t>
      </w:r>
      <w:r>
        <w:rPr>
          <w:rFonts w:ascii="仿宋" w:hAnsi="仿宋" w:eastAsia="仿宋" w:cs="宋体"/>
          <w:sz w:val="28"/>
          <w:szCs w:val="28"/>
          <w:lang w:eastAsia="zh-CN"/>
        </w:rPr>
        <w:t>应当报告的情况，如救援工作量，救助需求，现场情况，人员救治情况，事发单位稳定状况，伤亡人员家属安置和善后处置情况，有关领导和部门到位情况等；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h.</w:t>
      </w:r>
      <w:r>
        <w:rPr>
          <w:rFonts w:ascii="仿宋" w:hAnsi="仿宋" w:eastAsia="仿宋" w:cs="宋体"/>
          <w:sz w:val="28"/>
          <w:szCs w:val="28"/>
          <w:lang w:eastAsia="zh-CN"/>
        </w:rPr>
        <w:t>事故报告单位、报告人、批准人、报告时间及联系方式。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② </w:t>
      </w:r>
      <w:r>
        <w:rPr>
          <w:rFonts w:ascii="仿宋" w:hAnsi="仿宋" w:eastAsia="仿宋" w:cs="宋体"/>
          <w:sz w:val="28"/>
          <w:szCs w:val="28"/>
          <w:lang w:eastAsia="zh-CN"/>
        </w:rPr>
        <w:t>电话快报内容：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a.</w:t>
      </w:r>
      <w:r>
        <w:rPr>
          <w:rFonts w:ascii="仿宋" w:hAnsi="仿宋" w:eastAsia="仿宋" w:cs="宋体"/>
          <w:sz w:val="28"/>
          <w:szCs w:val="28"/>
          <w:lang w:eastAsia="zh-CN"/>
        </w:rPr>
        <w:t>事故发生单位的名称、地址</w:t>
      </w:r>
      <w:r>
        <w:rPr>
          <w:rFonts w:hint="eastAsia" w:ascii="仿宋" w:hAnsi="仿宋" w:eastAsia="仿宋" w:cs="宋体"/>
          <w:sz w:val="28"/>
          <w:szCs w:val="28"/>
          <w:lang w:eastAsia="zh-CN"/>
        </w:rPr>
        <w:t>及</w:t>
      </w:r>
      <w:r>
        <w:rPr>
          <w:rFonts w:ascii="仿宋" w:hAnsi="仿宋" w:eastAsia="仿宋" w:cs="宋体"/>
          <w:sz w:val="28"/>
          <w:szCs w:val="28"/>
          <w:lang w:eastAsia="zh-CN"/>
        </w:rPr>
        <w:t>时间、地点；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b.</w:t>
      </w:r>
      <w:r>
        <w:rPr>
          <w:rFonts w:ascii="仿宋" w:hAnsi="仿宋" w:eastAsia="仿宋" w:cs="宋体"/>
          <w:sz w:val="28"/>
          <w:szCs w:val="28"/>
          <w:lang w:eastAsia="zh-CN"/>
        </w:rPr>
        <w:t>事故原因经过简要分析、事故类型初步判断情况；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c.</w:t>
      </w:r>
      <w:r>
        <w:rPr>
          <w:rFonts w:ascii="仿宋" w:hAnsi="仿宋" w:eastAsia="仿宋" w:cs="宋体"/>
          <w:sz w:val="28"/>
          <w:szCs w:val="28"/>
          <w:lang w:eastAsia="zh-CN"/>
        </w:rPr>
        <w:t>事故已经造成伤亡人数、下落不明的人数和初步估计的直接经济损失；</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d.</w:t>
      </w:r>
      <w:r>
        <w:rPr>
          <w:rFonts w:ascii="仿宋" w:hAnsi="仿宋" w:eastAsia="仿宋" w:cs="宋体"/>
          <w:sz w:val="28"/>
          <w:szCs w:val="28"/>
          <w:lang w:eastAsia="zh-CN"/>
        </w:rPr>
        <w:t>现场救援组织及抢险救援进展情况，救援需求等。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③ </w:t>
      </w:r>
      <w:r>
        <w:rPr>
          <w:rFonts w:ascii="仿宋" w:hAnsi="仿宋" w:eastAsia="仿宋" w:cs="宋体"/>
          <w:sz w:val="28"/>
          <w:szCs w:val="28"/>
          <w:lang w:eastAsia="zh-CN"/>
        </w:rPr>
        <w:t>报告的形式：事故报告以书面报告为主，电话快报后也要及时填写书面报告，要认真填写《冀中能源股份有限公司＿＿</w:t>
      </w:r>
      <w:r>
        <w:rPr>
          <w:rFonts w:hint="eastAsia" w:ascii="仿宋" w:hAnsi="仿宋" w:eastAsia="仿宋" w:cs="宋体"/>
          <w:sz w:val="28"/>
          <w:szCs w:val="28"/>
          <w:lang w:eastAsia="zh-CN"/>
        </w:rPr>
        <w:t>矿</w:t>
      </w:r>
      <w:r>
        <w:rPr>
          <w:rFonts w:ascii="仿宋" w:hAnsi="仿宋" w:eastAsia="仿宋" w:cs="宋体"/>
          <w:sz w:val="28"/>
          <w:szCs w:val="28"/>
          <w:lang w:eastAsia="zh-CN"/>
        </w:rPr>
        <w:t>（井）安全事故报告表》、《</w:t>
      </w:r>
      <w:r>
        <w:rPr>
          <w:rFonts w:hint="eastAsia" w:ascii="仿宋" w:hAnsi="仿宋" w:eastAsia="仿宋" w:cs="宋体"/>
          <w:sz w:val="28"/>
          <w:szCs w:val="28"/>
          <w:lang w:eastAsia="zh-CN"/>
        </w:rPr>
        <w:t>矿井</w:t>
      </w:r>
      <w:r>
        <w:rPr>
          <w:rFonts w:ascii="仿宋" w:hAnsi="仿宋" w:eastAsia="仿宋" w:cs="宋体"/>
          <w:sz w:val="28"/>
          <w:szCs w:val="28"/>
          <w:lang w:eastAsia="zh-CN"/>
        </w:rPr>
        <w:t>较大及以上事故续报表》</w:t>
      </w:r>
      <w:r>
        <w:rPr>
          <w:rFonts w:hint="eastAsia" w:ascii="仿宋" w:hAnsi="仿宋" w:eastAsia="仿宋" w:cs="宋体"/>
          <w:sz w:val="28"/>
          <w:szCs w:val="28"/>
          <w:lang w:eastAsia="zh-CN"/>
        </w:rPr>
        <w:t>、《地面单位生产安全事故信息上报表》</w:t>
      </w:r>
      <w:r>
        <w:rPr>
          <w:rFonts w:ascii="仿宋" w:hAnsi="仿宋" w:eastAsia="仿宋" w:cs="宋体"/>
          <w:sz w:val="28"/>
          <w:szCs w:val="28"/>
          <w:lang w:eastAsia="zh-CN"/>
        </w:rPr>
        <w:t>（见附件</w:t>
      </w:r>
      <w:r>
        <w:rPr>
          <w:rFonts w:hint="eastAsia" w:ascii="仿宋" w:hAnsi="仿宋" w:eastAsia="仿宋" w:cs="宋体"/>
          <w:sz w:val="28"/>
          <w:szCs w:val="28"/>
          <w:lang w:eastAsia="zh-CN"/>
        </w:rPr>
        <w:t>六</w:t>
      </w:r>
      <w:r>
        <w:rPr>
          <w:rFonts w:ascii="仿宋" w:hAnsi="仿宋" w:eastAsia="仿宋" w:cs="宋体"/>
          <w:sz w:val="28"/>
          <w:szCs w:val="28"/>
          <w:lang w:eastAsia="zh-CN"/>
        </w:rPr>
        <w:t>），经主管领导审核后及时上报。</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表</w:t>
      </w:r>
      <w:r>
        <w:rPr>
          <w:rFonts w:hint="eastAsia" w:ascii="仿宋" w:hAnsi="仿宋" w:eastAsia="仿宋" w:cs="宋体"/>
          <w:sz w:val="28"/>
          <w:szCs w:val="28"/>
          <w:lang w:eastAsia="zh-CN"/>
        </w:rPr>
        <w:t>3-3</w:t>
      </w:r>
      <w:r>
        <w:rPr>
          <w:rFonts w:ascii="仿宋" w:hAnsi="仿宋" w:eastAsia="仿宋" w:cs="宋体"/>
          <w:sz w:val="28"/>
          <w:szCs w:val="28"/>
          <w:lang w:eastAsia="zh-CN"/>
        </w:rPr>
        <w:t>-</w:t>
      </w:r>
      <w:r>
        <w:rPr>
          <w:rFonts w:hint="eastAsia" w:ascii="仿宋" w:hAnsi="仿宋" w:eastAsia="仿宋" w:cs="宋体"/>
          <w:sz w:val="28"/>
          <w:szCs w:val="28"/>
          <w:lang w:eastAsia="zh-CN"/>
        </w:rPr>
        <w:t xml:space="preserve">2  </w:t>
      </w:r>
      <w:r>
        <w:rPr>
          <w:rFonts w:hint="eastAsia" w:ascii="仿宋" w:hAnsi="仿宋" w:eastAsia="仿宋"/>
          <w:sz w:val="28"/>
          <w:szCs w:val="28"/>
          <w:lang w:eastAsia="zh-CN"/>
        </w:rPr>
        <w:t>事故应急救援有关的政府部门及上级单位电话表</w:t>
      </w:r>
    </w:p>
    <w:tbl>
      <w:tblPr>
        <w:tblStyle w:val="34"/>
        <w:tblpPr w:leftFromText="180" w:rightFromText="180" w:vertAnchor="text" w:horzAnchor="margin" w:tblpY="264"/>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487"/>
        <w:gridCol w:w="2056"/>
        <w:gridCol w:w="29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046" w:type="pct"/>
            <w:vAlign w:val="center"/>
          </w:tcPr>
          <w:p>
            <w:pPr>
              <w:adjustRightInd w:val="0"/>
              <w:snapToGrid w:val="0"/>
              <w:spacing w:after="0" w:line="312" w:lineRule="auto"/>
              <w:ind w:firstLine="480" w:firstLineChars="200"/>
              <w:jc w:val="center"/>
              <w:rPr>
                <w:rFonts w:ascii="仿宋" w:hAnsi="仿宋" w:eastAsia="仿宋"/>
                <w:sz w:val="24"/>
                <w:szCs w:val="24"/>
              </w:rPr>
            </w:pPr>
            <w:r>
              <w:rPr>
                <w:rFonts w:hint="eastAsia" w:ascii="仿宋" w:hAnsi="仿宋" w:eastAsia="仿宋"/>
                <w:sz w:val="24"/>
                <w:szCs w:val="24"/>
              </w:rPr>
              <w:t>部门</w:t>
            </w:r>
          </w:p>
        </w:tc>
        <w:tc>
          <w:tcPr>
            <w:tcW w:w="1206"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值班电话</w:t>
            </w:r>
          </w:p>
        </w:tc>
        <w:tc>
          <w:tcPr>
            <w:tcW w:w="1748" w:type="pct"/>
            <w:vAlign w:val="center"/>
          </w:tcPr>
          <w:p>
            <w:pPr>
              <w:adjustRightInd w:val="0"/>
              <w:snapToGrid w:val="0"/>
              <w:spacing w:after="0" w:line="312" w:lineRule="auto"/>
              <w:ind w:firstLine="480" w:firstLineChars="200"/>
              <w:jc w:val="center"/>
              <w:rPr>
                <w:rFonts w:ascii="仿宋" w:hAnsi="仿宋" w:eastAsia="仿宋"/>
                <w:sz w:val="24"/>
                <w:szCs w:val="24"/>
              </w:rPr>
            </w:pPr>
            <w:r>
              <w:rPr>
                <w:rFonts w:hint="eastAsia" w:ascii="仿宋" w:hAnsi="仿宋" w:eastAsia="仿宋"/>
                <w:sz w:val="24"/>
                <w:szCs w:val="24"/>
              </w:rPr>
              <w:t>传真电话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3"/>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1、政府部门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046"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邢台市应急管理局</w:t>
            </w:r>
          </w:p>
        </w:tc>
        <w:tc>
          <w:tcPr>
            <w:tcW w:w="1206" w:type="pct"/>
            <w:vAlign w:val="center"/>
          </w:tcPr>
          <w:p>
            <w:pPr>
              <w:adjustRightInd w:val="0"/>
              <w:snapToGrid w:val="0"/>
              <w:spacing w:after="0" w:line="312" w:lineRule="auto"/>
              <w:rPr>
                <w:rFonts w:ascii="仿宋" w:hAnsi="仿宋" w:eastAsia="仿宋"/>
                <w:sz w:val="24"/>
                <w:szCs w:val="24"/>
              </w:rPr>
            </w:pPr>
            <w:r>
              <w:rPr>
                <w:rFonts w:hint="eastAsia" w:ascii="仿宋" w:hAnsi="仿宋" w:eastAsia="仿宋"/>
                <w:sz w:val="24"/>
                <w:szCs w:val="24"/>
              </w:rPr>
              <w:t>0319-3609001</w:t>
            </w:r>
          </w:p>
        </w:tc>
        <w:tc>
          <w:tcPr>
            <w:tcW w:w="1748" w:type="pct"/>
            <w:vAlign w:val="center"/>
          </w:tcPr>
          <w:p>
            <w:pPr>
              <w:adjustRightInd w:val="0"/>
              <w:snapToGrid w:val="0"/>
              <w:spacing w:after="0" w:line="312" w:lineRule="auto"/>
              <w:ind w:firstLine="480" w:firstLineChars="200"/>
              <w:rPr>
                <w:rFonts w:ascii="仿宋" w:hAnsi="仿宋" w:eastAsia="仿宋"/>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97" w:hRule="atLeast"/>
        </w:trPr>
        <w:tc>
          <w:tcPr>
            <w:tcW w:w="2046" w:type="pct"/>
            <w:noWrap/>
            <w:vAlign w:val="center"/>
          </w:tcPr>
          <w:p>
            <w:pPr>
              <w:adjustRightInd w:val="0"/>
              <w:snapToGrid w:val="0"/>
              <w:spacing w:after="0" w:line="312" w:lineRule="auto"/>
              <w:jc w:val="center"/>
              <w:rPr>
                <w:rFonts w:ascii="仿宋" w:hAnsi="仿宋" w:eastAsia="仿宋"/>
                <w:sz w:val="24"/>
                <w:szCs w:val="24"/>
                <w:lang w:eastAsia="zh-CN"/>
              </w:rPr>
            </w:pPr>
            <w:r>
              <w:rPr>
                <w:rFonts w:hint="eastAsia" w:ascii="仿宋" w:hAnsi="仿宋" w:eastAsia="仿宋"/>
                <w:sz w:val="24"/>
                <w:szCs w:val="24"/>
                <w:lang w:eastAsia="zh-CN"/>
              </w:rPr>
              <w:t>国家矿山安全监察局</w:t>
            </w:r>
          </w:p>
          <w:p>
            <w:pPr>
              <w:adjustRightInd w:val="0"/>
              <w:snapToGrid w:val="0"/>
              <w:spacing w:after="0" w:line="312" w:lineRule="auto"/>
              <w:ind w:firstLine="480" w:firstLineChars="200"/>
              <w:jc w:val="center"/>
              <w:rPr>
                <w:rFonts w:ascii="仿宋" w:hAnsi="仿宋" w:eastAsia="仿宋"/>
                <w:sz w:val="24"/>
                <w:szCs w:val="24"/>
                <w:lang w:eastAsia="zh-CN"/>
              </w:rPr>
            </w:pPr>
            <w:r>
              <w:rPr>
                <w:rFonts w:hint="eastAsia" w:ascii="仿宋" w:hAnsi="仿宋" w:eastAsia="仿宋"/>
                <w:sz w:val="24"/>
                <w:szCs w:val="24"/>
                <w:lang w:eastAsia="zh-CN"/>
              </w:rPr>
              <w:t>河北局监察执法</w:t>
            </w:r>
            <w:r>
              <w:rPr>
                <w:rFonts w:ascii="仿宋" w:hAnsi="仿宋" w:eastAsia="仿宋"/>
                <w:sz w:val="24"/>
                <w:szCs w:val="24"/>
                <w:lang w:eastAsia="zh-CN"/>
              </w:rPr>
              <w:t>二处</w:t>
            </w:r>
          </w:p>
        </w:tc>
        <w:tc>
          <w:tcPr>
            <w:tcW w:w="1206" w:type="pct"/>
            <w:vAlign w:val="center"/>
          </w:tcPr>
          <w:p>
            <w:pPr>
              <w:adjustRightInd w:val="0"/>
              <w:snapToGrid w:val="0"/>
              <w:spacing w:after="0" w:line="312" w:lineRule="auto"/>
              <w:rPr>
                <w:rFonts w:ascii="仿宋" w:hAnsi="仿宋" w:eastAsia="仿宋"/>
                <w:sz w:val="24"/>
                <w:szCs w:val="24"/>
                <w:lang w:eastAsia="zh-CN"/>
              </w:rPr>
            </w:pPr>
            <w:r>
              <w:rPr>
                <w:rFonts w:hint="eastAsia" w:ascii="仿宋" w:hAnsi="仿宋" w:eastAsia="仿宋"/>
                <w:sz w:val="24"/>
                <w:szCs w:val="24"/>
              </w:rPr>
              <w:t>0319-8770027</w:t>
            </w:r>
          </w:p>
          <w:p>
            <w:pPr>
              <w:adjustRightInd w:val="0"/>
              <w:snapToGrid w:val="0"/>
              <w:spacing w:after="0" w:line="312" w:lineRule="auto"/>
              <w:rPr>
                <w:rFonts w:ascii="仿宋" w:hAnsi="仿宋" w:eastAsia="仿宋"/>
                <w:sz w:val="24"/>
                <w:szCs w:val="24"/>
                <w:lang w:eastAsia="zh-CN"/>
              </w:rPr>
            </w:pPr>
            <w:r>
              <w:rPr>
                <w:rFonts w:hint="eastAsia" w:ascii="仿宋" w:hAnsi="仿宋" w:eastAsia="仿宋"/>
                <w:sz w:val="24"/>
                <w:szCs w:val="24"/>
              </w:rPr>
              <w:t>0319</w:t>
            </w:r>
            <w:r>
              <w:rPr>
                <w:rFonts w:hint="eastAsia" w:ascii="仿宋" w:hAnsi="仿宋" w:eastAsia="仿宋"/>
                <w:sz w:val="24"/>
                <w:szCs w:val="24"/>
                <w:lang w:eastAsia="zh-CN"/>
              </w:rPr>
              <w:t>-</w:t>
            </w:r>
            <w:r>
              <w:rPr>
                <w:rFonts w:hint="eastAsia" w:ascii="仿宋" w:hAnsi="仿宋" w:eastAsia="仿宋"/>
                <w:sz w:val="24"/>
                <w:szCs w:val="24"/>
              </w:rPr>
              <w:t>8770028</w:t>
            </w:r>
          </w:p>
        </w:tc>
        <w:tc>
          <w:tcPr>
            <w:tcW w:w="1748" w:type="pct"/>
            <w:vAlign w:val="center"/>
          </w:tcPr>
          <w:p>
            <w:pPr>
              <w:adjustRightInd w:val="0"/>
              <w:snapToGrid w:val="0"/>
              <w:spacing w:after="0" w:line="312" w:lineRule="auto"/>
              <w:ind w:firstLine="480" w:firstLineChars="200"/>
              <w:rPr>
                <w:rFonts w:ascii="仿宋" w:hAnsi="仿宋" w:eastAsia="仿宋"/>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046" w:type="pct"/>
            <w:vAlign w:val="center"/>
          </w:tcPr>
          <w:p>
            <w:pPr>
              <w:adjustRightInd w:val="0"/>
              <w:snapToGrid w:val="0"/>
              <w:spacing w:after="0" w:line="312" w:lineRule="auto"/>
              <w:jc w:val="center"/>
              <w:rPr>
                <w:rFonts w:ascii="仿宋" w:hAnsi="仿宋" w:eastAsia="仿宋"/>
                <w:sz w:val="24"/>
                <w:szCs w:val="24"/>
                <w:lang w:eastAsia="zh-CN"/>
              </w:rPr>
            </w:pPr>
            <w:r>
              <w:rPr>
                <w:rFonts w:hint="eastAsia" w:ascii="仿宋" w:hAnsi="仿宋" w:eastAsia="仿宋"/>
                <w:sz w:val="24"/>
                <w:szCs w:val="24"/>
                <w:lang w:eastAsia="zh-CN"/>
              </w:rPr>
              <w:t>河北省应急管理厅</w:t>
            </w:r>
          </w:p>
        </w:tc>
        <w:tc>
          <w:tcPr>
            <w:tcW w:w="1206" w:type="pct"/>
            <w:vAlign w:val="center"/>
          </w:tcPr>
          <w:p>
            <w:pPr>
              <w:adjustRightInd w:val="0"/>
              <w:snapToGrid w:val="0"/>
              <w:spacing w:after="0" w:line="312" w:lineRule="auto"/>
              <w:rPr>
                <w:rFonts w:ascii="仿宋" w:hAnsi="仿宋" w:eastAsia="仿宋"/>
                <w:sz w:val="24"/>
                <w:szCs w:val="24"/>
              </w:rPr>
            </w:pPr>
            <w:r>
              <w:rPr>
                <w:rFonts w:hint="eastAsia" w:ascii="仿宋" w:hAnsi="仿宋" w:eastAsia="仿宋"/>
                <w:sz w:val="24"/>
                <w:szCs w:val="24"/>
              </w:rPr>
              <w:t>0311</w:t>
            </w:r>
            <w:r>
              <w:rPr>
                <w:rFonts w:hint="eastAsia" w:ascii="仿宋" w:hAnsi="仿宋" w:eastAsia="仿宋"/>
                <w:sz w:val="24"/>
                <w:szCs w:val="24"/>
                <w:lang w:eastAsia="zh-CN"/>
              </w:rPr>
              <w:t>-</w:t>
            </w:r>
            <w:r>
              <w:rPr>
                <w:rFonts w:hint="eastAsia" w:ascii="仿宋" w:hAnsi="仿宋" w:eastAsia="仿宋"/>
                <w:sz w:val="24"/>
                <w:szCs w:val="24"/>
              </w:rPr>
              <w:t>87803011</w:t>
            </w:r>
          </w:p>
        </w:tc>
        <w:tc>
          <w:tcPr>
            <w:tcW w:w="1748"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031187803011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046" w:type="pct"/>
            <w:vAlign w:val="center"/>
          </w:tcPr>
          <w:p>
            <w:pPr>
              <w:adjustRightInd w:val="0"/>
              <w:snapToGrid w:val="0"/>
              <w:spacing w:after="0" w:line="312" w:lineRule="auto"/>
              <w:jc w:val="center"/>
              <w:rPr>
                <w:rFonts w:ascii="仿宋" w:hAnsi="仿宋" w:eastAsia="仿宋"/>
                <w:sz w:val="24"/>
                <w:szCs w:val="24"/>
                <w:lang w:eastAsia="zh-CN"/>
              </w:rPr>
            </w:pPr>
            <w:r>
              <w:rPr>
                <w:rFonts w:hint="eastAsia" w:ascii="仿宋" w:hAnsi="仿宋" w:eastAsia="仿宋"/>
                <w:sz w:val="24"/>
                <w:szCs w:val="24"/>
                <w:lang w:eastAsia="zh-CN"/>
              </w:rPr>
              <w:t>国家矿山安全监察局河北局</w:t>
            </w:r>
          </w:p>
        </w:tc>
        <w:tc>
          <w:tcPr>
            <w:tcW w:w="1206" w:type="pct"/>
            <w:vAlign w:val="center"/>
          </w:tcPr>
          <w:p>
            <w:pPr>
              <w:adjustRightInd w:val="0"/>
              <w:snapToGrid w:val="0"/>
              <w:spacing w:after="0" w:line="312" w:lineRule="auto"/>
              <w:rPr>
                <w:rFonts w:ascii="仿宋" w:hAnsi="仿宋" w:eastAsia="仿宋"/>
                <w:sz w:val="24"/>
                <w:szCs w:val="24"/>
              </w:rPr>
            </w:pPr>
            <w:r>
              <w:rPr>
                <w:rFonts w:hint="eastAsia" w:ascii="仿宋" w:hAnsi="仿宋" w:eastAsia="仿宋"/>
                <w:sz w:val="24"/>
                <w:szCs w:val="24"/>
              </w:rPr>
              <w:t>031187024226</w:t>
            </w:r>
          </w:p>
        </w:tc>
        <w:tc>
          <w:tcPr>
            <w:tcW w:w="1748"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031187024226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3"/>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2、上级部门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046"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冀中能源集团</w:t>
            </w:r>
          </w:p>
        </w:tc>
        <w:tc>
          <w:tcPr>
            <w:tcW w:w="1206" w:type="pct"/>
            <w:vAlign w:val="center"/>
          </w:tcPr>
          <w:p>
            <w:pPr>
              <w:adjustRightInd w:val="0"/>
              <w:snapToGrid w:val="0"/>
              <w:spacing w:after="0" w:line="312" w:lineRule="auto"/>
              <w:rPr>
                <w:rFonts w:ascii="仿宋" w:hAnsi="仿宋" w:eastAsia="仿宋"/>
                <w:sz w:val="24"/>
                <w:szCs w:val="24"/>
              </w:rPr>
            </w:pPr>
            <w:r>
              <w:rPr>
                <w:rFonts w:hint="eastAsia" w:ascii="仿宋" w:hAnsi="仿宋" w:eastAsia="仿宋"/>
                <w:sz w:val="24"/>
                <w:szCs w:val="24"/>
              </w:rPr>
              <w:t>03192068368</w:t>
            </w:r>
          </w:p>
        </w:tc>
        <w:tc>
          <w:tcPr>
            <w:tcW w:w="1748"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03192068319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3"/>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3、救援部门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046"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火警</w:t>
            </w:r>
          </w:p>
        </w:tc>
        <w:tc>
          <w:tcPr>
            <w:tcW w:w="1206"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119</w:t>
            </w:r>
          </w:p>
        </w:tc>
        <w:tc>
          <w:tcPr>
            <w:tcW w:w="1748" w:type="pct"/>
            <w:vAlign w:val="center"/>
          </w:tcPr>
          <w:p>
            <w:pPr>
              <w:adjustRightInd w:val="0"/>
              <w:snapToGrid w:val="0"/>
              <w:spacing w:after="0" w:line="312" w:lineRule="auto"/>
              <w:ind w:firstLine="480" w:firstLineChars="200"/>
              <w:rPr>
                <w:rFonts w:ascii="仿宋" w:hAnsi="仿宋" w:eastAsia="仿宋"/>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046"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急救中心</w:t>
            </w:r>
          </w:p>
        </w:tc>
        <w:tc>
          <w:tcPr>
            <w:tcW w:w="1206"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120</w:t>
            </w:r>
          </w:p>
        </w:tc>
        <w:tc>
          <w:tcPr>
            <w:tcW w:w="1748" w:type="pct"/>
            <w:vAlign w:val="center"/>
          </w:tcPr>
          <w:p>
            <w:pPr>
              <w:adjustRightInd w:val="0"/>
              <w:snapToGrid w:val="0"/>
              <w:spacing w:after="0" w:line="312" w:lineRule="auto"/>
              <w:ind w:firstLine="480" w:firstLineChars="200"/>
              <w:rPr>
                <w:rFonts w:ascii="仿宋" w:hAnsi="仿宋" w:eastAsia="仿宋"/>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046"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交通肇事报警台</w:t>
            </w:r>
          </w:p>
        </w:tc>
        <w:tc>
          <w:tcPr>
            <w:tcW w:w="1206" w:type="pct"/>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122</w:t>
            </w:r>
          </w:p>
        </w:tc>
        <w:tc>
          <w:tcPr>
            <w:tcW w:w="1748" w:type="pct"/>
            <w:vAlign w:val="center"/>
          </w:tcPr>
          <w:p>
            <w:pPr>
              <w:adjustRightInd w:val="0"/>
              <w:snapToGrid w:val="0"/>
              <w:spacing w:after="0" w:line="312" w:lineRule="auto"/>
              <w:ind w:firstLine="480" w:firstLineChars="200"/>
              <w:rPr>
                <w:rFonts w:ascii="仿宋" w:hAnsi="仿宋" w:eastAsia="仿宋"/>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000" w:type="pct"/>
            <w:gridSpan w:val="3"/>
            <w:vAlign w:val="center"/>
          </w:tcPr>
          <w:p>
            <w:pPr>
              <w:adjustRightInd w:val="0"/>
              <w:snapToGrid w:val="0"/>
              <w:spacing w:after="0" w:line="312" w:lineRule="auto"/>
              <w:ind w:firstLine="480" w:firstLineChars="200"/>
              <w:rPr>
                <w:rFonts w:ascii="仿宋" w:hAnsi="仿宋" w:eastAsia="仿宋"/>
                <w:sz w:val="24"/>
                <w:szCs w:val="24"/>
              </w:rPr>
            </w:pPr>
            <w:r>
              <w:rPr>
                <w:rFonts w:hint="eastAsia" w:ascii="仿宋" w:hAnsi="仿宋" w:eastAsia="仿宋"/>
                <w:sz w:val="24"/>
                <w:szCs w:val="24"/>
              </w:rPr>
              <w:t>4、医疗部门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046" w:type="pct"/>
            <w:vAlign w:val="center"/>
          </w:tcPr>
          <w:p>
            <w:pPr>
              <w:adjustRightInd w:val="0"/>
              <w:snapToGrid w:val="0"/>
              <w:spacing w:after="0" w:line="312" w:lineRule="auto"/>
              <w:ind w:firstLine="480" w:firstLineChars="200"/>
              <w:rPr>
                <w:rFonts w:ascii="仿宋" w:hAnsi="仿宋" w:eastAsia="仿宋"/>
                <w:sz w:val="24"/>
                <w:szCs w:val="24"/>
                <w:lang w:eastAsia="zh-CN"/>
              </w:rPr>
            </w:pPr>
            <w:r>
              <w:rPr>
                <w:rFonts w:hint="eastAsia" w:ascii="仿宋" w:hAnsi="仿宋" w:eastAsia="仿宋"/>
                <w:sz w:val="24"/>
                <w:szCs w:val="24"/>
                <w:lang w:eastAsia="zh-CN"/>
              </w:rPr>
              <w:t>华北医疗集团邢台总医院</w:t>
            </w:r>
          </w:p>
        </w:tc>
        <w:tc>
          <w:tcPr>
            <w:tcW w:w="1206" w:type="pct"/>
            <w:vAlign w:val="center"/>
          </w:tcPr>
          <w:p>
            <w:pPr>
              <w:adjustRightInd w:val="0"/>
              <w:snapToGrid w:val="0"/>
              <w:spacing w:after="0" w:line="312" w:lineRule="auto"/>
              <w:rPr>
                <w:rFonts w:ascii="仿宋" w:hAnsi="仿宋" w:eastAsia="仿宋"/>
                <w:sz w:val="24"/>
                <w:szCs w:val="24"/>
              </w:rPr>
            </w:pPr>
            <w:r>
              <w:rPr>
                <w:rFonts w:hint="eastAsia" w:ascii="仿宋" w:hAnsi="仿宋" w:eastAsia="仿宋"/>
                <w:sz w:val="24"/>
                <w:szCs w:val="24"/>
              </w:rPr>
              <w:t>03192069999</w:t>
            </w:r>
          </w:p>
        </w:tc>
        <w:tc>
          <w:tcPr>
            <w:tcW w:w="1748" w:type="pct"/>
            <w:vAlign w:val="center"/>
          </w:tcPr>
          <w:p>
            <w:pPr>
              <w:adjustRightInd w:val="0"/>
              <w:snapToGrid w:val="0"/>
              <w:spacing w:after="0" w:line="312" w:lineRule="auto"/>
              <w:ind w:firstLine="480" w:firstLineChars="200"/>
              <w:rPr>
                <w:rFonts w:ascii="仿宋" w:hAnsi="仿宋" w:eastAsia="仿宋"/>
                <w:sz w:val="24"/>
                <w:szCs w:val="24"/>
              </w:rPr>
            </w:pPr>
          </w:p>
        </w:tc>
      </w:tr>
    </w:tbl>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5）资源协调</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确定应急资源需求。由</w:t>
      </w:r>
      <w:r>
        <w:rPr>
          <w:rFonts w:hint="eastAsia" w:ascii="仿宋" w:hAnsi="仿宋" w:eastAsia="仿宋" w:cs="宋体"/>
          <w:sz w:val="28"/>
          <w:szCs w:val="28"/>
          <w:lang w:eastAsia="zh-CN"/>
        </w:rPr>
        <w:t>股份公司</w:t>
      </w:r>
      <w:r>
        <w:rPr>
          <w:rFonts w:ascii="仿宋" w:hAnsi="仿宋" w:eastAsia="仿宋" w:cs="宋体"/>
          <w:sz w:val="28"/>
          <w:szCs w:val="28"/>
          <w:lang w:eastAsia="zh-CN"/>
        </w:rPr>
        <w:t>指挥部对现场事态评估，根据事故性质确定应急资源种类和数量，制定应急资源调配方案；</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内部应急资源不能满足现场需求时，物资供应部门根据相关协议及时通知供应商，组织人员进行采购；或联系兄弟公司、矿、厂借调资源；需要地方政府</w:t>
      </w:r>
      <w:r>
        <w:rPr>
          <w:rFonts w:hint="eastAsia" w:ascii="仿宋" w:hAnsi="仿宋" w:eastAsia="仿宋" w:cs="宋体"/>
          <w:sz w:val="28"/>
          <w:szCs w:val="28"/>
          <w:lang w:eastAsia="zh-CN"/>
        </w:rPr>
        <w:t>或冀中能源集团有</w:t>
      </w:r>
      <w:r>
        <w:rPr>
          <w:rFonts w:ascii="仿宋" w:hAnsi="仿宋" w:eastAsia="仿宋" w:cs="宋体"/>
          <w:sz w:val="28"/>
          <w:szCs w:val="28"/>
          <w:lang w:eastAsia="zh-CN"/>
        </w:rPr>
        <w:t>协助时，根据地方政府</w:t>
      </w:r>
      <w:r>
        <w:rPr>
          <w:rFonts w:hint="eastAsia" w:ascii="仿宋" w:hAnsi="仿宋" w:eastAsia="仿宋" w:cs="宋体"/>
          <w:sz w:val="28"/>
          <w:szCs w:val="28"/>
          <w:lang w:eastAsia="zh-CN"/>
        </w:rPr>
        <w:t>或冀中能源集团</w:t>
      </w:r>
      <w:r>
        <w:rPr>
          <w:rFonts w:ascii="仿宋" w:hAnsi="仿宋" w:eastAsia="仿宋" w:cs="宋体"/>
          <w:sz w:val="28"/>
          <w:szCs w:val="28"/>
          <w:lang w:eastAsia="zh-CN"/>
        </w:rPr>
        <w:t>应急预案，由政府</w:t>
      </w:r>
      <w:r>
        <w:rPr>
          <w:rFonts w:hint="eastAsia" w:ascii="仿宋" w:hAnsi="仿宋" w:eastAsia="仿宋" w:cs="宋体"/>
          <w:sz w:val="28"/>
          <w:szCs w:val="28"/>
          <w:lang w:eastAsia="zh-CN"/>
        </w:rPr>
        <w:t>或冀中能源集团</w:t>
      </w:r>
      <w:r>
        <w:rPr>
          <w:rFonts w:ascii="仿宋" w:hAnsi="仿宋" w:eastAsia="仿宋" w:cs="宋体"/>
          <w:sz w:val="28"/>
          <w:szCs w:val="28"/>
          <w:lang w:eastAsia="zh-CN"/>
        </w:rPr>
        <w:t>协调调配应急物资；</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物资运输与分配。按照</w:t>
      </w:r>
      <w:r>
        <w:rPr>
          <w:rFonts w:hint="eastAsia" w:ascii="仿宋" w:hAnsi="仿宋" w:eastAsia="仿宋" w:cs="宋体"/>
          <w:sz w:val="28"/>
          <w:szCs w:val="28"/>
          <w:lang w:eastAsia="zh-CN"/>
        </w:rPr>
        <w:t>股份公司</w:t>
      </w:r>
      <w:r>
        <w:rPr>
          <w:rFonts w:ascii="仿宋" w:hAnsi="仿宋" w:eastAsia="仿宋" w:cs="宋体"/>
          <w:sz w:val="28"/>
          <w:szCs w:val="28"/>
          <w:lang w:eastAsia="zh-CN"/>
        </w:rPr>
        <w:t>指挥部的指令，办公室负责安排车辆将物资及时运送指定场地，物资供应部门负责发放给相关人员；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对所有的物资采购与发放均作记录，并及时向</w:t>
      </w:r>
      <w:r>
        <w:rPr>
          <w:rFonts w:hint="eastAsia" w:ascii="仿宋" w:hAnsi="仿宋" w:eastAsia="仿宋" w:cs="宋体"/>
          <w:sz w:val="28"/>
          <w:szCs w:val="28"/>
          <w:lang w:eastAsia="zh-CN"/>
        </w:rPr>
        <w:t>股份公司</w:t>
      </w:r>
      <w:r>
        <w:rPr>
          <w:rFonts w:ascii="仿宋" w:hAnsi="仿宋" w:eastAsia="仿宋" w:cs="宋体"/>
          <w:sz w:val="28"/>
          <w:szCs w:val="28"/>
          <w:lang w:eastAsia="zh-CN"/>
        </w:rPr>
        <w:t>指挥部汇报。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6）信息公开</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启动Ⅱ级响应后，由股份公司应急救援指挥部统一负责信息公开工作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（1）股份公司宣传部负责具体组织新闻发布工作，股份公司指挥部主管副总指挥为新闻发布的负责人；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股份公司指挥部在接到生产安全事故报告后，通知股份公司宣传部部长及相关人员到达股份公司指挥部，了解事故情况，在股份公司指挥部统一部署下，开展新闻发布工作。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（2）接到事故通知后，股份公司宣传部立即派人到现场采集重要信息，并随时和股份公司指挥部联系，获取应急救援相关信息；</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（3）股份公司宣传部和事故矿、厂宣传部门根据股份公司指挥部确定发布的信息、新闻媒体和会场进行信息公开工作，相关专业负责人到场提供咨询，股份公司保卫部派专人维护会场秩序。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（4）信息公开原则：谨慎稳妥、实事求是</w:t>
      </w:r>
    </w:p>
    <w:p>
      <w:pPr>
        <w:pStyle w:val="44"/>
        <w:widowControl w:val="0"/>
        <w:spacing w:line="480" w:lineRule="exact"/>
        <w:ind w:firstLine="560"/>
        <w:jc w:val="center"/>
        <w:rPr>
          <w:rFonts w:ascii="仿宋" w:hAnsi="仿宋" w:eastAsia="仿宋"/>
          <w:sz w:val="28"/>
          <w:szCs w:val="28"/>
          <w:lang w:eastAsia="zh-CN"/>
        </w:rPr>
      </w:pPr>
      <w:r>
        <w:rPr>
          <w:rFonts w:hint="eastAsia" w:ascii="仿宋" w:hAnsi="仿宋" w:eastAsia="仿宋"/>
          <w:sz w:val="28"/>
          <w:szCs w:val="28"/>
          <w:lang w:eastAsia="zh-CN"/>
        </w:rPr>
        <w:t>媒体信息发布的工作流程图</w:t>
      </w:r>
    </w:p>
    <w:p>
      <w:pPr>
        <w:pStyle w:val="44"/>
        <w:widowControl w:val="0"/>
        <w:spacing w:line="480" w:lineRule="exact"/>
        <w:ind w:firstLine="560"/>
        <w:rPr>
          <w:rFonts w:ascii="仿宋" w:hAnsi="仿宋" w:eastAsia="仿宋" w:cs="宋体"/>
          <w:sz w:val="28"/>
          <w:szCs w:val="28"/>
          <w:lang w:eastAsia="zh-CN"/>
        </w:rPr>
      </w:pPr>
      <w:r>
        <w:rPr>
          <w:rFonts w:ascii="仿宋" w:hAnsi="仿宋" w:eastAsia="仿宋" w:cs="宋体"/>
          <w:sz w:val="28"/>
          <w:szCs w:val="28"/>
          <w:lang w:eastAsia="zh-CN" w:bidi="ar-SA"/>
        </w:rPr>
        <w:pict>
          <v:group id="_x0000_s1921" o:spid="_x0000_s1921" o:spt="203" style="position:absolute;left:0pt;margin-left:10.5pt;margin-top:25.1pt;height:310.95pt;width:410.75pt;z-index:251781120;mso-width-relative:page;mso-height-relative:page;" coordorigin="2010,9171" coordsize="8215,6219">
            <o:lock v:ext="edit"/>
            <v:shape id="图片 3847" o:spid="_x0000_s1898" o:spt="75" type="#_x0000_t75" style="position:absolute;left:2010;top:9171;height:6219;width:8215;" filled="f" o:preferrelative="f" stroked="f" coordsize="21600,21600">
              <v:path/>
              <v:fill on="f" focussize="0,0"/>
              <v:stroke on="f" joinstyle="miter"/>
              <v:imagedata o:title=""/>
              <o:lock v:ext="edit" text="t" aspectratio="t"/>
            </v:shape>
            <v:rect id="矩形 3848" o:spid="_x0000_s1899" o:spt="1" style="position:absolute;left:3570;top:9241;height:467;width:2322;" coordsize="21600,21600">
              <v:path/>
              <v:fill focussize="0,0"/>
              <v:stroke/>
              <v:imagedata o:title=""/>
              <o:lock v:ext="edit"/>
              <v:textbox>
                <w:txbxContent>
                  <w:p>
                    <w:pPr>
                      <w:jc w:val="center"/>
                      <w:rPr>
                        <w:rFonts w:ascii="仿宋" w:hAnsi="仿宋" w:eastAsia="仿宋" w:cs="Times New Roman"/>
                        <w:sz w:val="24"/>
                        <w:szCs w:val="24"/>
                      </w:rPr>
                    </w:pPr>
                    <w:r>
                      <w:rPr>
                        <w:rFonts w:hint="eastAsia" w:ascii="仿宋" w:hAnsi="仿宋" w:eastAsia="仿宋" w:cs="Times New Roman"/>
                        <w:sz w:val="24"/>
                        <w:szCs w:val="24"/>
                      </w:rPr>
                      <w:t>现场新闻</w:t>
                    </w:r>
                    <w:r>
                      <w:rPr>
                        <w:rFonts w:hint="eastAsia" w:ascii="仿宋" w:hAnsi="仿宋" w:eastAsia="仿宋" w:cs="Times New Roman"/>
                        <w:sz w:val="24"/>
                        <w:szCs w:val="24"/>
                        <w:lang w:eastAsia="zh-CN"/>
                      </w:rPr>
                      <w:t>信息</w:t>
                    </w:r>
                    <w:r>
                      <w:rPr>
                        <w:rFonts w:hint="eastAsia" w:ascii="仿宋" w:hAnsi="仿宋" w:eastAsia="仿宋" w:cs="Times New Roman"/>
                        <w:sz w:val="24"/>
                        <w:szCs w:val="24"/>
                      </w:rPr>
                      <w:t>采集</w:t>
                    </w:r>
                  </w:p>
                </w:txbxContent>
              </v:textbox>
            </v:rect>
            <v:line id="直线 3849" o:spid="_x0000_s1900" o:spt="20" style="position:absolute;left:4740;top:9708;height:469;width:1;" coordsize="21600,21600">
              <v:path arrowok="t"/>
              <v:fill focussize="0,0"/>
              <v:stroke endarrow="block"/>
              <v:imagedata o:title=""/>
              <o:lock v:ext="edit"/>
            </v:line>
            <v:rect id="矩形 3850" o:spid="_x0000_s1901" o:spt="1" style="position:absolute;left:3570;top:10177;height:780;width:2322;" coordsize="21600,21600">
              <v:path/>
              <v:fill focussize="0,0"/>
              <v:stroke/>
              <v:imagedata o:title=""/>
              <o:lock v:ext="edit"/>
              <v:textbox>
                <w:txbxContent>
                  <w:p>
                    <w:pPr>
                      <w:jc w:val="center"/>
                      <w:rPr>
                        <w:rFonts w:ascii="仿宋" w:hAnsi="仿宋" w:eastAsia="仿宋" w:cs="Times New Roman"/>
                        <w:sz w:val="24"/>
                        <w:szCs w:val="24"/>
                        <w:lang w:eastAsia="zh-CN"/>
                      </w:rPr>
                    </w:pPr>
                    <w:r>
                      <w:rPr>
                        <w:rFonts w:hint="eastAsia" w:ascii="仿宋" w:hAnsi="仿宋" w:eastAsia="仿宋" w:cs="Times New Roman"/>
                        <w:sz w:val="24"/>
                        <w:szCs w:val="24"/>
                        <w:lang w:eastAsia="zh-CN"/>
                      </w:rPr>
                      <w:t>准备新闻发布信息</w:t>
                    </w:r>
                  </w:p>
                  <w:p>
                    <w:pPr>
                      <w:jc w:val="center"/>
                      <w:rPr>
                        <w:rFonts w:ascii="Calibri" w:hAnsi="Calibri" w:eastAsia="宋体" w:cs="Times New Roman"/>
                        <w:lang w:eastAsia="zh-CN"/>
                      </w:rPr>
                    </w:pPr>
                    <w:r>
                      <w:rPr>
                        <w:rFonts w:hint="eastAsia" w:ascii="Calibri" w:hAnsi="Calibri" w:eastAsia="宋体" w:cs="Times New Roman"/>
                        <w:lang w:eastAsia="zh-CN"/>
                      </w:rPr>
                      <w:t>撰写新闻报告</w:t>
                    </w:r>
                  </w:p>
                </w:txbxContent>
              </v:textbox>
            </v:rect>
            <v:line id="直线 3851" o:spid="_x0000_s1902" o:spt="20" style="position:absolute;left:4739;top:10957;height:1196;width:1;" coordsize="21600,21600">
              <v:path arrowok="t"/>
              <v:fill focussize="0,0"/>
              <v:stroke endarrow="block"/>
              <v:imagedata o:title=""/>
              <o:lock v:ext="edit"/>
            </v:line>
            <v:rect id="矩形 3852" o:spid="_x0000_s1903" o:spt="1" style="position:absolute;left:4650;top:11313;height:435;width:2220;" filled="f" stroked="f" coordsize="21600,21600">
              <v:path/>
              <v:fill on="f" focussize="0,0"/>
              <v:stroke on="f"/>
              <v:imagedata o:title=""/>
              <o:lock v:ext="edit"/>
              <v:textbox>
                <w:txbxContent>
                  <w:p>
                    <w:pPr>
                      <w:rPr>
                        <w:rFonts w:ascii="仿宋" w:hAnsi="仿宋" w:eastAsia="仿宋" w:cs="Times New Roman"/>
                        <w:sz w:val="24"/>
                        <w:szCs w:val="24"/>
                      </w:rPr>
                    </w:pPr>
                    <w:r>
                      <w:rPr>
                        <w:rFonts w:hint="eastAsia" w:ascii="仿宋" w:hAnsi="仿宋" w:eastAsia="仿宋" w:cs="Times New Roman"/>
                        <w:sz w:val="24"/>
                        <w:szCs w:val="24"/>
                      </w:rPr>
                      <w:t>报</w:t>
                    </w:r>
                    <w:r>
                      <w:rPr>
                        <w:rFonts w:hint="eastAsia" w:ascii="仿宋" w:hAnsi="仿宋" w:eastAsia="仿宋"/>
                        <w:sz w:val="24"/>
                        <w:szCs w:val="24"/>
                        <w:lang w:eastAsia="zh-CN"/>
                      </w:rPr>
                      <w:t>股份</w:t>
                    </w:r>
                    <w:r>
                      <w:rPr>
                        <w:rFonts w:hint="eastAsia" w:ascii="仿宋" w:hAnsi="仿宋" w:eastAsia="仿宋" w:cs="Times New Roman"/>
                        <w:sz w:val="24"/>
                        <w:szCs w:val="24"/>
                        <w:lang w:eastAsia="zh-CN"/>
                      </w:rPr>
                      <w:t>公司总</w:t>
                    </w:r>
                    <w:r>
                      <w:rPr>
                        <w:rFonts w:hint="eastAsia" w:ascii="仿宋" w:hAnsi="仿宋" w:eastAsia="仿宋" w:cs="Times New Roman"/>
                        <w:sz w:val="24"/>
                        <w:szCs w:val="24"/>
                      </w:rPr>
                      <w:t>指挥部</w:t>
                    </w:r>
                  </w:p>
                </w:txbxContent>
              </v:textbox>
            </v:rect>
            <v:shape id="自选图形 3853" o:spid="_x0000_s1904" o:spt="110" type="#_x0000_t110" style="position:absolute;left:3150;top:12153;height:1171;width:3111;" coordsize="21600,21600">
              <v:path/>
              <v:fill focussize="0,0"/>
              <v:stroke joinstyle="miter"/>
              <v:imagedata o:title=""/>
              <o:lock v:ext="edit"/>
              <v:textbox inset="1.5mm,0mm,1.5mm,0mm">
                <w:txbxContent>
                  <w:p>
                    <w:pPr>
                      <w:spacing w:after="0" w:line="24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股份</w:t>
                    </w:r>
                    <w:r>
                      <w:rPr>
                        <w:rFonts w:hint="eastAsia" w:ascii="仿宋" w:hAnsi="仿宋" w:eastAsia="仿宋" w:cs="Times New Roman"/>
                        <w:sz w:val="24"/>
                        <w:szCs w:val="24"/>
                        <w:lang w:eastAsia="zh-CN"/>
                      </w:rPr>
                      <w:t>公司</w:t>
                    </w:r>
                  </w:p>
                  <w:p>
                    <w:pPr>
                      <w:spacing w:after="0" w:line="240" w:lineRule="auto"/>
                      <w:jc w:val="center"/>
                      <w:rPr>
                        <w:rFonts w:ascii="仿宋" w:hAnsi="仿宋" w:eastAsia="仿宋" w:cs="Times New Roman"/>
                        <w:sz w:val="24"/>
                        <w:szCs w:val="24"/>
                      </w:rPr>
                    </w:pPr>
                    <w:r>
                      <w:rPr>
                        <w:rFonts w:hint="eastAsia" w:ascii="仿宋" w:hAnsi="仿宋" w:eastAsia="仿宋" w:cs="Times New Roman"/>
                        <w:sz w:val="24"/>
                        <w:szCs w:val="24"/>
                      </w:rPr>
                      <w:t>指挥部</w:t>
                    </w:r>
                  </w:p>
                  <w:p>
                    <w:pPr>
                      <w:jc w:val="center"/>
                      <w:rPr>
                        <w:rFonts w:ascii="Calibri" w:hAnsi="Calibri" w:eastAsia="宋体" w:cs="Times New Roman"/>
                      </w:rPr>
                    </w:pPr>
                    <w:r>
                      <w:rPr>
                        <w:rFonts w:hint="eastAsia" w:ascii="Calibri" w:hAnsi="Calibri" w:eastAsia="宋体" w:cs="Times New Roman"/>
                      </w:rPr>
                      <w:t>审批</w:t>
                    </w:r>
                  </w:p>
                </w:txbxContent>
              </v:textbox>
            </v:shape>
            <v:line id="直线 3854" o:spid="_x0000_s1905" o:spt="20" style="position:absolute;left:2520;top:12739;flip:x;height:1;width:610;" coordsize="21600,21600">
              <v:path arrowok="t"/>
              <v:fill focussize="0,0"/>
              <v:stroke/>
              <v:imagedata o:title=""/>
              <o:lock v:ext="edit"/>
            </v:line>
            <v:line id="直线 3855" o:spid="_x0000_s1906" o:spt="20" style="position:absolute;left:2520;top:10579;height:2160;width:0;" coordsize="21600,21600">
              <v:path arrowok="t"/>
              <v:fill focussize="0,0"/>
              <v:stroke/>
              <v:imagedata o:title=""/>
              <o:lock v:ext="edit"/>
            </v:line>
            <v:line id="直线 3856" o:spid="_x0000_s1907" o:spt="20" style="position:absolute;left:2520;top:10579;height:1;width:1042;" coordsize="21600,21600">
              <v:path arrowok="t"/>
              <v:fill focussize="0,0"/>
              <v:stroke endarrow="block"/>
              <v:imagedata o:title=""/>
              <o:lock v:ext="edit"/>
            </v:line>
            <v:rect id="矩形 3857" o:spid="_x0000_s1908" o:spt="1" style="position:absolute;left:2595;top:12319;height:376;width:848;" filled="f" stroked="f" coordsize="21600,21600">
              <v:path/>
              <v:fill on="f" focussize="0,0"/>
              <v:stroke on="f"/>
              <v:imagedata o:title=""/>
              <o:lock v:ext="edit"/>
              <v:textbox inset="0mm,0.3mm,0mm,0.3mm">
                <w:txbxContent>
                  <w:p>
                    <w:pPr>
                      <w:rPr>
                        <w:rFonts w:ascii="仿宋" w:hAnsi="仿宋" w:eastAsia="仿宋" w:cs="Times New Roman"/>
                        <w:sz w:val="24"/>
                        <w:szCs w:val="24"/>
                      </w:rPr>
                    </w:pPr>
                    <w:r>
                      <w:rPr>
                        <w:rFonts w:hint="eastAsia" w:ascii="仿宋" w:hAnsi="仿宋" w:eastAsia="仿宋" w:cs="Times New Roman"/>
                        <w:sz w:val="24"/>
                        <w:szCs w:val="24"/>
                      </w:rPr>
                      <w:t>不合格</w:t>
                    </w:r>
                  </w:p>
                </w:txbxContent>
              </v:textbox>
            </v:rect>
            <v:line id="直线 3858" o:spid="_x0000_s1909" o:spt="20" style="position:absolute;left:4739;top:13324;height:719;width:2;" coordsize="21600,21600">
              <v:path arrowok="t"/>
              <v:fill focussize="0,0"/>
              <v:stroke/>
              <v:imagedata o:title=""/>
              <o:lock v:ext="edit"/>
            </v:line>
            <v:rect id="矩形 3859" o:spid="_x0000_s1910" o:spt="1" style="position:absolute;left:4845;top:13427;height:376;width:848;" filled="f" stroked="f" coordsize="21600,21600">
              <v:path/>
              <v:fill on="f" focussize="0,0"/>
              <v:stroke on="f"/>
              <v:imagedata o:title=""/>
              <o:lock v:ext="edit"/>
              <v:textbox inset="0mm,0.3mm,0mm,0.3mm">
                <w:txbxContent>
                  <w:p>
                    <w:pPr>
                      <w:rPr>
                        <w:rFonts w:ascii="仿宋" w:hAnsi="仿宋" w:eastAsia="仿宋" w:cs="Times New Roman"/>
                        <w:sz w:val="24"/>
                        <w:szCs w:val="24"/>
                      </w:rPr>
                    </w:pPr>
                    <w:r>
                      <w:rPr>
                        <w:rFonts w:hint="eastAsia" w:ascii="仿宋" w:hAnsi="仿宋" w:eastAsia="仿宋" w:cs="Times New Roman"/>
                        <w:sz w:val="24"/>
                        <w:szCs w:val="24"/>
                      </w:rPr>
                      <w:t>合格</w:t>
                    </w:r>
                  </w:p>
                </w:txbxContent>
              </v:textbox>
            </v:rect>
            <v:rect id="矩形 3860" o:spid="_x0000_s1911" o:spt="1" style="position:absolute;left:7500;top:10177;height:768;width:1771;" coordsize="21600,21600">
              <v:path/>
              <v:fill focussize="0,0"/>
              <v:stroke/>
              <v:imagedata o:title=""/>
              <o:lock v:ext="edit"/>
              <v:textbox>
                <w:txbxContent>
                  <w:p>
                    <w:pPr>
                      <w:jc w:val="center"/>
                      <w:rPr>
                        <w:rFonts w:ascii="仿宋" w:hAnsi="仿宋" w:eastAsia="仿宋" w:cs="Times New Roman"/>
                        <w:sz w:val="24"/>
                        <w:szCs w:val="24"/>
                      </w:rPr>
                    </w:pPr>
                    <w:r>
                      <w:rPr>
                        <w:rFonts w:hint="eastAsia" w:ascii="仿宋" w:hAnsi="仿宋" w:eastAsia="仿宋" w:cs="Times New Roman"/>
                        <w:sz w:val="24"/>
                        <w:szCs w:val="24"/>
                      </w:rPr>
                      <w:t>联络接待</w:t>
                    </w:r>
                  </w:p>
                  <w:p>
                    <w:pPr>
                      <w:rPr>
                        <w:rFonts w:ascii="Calibri" w:hAnsi="Calibri" w:eastAsia="宋体" w:cs="Times New Roman"/>
                      </w:rPr>
                    </w:pPr>
                    <w:r>
                      <w:rPr>
                        <w:rFonts w:hint="eastAsia" w:ascii="Calibri" w:hAnsi="Calibri" w:eastAsia="宋体" w:cs="Times New Roman"/>
                      </w:rPr>
                      <w:t>相关新闻媒体</w:t>
                    </w:r>
                  </w:p>
                </w:txbxContent>
              </v:textbox>
            </v:rect>
            <v:rect id="矩形 3861" o:spid="_x0000_s1912" o:spt="1" style="position:absolute;left:7590;top:9259;height:580;width:1756;" coordsize="21600,21600">
              <v:path/>
              <v:fill focussize="0,0"/>
              <v:stroke/>
              <v:imagedata o:title=""/>
              <o:lock v:ext="edit"/>
              <v:textbox>
                <w:txbxContent>
                  <w:p>
                    <w:pPr>
                      <w:jc w:val="center"/>
                      <w:rPr>
                        <w:rFonts w:ascii="仿宋" w:hAnsi="仿宋" w:eastAsia="仿宋" w:cs="Times New Roman"/>
                        <w:sz w:val="24"/>
                        <w:szCs w:val="24"/>
                        <w:lang w:eastAsia="zh-CN"/>
                      </w:rPr>
                    </w:pPr>
                    <w:r>
                      <w:rPr>
                        <w:rFonts w:hint="eastAsia" w:ascii="仿宋" w:hAnsi="仿宋" w:eastAsia="仿宋" w:cs="Times New Roman"/>
                        <w:sz w:val="24"/>
                        <w:szCs w:val="24"/>
                      </w:rPr>
                      <w:t>确定新闻媒</w:t>
                    </w:r>
                    <w:r>
                      <w:rPr>
                        <w:rFonts w:hint="eastAsia" w:ascii="仿宋" w:hAnsi="仿宋" w:eastAsia="仿宋" w:cs="Times New Roman"/>
                        <w:sz w:val="24"/>
                        <w:szCs w:val="24"/>
                        <w:lang w:eastAsia="zh-CN"/>
                      </w:rPr>
                      <w:t>体</w:t>
                    </w:r>
                  </w:p>
                </w:txbxContent>
              </v:textbox>
            </v:rect>
            <v:line id="直线 3862" o:spid="_x0000_s1913" o:spt="20" style="position:absolute;left:8415;top:9839;height:338;width:1;" coordsize="21600,21600">
              <v:path arrowok="t"/>
              <v:fill focussize="0,0"/>
              <v:stroke endarrow="block"/>
              <v:imagedata o:title=""/>
              <o:lock v:ext="edit"/>
            </v:line>
            <v:line id="直线 3863" o:spid="_x0000_s1914" o:spt="20" style="position:absolute;left:8415;top:10957;height:477;width:0;" coordsize="21600,21600">
              <v:path arrowok="t"/>
              <v:fill focussize="0,0"/>
              <v:stroke endarrow="block"/>
              <v:imagedata o:title=""/>
              <o:lock v:ext="edit"/>
            </v:line>
            <v:rect id="矩形 3864" o:spid="_x0000_s1915" o:spt="1" style="position:absolute;left:7455;top:11434;height:644;width:1816;" coordsize="21600,21600">
              <v:path/>
              <v:fill focussize="0,0"/>
              <v:stroke/>
              <v:imagedata o:title=""/>
              <o:lock v:ext="edit"/>
              <v:textbox inset="2.54mm,0mm,2.54mm,0mm">
                <w:txbxContent>
                  <w:p>
                    <w:pPr>
                      <w:jc w:val="center"/>
                      <w:rPr>
                        <w:rFonts w:ascii="仿宋" w:hAnsi="仿宋" w:eastAsia="仿宋" w:cs="Times New Roman"/>
                        <w:sz w:val="24"/>
                        <w:szCs w:val="24"/>
                      </w:rPr>
                    </w:pPr>
                    <w:r>
                      <w:rPr>
                        <w:rFonts w:hint="eastAsia" w:ascii="仿宋" w:hAnsi="仿宋" w:eastAsia="仿宋" w:cs="Times New Roman"/>
                        <w:sz w:val="24"/>
                        <w:szCs w:val="24"/>
                      </w:rPr>
                      <w:t>组织安排</w:t>
                    </w:r>
                  </w:p>
                  <w:p>
                    <w:pPr>
                      <w:jc w:val="center"/>
                      <w:rPr>
                        <w:rFonts w:ascii="Calibri" w:hAnsi="Calibri" w:eastAsia="宋体" w:cs="Times New Roman"/>
                      </w:rPr>
                    </w:pPr>
                    <w:r>
                      <w:rPr>
                        <w:rFonts w:hint="eastAsia" w:ascii="Calibri" w:hAnsi="Calibri" w:eastAsia="宋体" w:cs="Times New Roman"/>
                      </w:rPr>
                      <w:t>新闻发布会场</w:t>
                    </w:r>
                  </w:p>
                </w:txbxContent>
              </v:textbox>
            </v:rect>
            <v:line id="直线 3865" o:spid="_x0000_s1916" o:spt="20" style="position:absolute;left:8415;top:12078;height:1965;width:0;" coordsize="21600,21600">
              <v:path arrowok="t"/>
              <v:fill focussize="0,0"/>
              <v:stroke/>
              <v:imagedata o:title=""/>
              <o:lock v:ext="edit"/>
            </v:line>
            <v:line id="直线 3866" o:spid="_x0000_s1917" o:spt="20" style="position:absolute;left:4739;top:14043;height:1;width:3647;" coordsize="21600,21600">
              <v:path arrowok="t"/>
              <v:fill focussize="0,0"/>
              <v:stroke/>
              <v:imagedata o:title=""/>
              <o:lock v:ext="edit"/>
            </v:line>
            <v:line id="直线 3867" o:spid="_x0000_s1918" o:spt="20" style="position:absolute;left:6630;top:14043;height:585;width:0;" coordsize="21600,21600">
              <v:path arrowok="t"/>
              <v:fill focussize="0,0"/>
              <v:stroke endarrow="block"/>
              <v:imagedata o:title=""/>
              <o:lock v:ext="edit"/>
            </v:line>
            <v:rect id="矩形 3868" o:spid="_x0000_s1919" o:spt="1" style="position:absolute;left:4845;top:14628;height:666;width:3541;" coordsize="21600,21600">
              <v:path/>
              <v:fill focussize="0,0"/>
              <v:stroke/>
              <v:imagedata o:title=""/>
              <o:lock v:ext="edit"/>
              <v:textbox>
                <w:txbxContent>
                  <w:p>
                    <w:pPr>
                      <w:rPr>
                        <w:rFonts w:ascii="仿宋" w:hAnsi="仿宋" w:eastAsia="仿宋" w:cs="Times New Roman"/>
                        <w:sz w:val="24"/>
                        <w:szCs w:val="24"/>
                        <w:lang w:eastAsia="zh-CN"/>
                      </w:rPr>
                    </w:pPr>
                    <w:r>
                      <w:rPr>
                        <w:rFonts w:hint="eastAsia" w:ascii="仿宋" w:hAnsi="仿宋" w:eastAsia="仿宋"/>
                        <w:sz w:val="24"/>
                        <w:szCs w:val="24"/>
                        <w:lang w:eastAsia="zh-CN"/>
                      </w:rPr>
                      <w:t>股份公司</w:t>
                    </w:r>
                    <w:r>
                      <w:rPr>
                        <w:rFonts w:hint="eastAsia" w:ascii="仿宋" w:hAnsi="仿宋" w:eastAsia="仿宋" w:cs="Times New Roman"/>
                        <w:sz w:val="24"/>
                        <w:szCs w:val="24"/>
                        <w:lang w:eastAsia="zh-CN"/>
                      </w:rPr>
                      <w:t>指挥部</w:t>
                    </w:r>
                    <w:r>
                      <w:rPr>
                        <w:rFonts w:hint="eastAsia" w:ascii="仿宋" w:hAnsi="仿宋" w:eastAsia="仿宋"/>
                        <w:sz w:val="24"/>
                        <w:szCs w:val="24"/>
                        <w:lang w:eastAsia="zh-CN"/>
                      </w:rPr>
                      <w:t>主管</w:t>
                    </w:r>
                    <w:r>
                      <w:rPr>
                        <w:rFonts w:hint="eastAsia" w:ascii="仿宋" w:hAnsi="仿宋" w:eastAsia="仿宋" w:cs="Times New Roman"/>
                        <w:sz w:val="24"/>
                        <w:szCs w:val="24"/>
                        <w:lang w:eastAsia="zh-CN"/>
                      </w:rPr>
                      <w:t>副总指</w:t>
                    </w:r>
                    <w:r>
                      <w:rPr>
                        <w:rFonts w:hint="eastAsia" w:ascii="仿宋" w:hAnsi="仿宋" w:eastAsia="仿宋"/>
                        <w:sz w:val="24"/>
                        <w:szCs w:val="24"/>
                        <w:lang w:eastAsia="zh-CN"/>
                      </w:rPr>
                      <w:t>挥</w:t>
                    </w:r>
                  </w:p>
                  <w:p>
                    <w:pPr>
                      <w:jc w:val="center"/>
                      <w:rPr>
                        <w:rFonts w:ascii="Calibri" w:hAnsi="Calibri" w:eastAsia="宋体" w:cs="Times New Roman"/>
                        <w:lang w:eastAsia="zh-CN"/>
                      </w:rPr>
                    </w:pPr>
                    <w:r>
                      <w:rPr>
                        <w:rFonts w:hint="eastAsia" w:ascii="Calibri" w:hAnsi="Calibri" w:eastAsia="宋体" w:cs="Times New Roman"/>
                        <w:lang w:eastAsia="zh-CN"/>
                      </w:rPr>
                      <w:t>主持召开新闻发布会</w:t>
                    </w:r>
                  </w:p>
                </w:txbxContent>
              </v:textbox>
            </v:rect>
          </v:group>
        </w:pict>
      </w:r>
    </w:p>
    <w:p>
      <w:pPr>
        <w:pStyle w:val="44"/>
        <w:widowControl w:val="0"/>
        <w:spacing w:line="480" w:lineRule="exact"/>
        <w:ind w:firstLine="560"/>
        <w:rPr>
          <w:rFonts w:ascii="仿宋" w:hAnsi="仿宋" w:eastAsia="仿宋" w:cs="宋体"/>
          <w:sz w:val="28"/>
          <w:szCs w:val="28"/>
          <w:lang w:eastAsia="zh-CN"/>
        </w:rPr>
      </w:pPr>
    </w:p>
    <w:p>
      <w:pPr>
        <w:pStyle w:val="44"/>
        <w:widowControl w:val="0"/>
        <w:spacing w:line="480" w:lineRule="exact"/>
        <w:ind w:firstLine="560"/>
        <w:rPr>
          <w:rFonts w:ascii="仿宋" w:hAnsi="仿宋" w:eastAsia="仿宋" w:cs="宋体"/>
          <w:sz w:val="28"/>
          <w:szCs w:val="28"/>
          <w:lang w:eastAsia="zh-CN"/>
        </w:rPr>
      </w:pPr>
    </w:p>
    <w:p>
      <w:pPr>
        <w:pStyle w:val="44"/>
        <w:widowControl w:val="0"/>
        <w:spacing w:line="480" w:lineRule="exact"/>
        <w:ind w:firstLine="560"/>
        <w:rPr>
          <w:rFonts w:ascii="仿宋" w:hAnsi="仿宋" w:eastAsia="仿宋" w:cs="宋体"/>
          <w:sz w:val="28"/>
          <w:szCs w:val="28"/>
          <w:lang w:eastAsia="zh-CN"/>
        </w:rPr>
      </w:pPr>
    </w:p>
    <w:p>
      <w:pPr>
        <w:pStyle w:val="44"/>
        <w:widowControl w:val="0"/>
        <w:spacing w:line="480" w:lineRule="exact"/>
        <w:ind w:firstLine="560"/>
        <w:rPr>
          <w:rFonts w:ascii="仿宋" w:hAnsi="仿宋" w:eastAsia="仿宋" w:cs="宋体"/>
          <w:sz w:val="28"/>
          <w:szCs w:val="28"/>
          <w:lang w:eastAsia="zh-CN"/>
        </w:rPr>
      </w:pPr>
    </w:p>
    <w:p>
      <w:pPr>
        <w:pStyle w:val="44"/>
        <w:widowControl w:val="0"/>
        <w:spacing w:line="480" w:lineRule="exact"/>
        <w:ind w:firstLine="560"/>
        <w:rPr>
          <w:rFonts w:ascii="仿宋" w:hAnsi="仿宋" w:eastAsia="仿宋" w:cs="宋体"/>
          <w:sz w:val="28"/>
          <w:szCs w:val="28"/>
          <w:lang w:eastAsia="zh-CN"/>
        </w:rPr>
      </w:pPr>
    </w:p>
    <w:p>
      <w:pPr>
        <w:pStyle w:val="44"/>
        <w:widowControl w:val="0"/>
        <w:spacing w:line="480" w:lineRule="exact"/>
        <w:ind w:firstLine="560"/>
        <w:rPr>
          <w:rFonts w:ascii="仿宋" w:hAnsi="仿宋" w:eastAsia="仿宋" w:cs="宋体"/>
          <w:sz w:val="28"/>
          <w:szCs w:val="28"/>
          <w:lang w:eastAsia="zh-CN"/>
        </w:rPr>
      </w:pPr>
    </w:p>
    <w:p>
      <w:pPr>
        <w:pStyle w:val="44"/>
        <w:widowControl w:val="0"/>
        <w:spacing w:line="480" w:lineRule="exact"/>
        <w:ind w:firstLine="560"/>
        <w:rPr>
          <w:rFonts w:ascii="仿宋" w:hAnsi="仿宋" w:eastAsia="仿宋" w:cs="宋体"/>
          <w:sz w:val="28"/>
          <w:szCs w:val="28"/>
          <w:lang w:eastAsia="zh-CN"/>
        </w:rPr>
      </w:pPr>
    </w:p>
    <w:p>
      <w:pPr>
        <w:pStyle w:val="44"/>
        <w:widowControl w:val="0"/>
        <w:spacing w:line="480" w:lineRule="exact"/>
        <w:ind w:firstLine="560"/>
        <w:rPr>
          <w:rFonts w:ascii="仿宋" w:hAnsi="仿宋" w:eastAsia="仿宋" w:cs="宋体"/>
          <w:sz w:val="28"/>
          <w:szCs w:val="28"/>
          <w:lang w:eastAsia="zh-CN"/>
        </w:rPr>
      </w:pPr>
    </w:p>
    <w:p>
      <w:pPr>
        <w:pStyle w:val="44"/>
        <w:widowControl w:val="0"/>
        <w:spacing w:line="480" w:lineRule="exact"/>
        <w:ind w:firstLine="560"/>
        <w:rPr>
          <w:rFonts w:ascii="仿宋" w:hAnsi="仿宋" w:eastAsia="仿宋" w:cs="宋体"/>
          <w:sz w:val="28"/>
          <w:szCs w:val="28"/>
          <w:lang w:eastAsia="zh-CN"/>
        </w:rPr>
      </w:pPr>
      <w:r>
        <w:rPr>
          <w:rFonts w:hint="eastAsia" w:ascii="仿宋" w:hAnsi="仿宋" w:eastAsia="仿宋" w:cs="宋体"/>
          <w:sz w:val="28"/>
          <w:szCs w:val="28"/>
          <w:lang w:eastAsia="zh-CN"/>
        </w:rPr>
        <w:t>7）</w:t>
      </w:r>
      <w:r>
        <w:rPr>
          <w:rFonts w:hint="eastAsia" w:ascii="仿宋" w:hAnsi="仿宋" w:eastAsia="仿宋" w:cs="宋体"/>
          <w:bCs/>
          <w:sz w:val="28"/>
          <w:szCs w:val="28"/>
          <w:lang w:eastAsia="zh-CN"/>
        </w:rPr>
        <w:t>后勤及财力保障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股份公司综合办公室负责股份公司指挥部办公、应急用车，物资供应分公司负责股份公司指挥部下达的事故救援所需要各种物资、材料的供应工作，设备管理中心</w:t>
      </w:r>
      <w:r>
        <w:rPr>
          <w:rFonts w:hint="eastAsia" w:ascii="仿宋" w:hAnsi="仿宋" w:eastAsia="仿宋"/>
          <w:sz w:val="28"/>
          <w:szCs w:val="28"/>
          <w:lang w:eastAsia="zh-CN"/>
        </w:rPr>
        <w:t>负责股份公司指挥部下达事故救援所用设备的保障工作，</w:t>
      </w:r>
      <w:r>
        <w:rPr>
          <w:rFonts w:hint="eastAsia" w:ascii="仿宋" w:hAnsi="仿宋" w:eastAsia="仿宋" w:cs="宋体"/>
          <w:sz w:val="28"/>
          <w:szCs w:val="28"/>
          <w:lang w:eastAsia="zh-CN"/>
        </w:rPr>
        <w:t>财务部负责股份公司指挥部下达的应急救援用资金支持和相关财务保障，股份公司指挥部其它成员单位根据本应急预案规定职责进行后勤服务工作。</w:t>
      </w:r>
    </w:p>
    <w:p>
      <w:pPr>
        <w:rPr>
          <w:rFonts w:ascii="仿宋" w:hAnsi="仿宋" w:eastAsia="仿宋"/>
          <w:lang w:eastAsia="zh-CN"/>
        </w:rPr>
      </w:pPr>
      <w:r>
        <w:rPr>
          <w:rFonts w:hint="eastAsia" w:ascii="仿宋" w:hAnsi="仿宋" w:eastAsia="仿宋"/>
          <w:b/>
          <w:sz w:val="28"/>
          <w:szCs w:val="28"/>
          <w:lang w:eastAsia="zh-CN"/>
        </w:rPr>
        <w:t>3.3.3 Ⅰ级响应</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3.3.3.1启动条件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1）下属矿、厂发生（或即将发生）重大（Ⅱ</w:t>
      </w:r>
      <w:r>
        <w:rPr>
          <w:rFonts w:ascii="仿宋" w:hAnsi="仿宋" w:eastAsia="仿宋" w:cs="宋体"/>
          <w:sz w:val="28"/>
          <w:szCs w:val="28"/>
          <w:lang w:eastAsia="zh-CN"/>
        </w:rPr>
        <w:t>级</w:t>
      </w:r>
      <w:r>
        <w:rPr>
          <w:rFonts w:hint="eastAsia" w:ascii="仿宋" w:hAnsi="仿宋" w:eastAsia="仿宋" w:cs="宋体"/>
          <w:sz w:val="28"/>
          <w:szCs w:val="28"/>
          <w:lang w:eastAsia="zh-CN"/>
        </w:rPr>
        <w:t>）及以上生产安全事故；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2）下属矿、厂发生(或即将发生)一般（Ⅳ</w:t>
      </w:r>
      <w:r>
        <w:rPr>
          <w:rFonts w:ascii="仿宋" w:hAnsi="仿宋" w:eastAsia="仿宋" w:cs="宋体"/>
          <w:sz w:val="28"/>
          <w:szCs w:val="28"/>
          <w:lang w:eastAsia="zh-CN"/>
        </w:rPr>
        <w:t>级</w:t>
      </w:r>
      <w:r>
        <w:rPr>
          <w:rFonts w:hint="eastAsia" w:ascii="仿宋" w:hAnsi="仿宋" w:eastAsia="仿宋" w:cs="宋体"/>
          <w:sz w:val="28"/>
          <w:szCs w:val="28"/>
          <w:lang w:eastAsia="zh-CN"/>
        </w:rPr>
        <w:t>）及以上生产安全事故，事故后果超出股份公司处置能力</w:t>
      </w:r>
      <w:r>
        <w:rPr>
          <w:rFonts w:ascii="仿宋" w:hAnsi="仿宋" w:eastAsia="仿宋" w:cs="宋体"/>
          <w:sz w:val="28"/>
          <w:szCs w:val="28"/>
          <w:lang w:eastAsia="zh-CN"/>
        </w:rPr>
        <w:t>，</w:t>
      </w:r>
      <w:r>
        <w:rPr>
          <w:rFonts w:hint="eastAsia" w:ascii="仿宋" w:hAnsi="仿宋" w:eastAsia="仿宋" w:cs="宋体"/>
          <w:sz w:val="28"/>
          <w:szCs w:val="28"/>
          <w:lang w:eastAsia="zh-CN"/>
        </w:rPr>
        <w:t>需要外部力量介入方可处置时。</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3.3.3.2启动程序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1）人员通知程序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股份公司调度指挥中心值班人员在接到事故或可能发生事故的报警信息后事故发生后，进行核实并做好记录。按下述顺序进行通知：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股份公司应急救援指挥部</w:t>
      </w:r>
      <w:r>
        <w:rPr>
          <w:rFonts w:ascii="仿宋" w:hAnsi="仿宋" w:eastAsia="仿宋" w:cs="宋体"/>
          <w:sz w:val="28"/>
          <w:szCs w:val="28"/>
          <w:lang w:eastAsia="zh-CN"/>
        </w:rPr>
        <w:t>总指挥及各副总指挥；并同时通知股份公司救护大队，华北医疗集团邢台总医院，地面事故通知保卫部的消防队；</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股份公司应急救援指挥部其它</w:t>
      </w:r>
      <w:r>
        <w:rPr>
          <w:rFonts w:ascii="仿宋" w:hAnsi="仿宋" w:eastAsia="仿宋" w:cs="宋体"/>
          <w:sz w:val="28"/>
          <w:szCs w:val="28"/>
          <w:lang w:eastAsia="zh-CN"/>
        </w:rPr>
        <w:t>成员单位；</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各部门第一负责人不能及时赶到</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公司指挥部，通知第二负责人，并依次递推。各部门及负责人联系方式见附件五（有关应急部门、机构或人员的联系方式）。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2）应急会议</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指挥部总指挥或副总指挥到达后，应立即组织股份公司指挥部各成员及相关专家开展灾情会商，了解先期处置情况，分析研判事故灾害现状及发展态势，经过分析评估，认定事故达到的启动标准，由股份公司应急救援指挥部总指挥决定启动</w:t>
      </w:r>
      <w:r>
        <w:rPr>
          <w:rFonts w:hint="eastAsia" w:ascii="仿宋" w:hAnsi="仿宋" w:eastAsia="仿宋"/>
          <w:sz w:val="28"/>
          <w:szCs w:val="28"/>
          <w:lang w:eastAsia="zh-CN"/>
        </w:rPr>
        <w:t>Ⅰ</w:t>
      </w:r>
      <w:r>
        <w:rPr>
          <w:rFonts w:hint="eastAsia" w:ascii="仿宋" w:hAnsi="仿宋" w:eastAsia="仿宋" w:cs="宋体"/>
          <w:sz w:val="28"/>
          <w:szCs w:val="28"/>
          <w:lang w:eastAsia="zh-CN"/>
        </w:rPr>
        <w:t>级响应，指挥各成员迅速开展行动。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3）信息上报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事故单位负责人在接到事故报告后，应当于1小时内向</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安全监察局河北局监察执法二处报告。政府主管部门和上级有关部门联系方式见表</w:t>
      </w:r>
      <w:r>
        <w:rPr>
          <w:rFonts w:hint="eastAsia" w:ascii="仿宋" w:hAnsi="仿宋" w:eastAsia="仿宋" w:cs="宋体"/>
          <w:sz w:val="28"/>
          <w:szCs w:val="28"/>
          <w:lang w:eastAsia="zh-CN"/>
        </w:rPr>
        <w:t>3-3</w:t>
      </w:r>
      <w:r>
        <w:rPr>
          <w:rFonts w:ascii="仿宋" w:hAnsi="仿宋" w:eastAsia="仿宋" w:cs="宋体"/>
          <w:sz w:val="28"/>
          <w:szCs w:val="28"/>
          <w:lang w:eastAsia="zh-CN"/>
        </w:rPr>
        <w:t>-</w:t>
      </w:r>
      <w:r>
        <w:rPr>
          <w:rFonts w:hint="eastAsia" w:ascii="仿宋" w:hAnsi="仿宋" w:eastAsia="仿宋" w:cs="宋体"/>
          <w:sz w:val="28"/>
          <w:szCs w:val="28"/>
          <w:lang w:eastAsia="zh-CN"/>
        </w:rPr>
        <w:t>2</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由</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公司指挥部对事故进行评估，并向河北省应急管理厅、</w:t>
      </w:r>
      <w:r>
        <w:rPr>
          <w:rFonts w:hint="eastAsia" w:ascii="仿宋" w:hAnsi="仿宋" w:eastAsia="仿宋" w:cs="宋体"/>
          <w:sz w:val="28"/>
          <w:szCs w:val="28"/>
          <w:lang w:eastAsia="zh-CN"/>
        </w:rPr>
        <w:t>国家</w:t>
      </w:r>
      <w:r>
        <w:rPr>
          <w:rFonts w:ascii="仿宋" w:hAnsi="仿宋" w:eastAsia="仿宋" w:cs="宋体"/>
          <w:sz w:val="28"/>
          <w:szCs w:val="28"/>
          <w:lang w:eastAsia="zh-CN"/>
        </w:rPr>
        <w:t>矿山安全监察局河北局、冀中能源集团调度室汇报，报请启动上一级或更上级应急预案</w:t>
      </w:r>
      <w:r>
        <w:rPr>
          <w:rFonts w:hint="eastAsia" w:ascii="仿宋" w:hAnsi="仿宋" w:eastAsia="仿宋" w:cs="宋体"/>
          <w:sz w:val="28"/>
          <w:szCs w:val="28"/>
          <w:lang w:eastAsia="zh-CN"/>
        </w:rPr>
        <w:t>。</w:t>
      </w:r>
      <w:r>
        <w:rPr>
          <w:rFonts w:ascii="仿宋" w:hAnsi="仿宋" w:eastAsia="仿宋" w:cs="宋体"/>
          <w:sz w:val="28"/>
          <w:szCs w:val="28"/>
          <w:lang w:eastAsia="zh-CN"/>
        </w:rPr>
        <w:t>紧急情况，可越级上报；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（3）股份</w:t>
      </w:r>
      <w:r>
        <w:rPr>
          <w:rFonts w:ascii="仿宋" w:hAnsi="仿宋" w:eastAsia="仿宋" w:cs="宋体"/>
          <w:sz w:val="28"/>
          <w:szCs w:val="28"/>
          <w:lang w:eastAsia="zh-CN"/>
        </w:rPr>
        <w:t>公司安全管理部根据</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公司指挥部指令撰写通报，并报</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公司指挥部审批；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接到事故报告后，</w:t>
      </w:r>
      <w:r>
        <w:rPr>
          <w:rFonts w:hint="eastAsia" w:ascii="仿宋" w:hAnsi="仿宋" w:eastAsia="仿宋" w:cs="宋体"/>
          <w:sz w:val="28"/>
          <w:szCs w:val="28"/>
          <w:lang w:eastAsia="zh-CN"/>
        </w:rPr>
        <w:t>股份</w:t>
      </w:r>
      <w:r>
        <w:rPr>
          <w:rFonts w:ascii="仿宋" w:hAnsi="仿宋" w:eastAsia="仿宋" w:cs="宋体"/>
          <w:sz w:val="28"/>
          <w:szCs w:val="28"/>
          <w:lang w:eastAsia="zh-CN"/>
        </w:rPr>
        <w:t>公司指挥部要及时跟踪续报事故抢险救援和处理情况，事故单位及时补充、续报事故进展情况；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w:t>
      </w:r>
      <w:r>
        <w:rPr>
          <w:rFonts w:ascii="仿宋" w:hAnsi="仿宋" w:eastAsia="仿宋" w:cs="宋体"/>
          <w:sz w:val="28"/>
          <w:szCs w:val="28"/>
          <w:lang w:eastAsia="zh-CN"/>
        </w:rPr>
        <w:t>保留报告文稿，同时记录政府主管部门和上级有关部门的指示；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（6）报告的主要内容同Ⅱ级响应</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4）资源协调</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股份公司应急救援指挥部总指挥或常务副总指挥赶赴现场事故指导事故矿、厂的事故应急救援处置；在政府或上级应急指挥部的指挥下，统一组织协调</w:t>
      </w:r>
      <w:r>
        <w:rPr>
          <w:rFonts w:hint="eastAsia" w:ascii="仿宋" w:hAnsi="仿宋" w:eastAsia="仿宋"/>
          <w:sz w:val="28"/>
          <w:szCs w:val="28"/>
          <w:lang w:eastAsia="zh-CN"/>
        </w:rPr>
        <w:t>应急救援装备</w:t>
      </w:r>
      <w:r>
        <w:rPr>
          <w:rFonts w:hint="eastAsia" w:ascii="仿宋" w:hAnsi="仿宋" w:eastAsia="仿宋" w:cs="宋体"/>
          <w:sz w:val="28"/>
          <w:szCs w:val="28"/>
          <w:lang w:eastAsia="zh-CN"/>
        </w:rPr>
        <w:t>及事故抢险救援工作。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事故现场抢险救援和紧急处置工作由现场应急救援指挥部直接负责；</w:t>
      </w:r>
      <w:r>
        <w:rPr>
          <w:rFonts w:hint="eastAsia" w:ascii="仿宋" w:hAnsi="仿宋" w:eastAsia="仿宋" w:cs="宋体"/>
          <w:sz w:val="28"/>
          <w:szCs w:val="28"/>
          <w:lang w:eastAsia="zh-CN"/>
        </w:rPr>
        <w:t>股份公司应急救援指挥部成员单位抽调工作人员、相关专家及股份公司调配的救援、救护人员和华北医疗集团邢台总医院相关医疗专家，包括外请</w:t>
      </w:r>
      <w:r>
        <w:rPr>
          <w:rFonts w:hint="eastAsia" w:ascii="仿宋" w:hAnsi="仿宋" w:eastAsia="仿宋"/>
          <w:sz w:val="28"/>
          <w:szCs w:val="28"/>
          <w:lang w:eastAsia="zh-CN"/>
        </w:rPr>
        <w:t>应急救援队伍、相关专家，</w:t>
      </w:r>
      <w:r>
        <w:rPr>
          <w:rFonts w:hint="eastAsia" w:ascii="仿宋" w:hAnsi="仿宋" w:eastAsia="仿宋" w:cs="宋体"/>
          <w:sz w:val="28"/>
          <w:szCs w:val="28"/>
          <w:lang w:eastAsia="zh-CN"/>
        </w:rPr>
        <w:t>赶赴事故现场，要立即向现场应急救援指挥部报到，接受现场应急救援指挥部安排的工作任务，按要求开展抢险救援工作。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5）信息公开</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股份公司宣传部负责组织协调新闻媒体回应社会关切，有序引导舆论，事故各类信息的发布，要遵循公开、透明、及时的原则，经上级应急救援指挥部或政府审批后，按有关规定和要求进行发布。</w:t>
      </w:r>
    </w:p>
    <w:p>
      <w:pPr>
        <w:pStyle w:val="4"/>
        <w:rPr>
          <w:rFonts w:ascii="仿宋" w:hAnsi="仿宋" w:eastAsia="仿宋"/>
          <w:b w:val="0"/>
          <w:sz w:val="30"/>
          <w:szCs w:val="30"/>
          <w:lang w:eastAsia="zh-CN"/>
        </w:rPr>
      </w:pPr>
      <w:bookmarkStart w:id="167" w:name="_Toc123912826"/>
      <w:r>
        <w:rPr>
          <w:rFonts w:hint="eastAsia" w:ascii="仿宋" w:hAnsi="仿宋" w:eastAsia="仿宋"/>
          <w:sz w:val="30"/>
          <w:szCs w:val="30"/>
          <w:lang w:eastAsia="zh-CN"/>
        </w:rPr>
        <w:t>3.4应急处置</w:t>
      </w:r>
      <w:bookmarkEnd w:id="167"/>
    </w:p>
    <w:p>
      <w:pPr>
        <w:adjustRightInd w:val="0"/>
        <w:snapToGrid w:val="0"/>
        <w:spacing w:after="0" w:line="312" w:lineRule="auto"/>
        <w:rPr>
          <w:rFonts w:ascii="仿宋" w:hAnsi="仿宋" w:eastAsia="仿宋"/>
          <w:sz w:val="28"/>
          <w:szCs w:val="28"/>
          <w:lang w:eastAsia="zh-CN"/>
        </w:rPr>
      </w:pPr>
      <w:bookmarkStart w:id="168" w:name="_Toc136244500"/>
      <w:bookmarkStart w:id="169" w:name="_Toc183922189"/>
      <w:bookmarkStart w:id="170" w:name="_Toc135035604"/>
      <w:bookmarkStart w:id="171" w:name="_Toc140563866"/>
      <w:bookmarkStart w:id="172" w:name="_Toc165535481"/>
      <w:bookmarkStart w:id="173" w:name="_Toc136244177"/>
      <w:r>
        <w:rPr>
          <w:rFonts w:hint="eastAsia" w:ascii="仿宋" w:hAnsi="仿宋" w:eastAsia="仿宋"/>
          <w:b/>
          <w:sz w:val="28"/>
          <w:szCs w:val="28"/>
          <w:lang w:eastAsia="zh-CN"/>
        </w:rPr>
        <w:t>3.4.1警戒与交管</w:t>
      </w:r>
      <w:bookmarkEnd w:id="168"/>
      <w:bookmarkEnd w:id="169"/>
      <w:bookmarkEnd w:id="170"/>
      <w:bookmarkEnd w:id="171"/>
      <w:bookmarkEnd w:id="172"/>
      <w:bookmarkEnd w:id="173"/>
      <w:r>
        <w:rPr>
          <w:rFonts w:hint="eastAsia" w:ascii="仿宋" w:hAnsi="仿宋" w:eastAsia="仿宋"/>
          <w:b/>
          <w:sz w:val="28"/>
          <w:szCs w:val="28"/>
          <w:lang w:eastAsia="zh-CN"/>
        </w:rPr>
        <w:t>措施</w:t>
      </w:r>
    </w:p>
    <w:p>
      <w:pPr>
        <w:adjustRightInd w:val="0"/>
        <w:snapToGrid w:val="0"/>
        <w:spacing w:after="0" w:line="312" w:lineRule="auto"/>
        <w:ind w:firstLine="560" w:firstLineChars="200"/>
        <w:rPr>
          <w:rFonts w:ascii="仿宋" w:hAnsi="仿宋" w:eastAsia="仿宋" w:cs="宋体"/>
          <w:sz w:val="28"/>
          <w:szCs w:val="28"/>
          <w:lang w:eastAsia="zh-CN"/>
        </w:rPr>
      </w:pPr>
      <w:bookmarkStart w:id="174" w:name="_Toc135035605"/>
      <w:r>
        <w:rPr>
          <w:rFonts w:hint="eastAsia" w:ascii="仿宋" w:hAnsi="仿宋" w:eastAsia="仿宋" w:cs="宋体"/>
          <w:sz w:val="28"/>
          <w:szCs w:val="28"/>
          <w:lang w:eastAsia="zh-CN"/>
        </w:rPr>
        <w:t>1）警戒和治安人员对危险物品事故必须进行有关培训，配备必要的个体防护装备；</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2）股份公司保卫部接到警报后立即赶赴事故单位或事故现场，与事故单位保卫部门组成现场警戒保卫组，由保卫部负责人任组长；</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3）对已确认的可能重大事故地点，标明周围控制点，设置警戒区域，派人对现场封锁；</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4）对警戒区域外围的交通路口实行交通管制，对进入事故现场的人员进行检查，经现场指挥部允许的相关人员方可进入；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5）指挥危害区域内人员撤离、保障车辆顺利通行，指引应急车辆进入现场，及时疏通交通堵塞；</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6）根据现场指挥部指示，对企业重要目标和财产进行保护；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7）维护撤离区和人员安置区场所的社会治安工作，维护现场人员秩序；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8）必要时与政府部门联系，救援车辆不受交通管制，对其它车辆实行交通管制。</w:t>
      </w:r>
    </w:p>
    <w:bookmarkEnd w:id="174"/>
    <w:p>
      <w:pPr>
        <w:adjustRightInd w:val="0"/>
        <w:snapToGrid w:val="0"/>
        <w:spacing w:after="0" w:line="312" w:lineRule="auto"/>
        <w:rPr>
          <w:rFonts w:ascii="仿宋" w:hAnsi="仿宋" w:eastAsia="仿宋"/>
          <w:sz w:val="28"/>
          <w:szCs w:val="28"/>
          <w:lang w:eastAsia="zh-CN"/>
        </w:rPr>
      </w:pPr>
      <w:r>
        <w:rPr>
          <w:rFonts w:hint="eastAsia" w:ascii="仿宋" w:hAnsi="仿宋" w:eastAsia="仿宋"/>
          <w:b/>
          <w:sz w:val="28"/>
          <w:szCs w:val="28"/>
          <w:lang w:eastAsia="zh-CN"/>
        </w:rPr>
        <w:t>3.4.2人员</w:t>
      </w:r>
      <w:bookmarkStart w:id="175" w:name="_Toc165535482"/>
      <w:r>
        <w:rPr>
          <w:rFonts w:hint="eastAsia" w:ascii="仿宋" w:hAnsi="仿宋" w:eastAsia="仿宋"/>
          <w:b/>
          <w:sz w:val="28"/>
          <w:szCs w:val="28"/>
          <w:lang w:eastAsia="zh-CN"/>
        </w:rPr>
        <w:t>疏散</w:t>
      </w:r>
      <w:bookmarkEnd w:id="175"/>
      <w:r>
        <w:rPr>
          <w:rFonts w:hint="eastAsia" w:ascii="仿宋" w:hAnsi="仿宋" w:eastAsia="仿宋"/>
          <w:b/>
          <w:sz w:val="28"/>
          <w:szCs w:val="28"/>
          <w:lang w:eastAsia="zh-CN"/>
        </w:rPr>
        <w:t>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1）由现场指挥部对现场事故评估，发布疏散命令（包括对疏散路线、交通工具、搭乘点、目的地、方向做出统一安排等）；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2）事故矿、厂保卫部门负责地面事故的人员撤离组织工作，事故矿安监部门负责井下人员撤退组织工作；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3）需要对周边群众疏散时，现场指挥部发布疏散命令，由现场指挥部办公室报告当地政府部门，股份公司保卫部及事故矿、厂保卫部门协助对当地群众和物资的疏散工作；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4）在疏散过程中，做好交通控制、引导、自身防护措施，做好相关的安抚和解释工作。</w:t>
      </w:r>
    </w:p>
    <w:p>
      <w:pPr>
        <w:adjustRightInd w:val="0"/>
        <w:snapToGrid w:val="0"/>
        <w:spacing w:after="0" w:line="312" w:lineRule="auto"/>
        <w:rPr>
          <w:rFonts w:ascii="仿宋" w:hAnsi="仿宋" w:eastAsia="仿宋"/>
          <w:sz w:val="28"/>
          <w:szCs w:val="28"/>
          <w:lang w:eastAsia="zh-CN"/>
        </w:rPr>
      </w:pPr>
      <w:r>
        <w:rPr>
          <w:rFonts w:hint="eastAsia" w:ascii="仿宋" w:hAnsi="仿宋" w:eastAsia="仿宋"/>
          <w:b/>
          <w:sz w:val="28"/>
          <w:szCs w:val="28"/>
          <w:lang w:eastAsia="zh-CN"/>
        </w:rPr>
        <w:t>3.4.3人员搜救措施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1）现场指挥部组织统计受害、受困人员数量，查清分布位置、分析其健康状况；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2）将受害、受困人员的情况交给抢险救灾组和医疗救护组；</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3）抢险救灾组根据所掌握的信息，先救助人员再消除险情，必要时同时进行；</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4）救护受伤人员按先重后轻、先易后难的原则；</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5）救助过程中注意发挥互救力量。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b/>
          <w:sz w:val="28"/>
          <w:szCs w:val="28"/>
          <w:lang w:eastAsia="zh-CN"/>
        </w:rPr>
        <w:t>3.4.4医疗救治措施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1）华北医疗集团邢台总医院及下属医院组成医疗救护组进行统一指挥、协调；</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2）视现场伤亡人员情况在事故矿、厂或现场建立急救站，设置明显的标志，保证现场急救站的安全以及保障现场急救站空间、水、电等基本条件；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3）对受伤人员进行分类急救、运送和转院等；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4）针对事故性质为应急抢险人员提供培训和指导，保证其掌握正确的抢救方法；</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5）如果确诊传染性疾病，则控制其传播，及时向现场指挥部及股份公司指挥部汇报，并向政府主管部门报告；</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6）如果出现死亡事故，根据指示对死者进行运送和处理；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7）对现场应急供水、废物处理、食品、免疫、消毒等提供卫生和医疗建议；</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8）记录伤亡汇总情况，及时向现场指挥部及股份公司指挥部汇报；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9）如现有企业应急医疗救援力量不足时，及时联系外部医疗救援力量；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10）内外部应急医疗救援力量服从现场指挥部统一指挥。</w:t>
      </w:r>
    </w:p>
    <w:p>
      <w:pPr>
        <w:adjustRightInd w:val="0"/>
        <w:snapToGrid w:val="0"/>
        <w:spacing w:after="0" w:line="312" w:lineRule="auto"/>
        <w:rPr>
          <w:rFonts w:ascii="仿宋" w:hAnsi="仿宋" w:eastAsia="仿宋"/>
          <w:sz w:val="28"/>
          <w:szCs w:val="28"/>
          <w:lang w:eastAsia="zh-CN"/>
        </w:rPr>
      </w:pPr>
      <w:r>
        <w:rPr>
          <w:rFonts w:hint="eastAsia" w:ascii="仿宋" w:hAnsi="仿宋" w:eastAsia="仿宋"/>
          <w:b/>
          <w:sz w:val="28"/>
          <w:szCs w:val="28"/>
          <w:lang w:eastAsia="zh-CN"/>
        </w:rPr>
        <w:t>3.4.5现场监测措施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1）现场监测与评估，应急救援人员根据现场指挥部指示携带监测仪器、设备到指定地点；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2）监测与评估负责人根据事态发展情况及时制定现场监测方案，并报现场指挥部，经批准后组织实施；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3）事故现场监测人员到事故区域进行检测时必须配备防护装备，保证监测人员的安全；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4）及时准确地将现场监测数据和基本分析情况向现场指挥部汇报。</w:t>
      </w:r>
    </w:p>
    <w:p>
      <w:pPr>
        <w:adjustRightInd w:val="0"/>
        <w:snapToGrid w:val="0"/>
        <w:spacing w:after="0" w:line="312" w:lineRule="auto"/>
        <w:rPr>
          <w:rFonts w:ascii="仿宋" w:hAnsi="仿宋" w:eastAsia="仿宋"/>
          <w:sz w:val="28"/>
          <w:szCs w:val="28"/>
          <w:lang w:eastAsia="zh-CN"/>
        </w:rPr>
      </w:pPr>
      <w:r>
        <w:rPr>
          <w:rFonts w:hint="eastAsia" w:ascii="仿宋" w:hAnsi="仿宋" w:eastAsia="仿宋"/>
          <w:b/>
          <w:sz w:val="28"/>
          <w:szCs w:val="28"/>
          <w:lang w:eastAsia="zh-CN"/>
        </w:rPr>
        <w:t>3.4.6技术支持措施</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1）</w:t>
      </w:r>
      <w:r>
        <w:rPr>
          <w:rFonts w:hint="eastAsia" w:ascii="仿宋" w:hAnsi="仿宋" w:eastAsia="仿宋" w:cs="Times New Roman"/>
          <w:sz w:val="28"/>
          <w:szCs w:val="28"/>
          <w:lang w:eastAsia="zh-CN"/>
        </w:rPr>
        <w:t>现场指挥部按照事故性质、等级启动内部专家组；</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2）需要外部专家时，现场指挥部向股份公司指挥部汇报，由股份公司指挥部下达指令，有关人员协调办理；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3）专家组的意见与建议要充分体现民主；</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4）现场指挥部对专家组的意见与建议做出决策：采纳、部分采纳、不采纳等。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b/>
          <w:sz w:val="28"/>
          <w:szCs w:val="28"/>
          <w:lang w:eastAsia="zh-CN"/>
        </w:rPr>
        <w:t>3.4.7工程抢险措施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1）事故发生初期，现场人员首先要利用现场条件并根据本矿、厂《生产安全事故应急预案》中现场处置方案控制和消除险情；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2）现场人员不能控制和消除险情时立即组织人员撤离，由事故矿、厂应急救援小组控制和消除险情，并由事故矿、厂负责人担任事故应急救援小组长实施抢险；</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3）本应急预案启动后，现场指挥部在股份公司指挥部指导下组织实施应急救援；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4）现场指挥部随时向股份公司指挥部汇报，并提出抢险救灾方案建议；</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5）根据事故发展状态，现场指挥部确定抢险救灾方案，报股份公司指挥部总指挥同意，按照股份公司指挥部的指令组织实施；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6）由股份公司指挥部确定是否请求外援。联系相关应急救援力量；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7）当有外部应急救援力量时，遵循“统一指挥”的原则；</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8）抢险过程中遵循“以人为本”原则，抢救受伤人员优先。</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3.4.8环境保护措施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现场人员要</w:t>
      </w:r>
      <w:r>
        <w:rPr>
          <w:rFonts w:ascii="仿宋" w:hAnsi="仿宋" w:eastAsia="仿宋" w:cs="宋体"/>
          <w:sz w:val="28"/>
          <w:szCs w:val="28"/>
          <w:lang w:eastAsia="zh-CN"/>
        </w:rPr>
        <w:t>迅速报告事故，不可盲目施救，必须按本</w:t>
      </w:r>
      <w:r>
        <w:rPr>
          <w:rFonts w:hint="eastAsia" w:ascii="仿宋" w:hAnsi="仿宋" w:eastAsia="仿宋" w:cs="宋体"/>
          <w:sz w:val="28"/>
          <w:szCs w:val="28"/>
          <w:lang w:eastAsia="zh-CN"/>
        </w:rPr>
        <w:t>矿、厂</w:t>
      </w:r>
      <w:r>
        <w:rPr>
          <w:rFonts w:ascii="仿宋" w:hAnsi="仿宋" w:eastAsia="仿宋" w:cs="宋体"/>
          <w:sz w:val="28"/>
          <w:szCs w:val="28"/>
          <w:lang w:eastAsia="zh-CN"/>
        </w:rPr>
        <w:t>《生产安全事故应急预案》进行救援；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1）有毒有害气体泄漏时：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现场人员迅速将有害气体主管阀门关闭</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救援人员进入现场后，应佩带好</w:t>
      </w:r>
      <w:r>
        <w:rPr>
          <w:rFonts w:hint="eastAsia" w:ascii="仿宋" w:hAnsi="仿宋" w:eastAsia="仿宋" w:cs="宋体"/>
          <w:sz w:val="28"/>
          <w:szCs w:val="28"/>
          <w:lang w:eastAsia="zh-CN"/>
        </w:rPr>
        <w:t>氧</w:t>
      </w:r>
      <w:r>
        <w:rPr>
          <w:rFonts w:ascii="仿宋" w:hAnsi="仿宋" w:eastAsia="仿宋" w:cs="宋体"/>
          <w:sz w:val="28"/>
          <w:szCs w:val="28"/>
          <w:lang w:eastAsia="zh-CN"/>
        </w:rPr>
        <w:t>气呼吸器等防护用品进入事故现场，查明有无中毒人员，以最快的速度将其撤离现场，同时用水将泄漏点喷淋降温</w:t>
      </w:r>
      <w:r>
        <w:rPr>
          <w:rFonts w:hint="eastAsia" w:ascii="仿宋" w:hAnsi="仿宋" w:eastAsia="仿宋" w:cs="宋体"/>
          <w:sz w:val="28"/>
          <w:szCs w:val="28"/>
          <w:lang w:eastAsia="zh-CN"/>
        </w:rPr>
        <w:t>，</w:t>
      </w:r>
      <w:r>
        <w:rPr>
          <w:rFonts w:ascii="仿宋" w:hAnsi="仿宋" w:eastAsia="仿宋" w:cs="宋体"/>
          <w:sz w:val="28"/>
          <w:szCs w:val="28"/>
          <w:lang w:eastAsia="zh-CN"/>
        </w:rPr>
        <w:t>排除、隔离现场的易燃、易爆物品；</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2）危险</w:t>
      </w:r>
      <w:r>
        <w:rPr>
          <w:rFonts w:ascii="仿宋" w:hAnsi="仿宋" w:eastAsia="仿宋" w:cs="宋体"/>
          <w:sz w:val="28"/>
          <w:szCs w:val="28"/>
          <w:lang w:eastAsia="zh-CN"/>
        </w:rPr>
        <w:t>化学品泄漏时立即切断火源、尽可能切断泄漏源，防止流入下水道、排洪沟等限制性空间；</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3.4.9应急人员防护措施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1）现场指挥部安排对应急人员进行有关保证自身安全的培训，包括各种情况下的自救和互救措施，正确使用个体防护设备等；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2）应急队伍或应急人员进入和离开现场必须由现场指挥部下达命令，进入现场前必须进行有关确认；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3）现场指挥部根据事故的性质，合理配备个人防护设备，同时在收集到事故现场更多的信息后，应重新评估所需的个体防护设备，以确保正确选配和使用个体防护设备；</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4）现场指挥部根据事故性质确定消毒设施、设备；</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5）现场指挥部对现场事态进行评估，决定是否撤出应急救援人员，以保证应急救援人员的安全，避免二次伤亡；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6）现场人员在离开现场时，现场指挥部根据事故情况，要安排进行检查确认，必要时进行消毒等措施。</w:t>
      </w:r>
    </w:p>
    <w:p>
      <w:pPr>
        <w:pStyle w:val="4"/>
        <w:rPr>
          <w:rFonts w:ascii="仿宋" w:hAnsi="仿宋" w:eastAsia="仿宋"/>
          <w:b w:val="0"/>
          <w:sz w:val="30"/>
          <w:szCs w:val="30"/>
          <w:lang w:eastAsia="zh-CN"/>
        </w:rPr>
      </w:pPr>
      <w:bookmarkStart w:id="176" w:name="_Toc123912827"/>
      <w:r>
        <w:rPr>
          <w:rFonts w:hint="eastAsia" w:ascii="仿宋" w:hAnsi="仿宋" w:eastAsia="仿宋"/>
          <w:sz w:val="30"/>
          <w:szCs w:val="30"/>
          <w:lang w:eastAsia="zh-CN"/>
        </w:rPr>
        <w:t>3.5应急支援</w:t>
      </w:r>
      <w:bookmarkEnd w:id="176"/>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Times New Roman"/>
          <w:sz w:val="28"/>
          <w:szCs w:val="28"/>
          <w:lang w:eastAsia="zh-CN"/>
        </w:rPr>
        <w:t>遇有如下</w:t>
      </w:r>
      <w:r>
        <w:rPr>
          <w:rFonts w:hint="eastAsia" w:ascii="仿宋" w:hAnsi="仿宋" w:eastAsia="仿宋"/>
          <w:sz w:val="28"/>
          <w:szCs w:val="28"/>
          <w:lang w:eastAsia="zh-CN"/>
        </w:rPr>
        <w:t>（但不限于如下）</w:t>
      </w:r>
      <w:r>
        <w:rPr>
          <w:rFonts w:hint="eastAsia" w:ascii="仿宋" w:hAnsi="仿宋" w:eastAsia="仿宋" w:cs="Times New Roman"/>
          <w:sz w:val="28"/>
          <w:szCs w:val="28"/>
          <w:lang w:eastAsia="zh-CN"/>
        </w:rPr>
        <w:t>情况时，</w:t>
      </w:r>
      <w:r>
        <w:rPr>
          <w:rFonts w:hint="eastAsia" w:ascii="仿宋" w:hAnsi="仿宋" w:eastAsia="仿宋"/>
          <w:sz w:val="28"/>
          <w:szCs w:val="28"/>
          <w:lang w:eastAsia="zh-CN"/>
        </w:rPr>
        <w:t>现场指挥部根据现场实际情况及时提出</w:t>
      </w:r>
      <w:r>
        <w:rPr>
          <w:rFonts w:hint="eastAsia" w:ascii="仿宋" w:hAnsi="仿宋" w:eastAsia="仿宋" w:cs="Times New Roman"/>
          <w:sz w:val="28"/>
          <w:szCs w:val="28"/>
          <w:lang w:eastAsia="zh-CN"/>
        </w:rPr>
        <w:t>应急</w:t>
      </w:r>
      <w:r>
        <w:rPr>
          <w:rFonts w:hint="eastAsia" w:ascii="仿宋" w:hAnsi="仿宋" w:eastAsia="仿宋"/>
          <w:sz w:val="28"/>
          <w:szCs w:val="28"/>
          <w:lang w:eastAsia="zh-CN"/>
        </w:rPr>
        <w:t>支援并报股份公司指挥部</w:t>
      </w:r>
      <w:r>
        <w:rPr>
          <w:rFonts w:hint="eastAsia" w:ascii="仿宋" w:hAnsi="仿宋" w:eastAsia="仿宋" w:cs="Times New Roman"/>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1）</w:t>
      </w:r>
      <w:r>
        <w:rPr>
          <w:rFonts w:hint="eastAsia" w:ascii="仿宋" w:hAnsi="仿宋" w:eastAsia="仿宋" w:cs="Times New Roman"/>
          <w:sz w:val="28"/>
          <w:szCs w:val="28"/>
          <w:lang w:eastAsia="zh-CN"/>
        </w:rPr>
        <w:t>经对灾区侦察与原报告情况有较大出入，原定救援、减灾、灭灾方法、措施失效；</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2）</w:t>
      </w:r>
      <w:r>
        <w:rPr>
          <w:rFonts w:hint="eastAsia" w:ascii="仿宋" w:hAnsi="仿宋" w:eastAsia="仿宋" w:cs="Times New Roman"/>
          <w:sz w:val="28"/>
          <w:szCs w:val="28"/>
          <w:lang w:eastAsia="zh-CN"/>
        </w:rPr>
        <w:t>经现场环境检测及其它观测点检测，有害气体</w:t>
      </w:r>
      <w:r>
        <w:rPr>
          <w:rFonts w:hint="eastAsia" w:ascii="仿宋" w:hAnsi="仿宋" w:eastAsia="仿宋"/>
          <w:sz w:val="28"/>
          <w:szCs w:val="28"/>
          <w:lang w:eastAsia="zh-CN"/>
        </w:rPr>
        <w:t>或放射物</w:t>
      </w:r>
      <w:r>
        <w:rPr>
          <w:rFonts w:hint="eastAsia" w:ascii="仿宋" w:hAnsi="仿宋" w:eastAsia="仿宋" w:cs="Times New Roman"/>
          <w:sz w:val="28"/>
          <w:szCs w:val="28"/>
          <w:lang w:eastAsia="zh-CN"/>
        </w:rPr>
        <w:t>含量持续提升，说明灾害未被有效控制；</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3）</w:t>
      </w:r>
      <w:r>
        <w:rPr>
          <w:rFonts w:hint="eastAsia" w:ascii="仿宋" w:hAnsi="仿宋" w:eastAsia="仿宋" w:cs="Times New Roman"/>
          <w:sz w:val="28"/>
          <w:szCs w:val="28"/>
          <w:lang w:eastAsia="zh-CN"/>
        </w:rPr>
        <w:t>矿井通风系统的观测点，测得通风系统有关参数极不稳定。说明通风系统已被灾害持续侵害，可能引发次生、衍生灾害；</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4）</w:t>
      </w:r>
      <w:r>
        <w:rPr>
          <w:rFonts w:hint="eastAsia" w:ascii="仿宋" w:hAnsi="仿宋" w:eastAsia="仿宋" w:cs="Times New Roman"/>
          <w:sz w:val="28"/>
          <w:szCs w:val="28"/>
          <w:lang w:eastAsia="zh-CN"/>
        </w:rPr>
        <w:t>矿井灾害区域内，顶板未被有效控制，或存在较大不稳定空间。可造成再次大面积冒落并形成瓦斯积聚；</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5）</w:t>
      </w:r>
      <w:r>
        <w:rPr>
          <w:rFonts w:hint="eastAsia" w:ascii="仿宋" w:hAnsi="仿宋" w:eastAsia="仿宋" w:cs="Times New Roman"/>
          <w:sz w:val="28"/>
          <w:szCs w:val="28"/>
          <w:lang w:eastAsia="zh-CN"/>
        </w:rPr>
        <w:t>因空间限制，排水能力等于或小于突水能力；</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6）</w:t>
      </w:r>
      <w:r>
        <w:rPr>
          <w:rFonts w:hint="eastAsia" w:ascii="仿宋" w:hAnsi="仿宋" w:eastAsia="仿宋" w:cs="Times New Roman"/>
          <w:sz w:val="28"/>
          <w:szCs w:val="28"/>
          <w:lang w:eastAsia="zh-CN"/>
        </w:rPr>
        <w:t>救援过程中由于措施不当或违犯《煤矿安全规程》、《煤矿救护规程》等相关规定造成次生、衍生事故发生或灾情扩大；</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7）</w:t>
      </w:r>
      <w:r>
        <w:rPr>
          <w:rFonts w:hint="eastAsia" w:ascii="仿宋" w:hAnsi="仿宋" w:eastAsia="仿宋" w:cs="Times New Roman"/>
          <w:sz w:val="28"/>
          <w:szCs w:val="28"/>
          <w:lang w:eastAsia="zh-CN"/>
        </w:rPr>
        <w:t>在救援过程中需要某种方法或措施，但有违相关规程或规定。</w:t>
      </w:r>
    </w:p>
    <w:p>
      <w:pPr>
        <w:adjustRightInd w:val="0"/>
        <w:snapToGrid w:val="0"/>
        <w:spacing w:after="0" w:line="312" w:lineRule="auto"/>
        <w:rPr>
          <w:rFonts w:ascii="仿宋" w:hAnsi="仿宋" w:eastAsia="仿宋"/>
          <w:b/>
          <w:sz w:val="28"/>
          <w:szCs w:val="28"/>
          <w:lang w:eastAsia="zh-CN"/>
        </w:rPr>
      </w:pPr>
      <w:bookmarkStart w:id="177" w:name="_Toc365468664"/>
      <w:bookmarkStart w:id="178" w:name="_Toc479926699"/>
      <w:r>
        <w:rPr>
          <w:rFonts w:hint="eastAsia" w:ascii="仿宋" w:hAnsi="仿宋" w:eastAsia="仿宋"/>
          <w:b/>
          <w:sz w:val="28"/>
          <w:szCs w:val="28"/>
          <w:lang w:eastAsia="zh-CN"/>
        </w:rPr>
        <w:t>3.5.1事态控制与评估</w:t>
      </w:r>
      <w:bookmarkEnd w:id="177"/>
      <w:bookmarkEnd w:id="178"/>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1）现场指挥部将监测、评估及事故控制状态和提出应急支援的建议汇报股份公司指挥部；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2）股份公司指挥部做出事态控制与否的结论；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3）如果事态控制好，可保持现有的应急救援状态至结束；</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4）如果事态控制不好或无法控制可改变现有的应急救援状态，股份公司指挥部再投入内部救援力量或请求外部支援；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5）事态控制与评估包括外部支援程序。</w:t>
      </w:r>
    </w:p>
    <w:p>
      <w:pPr>
        <w:adjustRightInd w:val="0"/>
        <w:snapToGrid w:val="0"/>
        <w:spacing w:after="0" w:line="312" w:lineRule="auto"/>
        <w:rPr>
          <w:rFonts w:ascii="仿宋" w:hAnsi="仿宋" w:eastAsia="仿宋"/>
          <w:b/>
          <w:sz w:val="28"/>
          <w:szCs w:val="28"/>
          <w:lang w:eastAsia="zh-CN"/>
        </w:rPr>
      </w:pPr>
      <w:bookmarkStart w:id="179" w:name="_Toc183922196"/>
      <w:bookmarkStart w:id="180" w:name="_Toc365468665"/>
      <w:bookmarkStart w:id="181" w:name="_Toc479926700"/>
      <w:r>
        <w:rPr>
          <w:rFonts w:hint="eastAsia" w:ascii="仿宋" w:hAnsi="仿宋" w:eastAsia="仿宋"/>
          <w:b/>
          <w:sz w:val="28"/>
          <w:szCs w:val="28"/>
          <w:lang w:eastAsia="zh-CN"/>
        </w:rPr>
        <w:t>3.5.2外部支援程序</w:t>
      </w:r>
      <w:bookmarkEnd w:id="179"/>
      <w:bookmarkEnd w:id="180"/>
      <w:bookmarkEnd w:id="181"/>
      <w:r>
        <w:rPr>
          <w:rFonts w:hint="eastAsia" w:ascii="仿宋" w:hAnsi="仿宋" w:eastAsia="仿宋"/>
          <w:b/>
          <w:sz w:val="28"/>
          <w:szCs w:val="28"/>
          <w:lang w:eastAsia="zh-CN"/>
        </w:rPr>
        <w:t>及要求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1）需要外援时，由股份公司指挥部决定；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2）需要外部救援队伍支援时，请求当地政府或主管部门；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3）需要外部专家支援时，股份公司有关部门直接与专家或单位联系；</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4）需要外部有关救援装备或社会资源支援时由股份公司综合办公室(或相关部门)联系。</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3.5.3外部支援到达后指挥关系</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外部应急救援力量</w:t>
      </w:r>
      <w:r>
        <w:rPr>
          <w:rFonts w:hint="eastAsia" w:ascii="仿宋" w:hAnsi="仿宋" w:eastAsia="仿宋" w:cs="宋体"/>
          <w:sz w:val="28"/>
          <w:szCs w:val="28"/>
          <w:lang w:eastAsia="zh-CN"/>
        </w:rPr>
        <w:t>到达</w:t>
      </w:r>
      <w:r>
        <w:rPr>
          <w:rFonts w:ascii="仿宋" w:hAnsi="仿宋" w:eastAsia="仿宋" w:cs="宋体"/>
          <w:sz w:val="28"/>
          <w:szCs w:val="28"/>
          <w:lang w:eastAsia="zh-CN"/>
        </w:rPr>
        <w:t>后，遵循“统一指挥”的原则，由现场应急救援指挥部统一指挥。</w:t>
      </w:r>
    </w:p>
    <w:p>
      <w:pPr>
        <w:pStyle w:val="4"/>
        <w:rPr>
          <w:rFonts w:ascii="仿宋" w:hAnsi="仿宋" w:eastAsia="仿宋"/>
          <w:b w:val="0"/>
          <w:sz w:val="30"/>
          <w:szCs w:val="30"/>
          <w:lang w:eastAsia="zh-CN"/>
        </w:rPr>
      </w:pPr>
      <w:bookmarkStart w:id="182" w:name="_Toc123912828"/>
      <w:r>
        <w:rPr>
          <w:rFonts w:hint="eastAsia" w:ascii="仿宋" w:hAnsi="仿宋" w:eastAsia="仿宋"/>
          <w:sz w:val="30"/>
          <w:szCs w:val="30"/>
          <w:lang w:eastAsia="zh-CN"/>
        </w:rPr>
        <w:t>3.6响应终止</w:t>
      </w:r>
      <w:bookmarkEnd w:id="182"/>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3.6.1响应终止基本条件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1）遇险人员全部脱离事故现场并得到有效治疗，遇难人员得到良好安置，家属及民众对安置满意；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2）事故现场得到控制，次生、衍生事故危害被基本消除；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3）事故现场及影响区域安全环境符合标准；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4）其它事故隐患消除。</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3.6.2响应终止要求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现场指挥部</w:t>
      </w:r>
      <w:r>
        <w:rPr>
          <w:rFonts w:hint="eastAsia" w:ascii="仿宋" w:hAnsi="仿宋" w:eastAsia="仿宋"/>
          <w:sz w:val="28"/>
          <w:szCs w:val="28"/>
          <w:lang w:eastAsia="zh-CN"/>
        </w:rPr>
        <w:t>组织专业人员对现场监测并</w:t>
      </w:r>
      <w:r>
        <w:rPr>
          <w:rFonts w:hint="eastAsia" w:ascii="仿宋" w:hAnsi="仿宋" w:eastAsia="仿宋" w:cs="宋体"/>
          <w:sz w:val="28"/>
          <w:szCs w:val="28"/>
          <w:lang w:eastAsia="zh-CN"/>
        </w:rPr>
        <w:t>经过综合研判，确认符合应急</w:t>
      </w:r>
      <w:r>
        <w:rPr>
          <w:rFonts w:hint="eastAsia" w:ascii="仿宋" w:hAnsi="仿宋" w:eastAsia="仿宋"/>
          <w:sz w:val="28"/>
          <w:szCs w:val="28"/>
          <w:lang w:eastAsia="zh-CN"/>
        </w:rPr>
        <w:t>响应终止</w:t>
      </w:r>
      <w:r>
        <w:rPr>
          <w:rFonts w:ascii="仿宋" w:hAnsi="仿宋" w:eastAsia="仿宋" w:cs="宋体"/>
          <w:sz w:val="28"/>
          <w:szCs w:val="28"/>
          <w:lang w:eastAsia="zh-CN"/>
        </w:rPr>
        <w:t>基本条件</w:t>
      </w:r>
      <w:r>
        <w:rPr>
          <w:rFonts w:hint="eastAsia" w:ascii="仿宋" w:hAnsi="仿宋" w:eastAsia="仿宋" w:cs="宋体"/>
          <w:sz w:val="28"/>
          <w:szCs w:val="28"/>
          <w:lang w:eastAsia="zh-CN"/>
        </w:rPr>
        <w:t>后，由现场指挥部向股份公司指挥部书面报告终止应急</w:t>
      </w:r>
      <w:r>
        <w:rPr>
          <w:rFonts w:hint="eastAsia" w:ascii="仿宋" w:hAnsi="仿宋" w:eastAsia="仿宋"/>
          <w:sz w:val="28"/>
          <w:szCs w:val="28"/>
          <w:lang w:eastAsia="zh-CN"/>
        </w:rPr>
        <w:t>响应</w:t>
      </w:r>
      <w:r>
        <w:rPr>
          <w:rFonts w:hint="eastAsia" w:ascii="仿宋" w:hAnsi="仿宋" w:eastAsia="仿宋" w:cs="宋体"/>
          <w:sz w:val="28"/>
          <w:szCs w:val="28"/>
          <w:lang w:eastAsia="zh-CN"/>
        </w:rPr>
        <w:t>状态，股份公司指挥部进行下述工作：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1)组织应急</w:t>
      </w:r>
      <w:r>
        <w:rPr>
          <w:rFonts w:ascii="仿宋" w:hAnsi="仿宋" w:eastAsia="仿宋" w:cs="宋体"/>
          <w:sz w:val="28"/>
          <w:szCs w:val="28"/>
          <w:lang w:eastAsia="zh-CN"/>
        </w:rPr>
        <w:t>救援技术专家组</w:t>
      </w:r>
      <w:r>
        <w:rPr>
          <w:rFonts w:hint="eastAsia" w:ascii="仿宋" w:hAnsi="仿宋" w:eastAsia="仿宋"/>
          <w:sz w:val="28"/>
          <w:szCs w:val="28"/>
          <w:lang w:eastAsia="zh-CN"/>
        </w:rPr>
        <w:t>对现场状况进行评估</w:t>
      </w:r>
      <w:r>
        <w:rPr>
          <w:rFonts w:ascii="仿宋" w:hAnsi="仿宋" w:eastAsia="仿宋" w:cs="宋体"/>
          <w:sz w:val="28"/>
          <w:szCs w:val="28"/>
          <w:lang w:eastAsia="zh-CN"/>
        </w:rPr>
        <w:t>论证，确认终止条件</w:t>
      </w:r>
      <w:r>
        <w:rPr>
          <w:rFonts w:hint="eastAsia" w:ascii="仿宋" w:hAnsi="仿宋" w:eastAsia="仿宋" w:cs="宋体"/>
          <w:sz w:val="28"/>
          <w:szCs w:val="28"/>
          <w:lang w:eastAsia="zh-CN"/>
        </w:rPr>
        <w:t>并已符合</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向已启动应急预案的政府部门（邢台市应急管理局、国家矿山安全监察局河北局监察执法二处等）及上级单位</w:t>
      </w:r>
      <w:r>
        <w:rPr>
          <w:rFonts w:ascii="仿宋" w:hAnsi="仿宋" w:eastAsia="仿宋" w:cs="宋体"/>
          <w:sz w:val="28"/>
          <w:szCs w:val="28"/>
          <w:lang w:eastAsia="zh-CN"/>
        </w:rPr>
        <w:t>报告</w:t>
      </w:r>
      <w:r>
        <w:rPr>
          <w:rFonts w:hint="eastAsia" w:ascii="仿宋" w:hAnsi="仿宋" w:eastAsia="仿宋" w:cs="宋体"/>
          <w:sz w:val="28"/>
          <w:szCs w:val="28"/>
          <w:lang w:eastAsia="zh-CN"/>
        </w:rPr>
        <w:t>并取得同意</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向</w:t>
      </w:r>
      <w:r>
        <w:rPr>
          <w:rFonts w:hint="eastAsia" w:ascii="仿宋" w:hAnsi="仿宋" w:eastAsia="仿宋" w:cs="宋体"/>
          <w:sz w:val="28"/>
          <w:szCs w:val="28"/>
          <w:lang w:eastAsia="zh-CN"/>
        </w:rPr>
        <w:t>事故矿、厂</w:t>
      </w:r>
      <w:r>
        <w:rPr>
          <w:rFonts w:ascii="仿宋" w:hAnsi="仿宋" w:eastAsia="仿宋" w:cs="宋体"/>
          <w:sz w:val="28"/>
          <w:szCs w:val="28"/>
          <w:lang w:eastAsia="zh-CN"/>
        </w:rPr>
        <w:t>交待移交指挥权和有关资料；</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向</w:t>
      </w:r>
      <w:r>
        <w:rPr>
          <w:rFonts w:hint="eastAsia" w:ascii="仿宋" w:hAnsi="仿宋" w:eastAsia="仿宋" w:cs="宋体"/>
          <w:sz w:val="28"/>
          <w:szCs w:val="28"/>
          <w:lang w:eastAsia="zh-CN"/>
        </w:rPr>
        <w:t>事故矿、厂</w:t>
      </w:r>
      <w:r>
        <w:rPr>
          <w:rFonts w:ascii="仿宋" w:hAnsi="仿宋" w:eastAsia="仿宋" w:cs="宋体"/>
          <w:sz w:val="28"/>
          <w:szCs w:val="28"/>
          <w:lang w:eastAsia="zh-CN"/>
        </w:rPr>
        <w:t>交待未尽事宜和注意事项。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满足上述条件和要求后，股份公司指挥部办公室形成文件，并经救护、安检、通风、机电等部门领导签字，上报股份公司指挥部。股份公司指挥部召开会议并提出后续工作要求，经会议通过，由股份公司应急救援指挥部总指挥宣布响应终止。</w:t>
      </w:r>
    </w:p>
    <w:p>
      <w:pPr>
        <w:pStyle w:val="3"/>
        <w:rPr>
          <w:rFonts w:ascii="仿宋" w:hAnsi="仿宋" w:eastAsia="仿宋"/>
          <w:b w:val="0"/>
          <w:sz w:val="32"/>
          <w:szCs w:val="32"/>
          <w:lang w:eastAsia="zh-CN"/>
        </w:rPr>
      </w:pPr>
      <w:bookmarkStart w:id="183" w:name="_Toc123912829"/>
      <w:r>
        <w:rPr>
          <w:rFonts w:hint="eastAsia" w:ascii="仿宋" w:hAnsi="仿宋" w:eastAsia="仿宋"/>
          <w:sz w:val="32"/>
          <w:szCs w:val="32"/>
          <w:lang w:eastAsia="zh-CN"/>
        </w:rPr>
        <w:t>4后期处置</w:t>
      </w:r>
      <w:bookmarkEnd w:id="183"/>
    </w:p>
    <w:p>
      <w:pPr>
        <w:pStyle w:val="4"/>
        <w:rPr>
          <w:rFonts w:ascii="仿宋" w:hAnsi="仿宋" w:eastAsia="仿宋"/>
          <w:b w:val="0"/>
          <w:sz w:val="30"/>
          <w:szCs w:val="30"/>
          <w:lang w:eastAsia="zh-CN"/>
        </w:rPr>
      </w:pPr>
      <w:bookmarkStart w:id="184" w:name="_Toc123912830"/>
      <w:r>
        <w:rPr>
          <w:rFonts w:hint="eastAsia" w:ascii="仿宋" w:hAnsi="仿宋" w:eastAsia="仿宋"/>
          <w:sz w:val="30"/>
          <w:szCs w:val="30"/>
          <w:lang w:eastAsia="zh-CN"/>
        </w:rPr>
        <w:t>4.1污染物处理</w:t>
      </w:r>
      <w:bookmarkEnd w:id="184"/>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对事故现场和救援车辆进行洗消，并对洗消废水进行回收处理，所有事故应急过程中产生的污染物必须及时全面彻底清理和统一收集，并严格按有关法律法规要求进行分类处理。对于普通废物由环卫部门处理，对于含有危险废物的污染物必须统一收集后交由具有环保部门认可的相应废物接收处理资质的单位处理，转移危险废物必须按环保部门的规定办理危险废物转移手续。</w:t>
      </w:r>
    </w:p>
    <w:p>
      <w:pPr>
        <w:pStyle w:val="4"/>
        <w:rPr>
          <w:rFonts w:ascii="仿宋" w:hAnsi="仿宋" w:eastAsia="仿宋"/>
          <w:b w:val="0"/>
          <w:sz w:val="30"/>
          <w:szCs w:val="30"/>
          <w:lang w:eastAsia="zh-CN"/>
        </w:rPr>
      </w:pPr>
      <w:bookmarkStart w:id="185" w:name="_Toc123912831"/>
      <w:r>
        <w:rPr>
          <w:rFonts w:hint="eastAsia" w:ascii="仿宋" w:hAnsi="仿宋" w:eastAsia="仿宋"/>
          <w:sz w:val="30"/>
          <w:szCs w:val="30"/>
          <w:lang w:eastAsia="zh-CN"/>
        </w:rPr>
        <w:t>4.2生产秩序恢复</w:t>
      </w:r>
      <w:bookmarkEnd w:id="185"/>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4.2.1</w:t>
      </w:r>
      <w:r>
        <w:rPr>
          <w:rFonts w:ascii="仿宋" w:hAnsi="仿宋" w:eastAsia="仿宋"/>
          <w:b/>
          <w:sz w:val="28"/>
          <w:szCs w:val="28"/>
          <w:lang w:eastAsia="zh-CN"/>
        </w:rPr>
        <w:t>现场清理恢复程序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制定现场清理安全技术措施报现场指挥部批准；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对受影响区域进行定期的连续检测，确保清理恢复期间的安全；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保留适量应急救援队伍对现场进行监护；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清理恢复期间视现场情况可缩小警戒区域或解除警戒。</w:t>
      </w:r>
    </w:p>
    <w:p>
      <w:pPr>
        <w:tabs>
          <w:tab w:val="left" w:pos="2524"/>
        </w:tabs>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4.2.2</w:t>
      </w:r>
      <w:r>
        <w:rPr>
          <w:rFonts w:ascii="仿宋" w:hAnsi="仿宋" w:eastAsia="仿宋"/>
          <w:b/>
          <w:sz w:val="28"/>
          <w:szCs w:val="28"/>
          <w:lang w:eastAsia="zh-CN"/>
        </w:rPr>
        <w:t>恢复生产程序</w:t>
      </w:r>
      <w:r>
        <w:rPr>
          <w:rFonts w:ascii="仿宋" w:hAnsi="仿宋" w:eastAsia="仿宋"/>
          <w:b/>
          <w:sz w:val="28"/>
          <w:szCs w:val="28"/>
          <w:lang w:eastAsia="zh-CN"/>
        </w:rPr>
        <w:tab/>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1）股份公司</w:t>
      </w:r>
      <w:r>
        <w:rPr>
          <w:rFonts w:ascii="仿宋" w:hAnsi="仿宋" w:eastAsia="仿宋" w:cs="宋体"/>
          <w:sz w:val="28"/>
          <w:szCs w:val="28"/>
          <w:lang w:eastAsia="zh-CN"/>
        </w:rPr>
        <w:t>指挥部在宣布</w:t>
      </w:r>
      <w:r>
        <w:rPr>
          <w:rFonts w:hint="eastAsia" w:ascii="仿宋" w:hAnsi="仿宋" w:eastAsia="仿宋" w:cs="宋体"/>
          <w:sz w:val="28"/>
          <w:szCs w:val="28"/>
          <w:lang w:eastAsia="zh-CN"/>
        </w:rPr>
        <w:t>应急响应</w:t>
      </w:r>
      <w:r>
        <w:rPr>
          <w:rFonts w:ascii="仿宋" w:hAnsi="仿宋" w:eastAsia="仿宋" w:cs="宋体"/>
          <w:sz w:val="28"/>
          <w:szCs w:val="28"/>
          <w:lang w:eastAsia="zh-CN"/>
        </w:rPr>
        <w:t>终止命令的同时，要组织力量对灾害事故现场进行实地勘查，掌握灾害对环境、设备、设施和生产系统的破坏程度；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应根据事故灾害后的现场实际状况，</w:t>
      </w:r>
      <w:r>
        <w:rPr>
          <w:rFonts w:hint="eastAsia" w:ascii="仿宋" w:hAnsi="仿宋" w:eastAsia="仿宋" w:cs="宋体"/>
          <w:sz w:val="28"/>
          <w:szCs w:val="28"/>
          <w:lang w:eastAsia="zh-CN"/>
        </w:rPr>
        <w:t>现场</w:t>
      </w:r>
      <w:r>
        <w:rPr>
          <w:rFonts w:ascii="仿宋" w:hAnsi="仿宋" w:eastAsia="仿宋" w:cs="宋体"/>
          <w:sz w:val="28"/>
          <w:szCs w:val="28"/>
          <w:lang w:eastAsia="zh-CN"/>
        </w:rPr>
        <w:t>指挥部尽快制定恢复正常生产秩序的安全技术方案，并有</w:t>
      </w:r>
      <w:r>
        <w:rPr>
          <w:rFonts w:hint="eastAsia" w:ascii="仿宋" w:hAnsi="仿宋" w:eastAsia="仿宋"/>
          <w:sz w:val="28"/>
          <w:szCs w:val="28"/>
          <w:lang w:eastAsia="zh-CN"/>
        </w:rPr>
        <w:t>突发事故（事件）得到控制或消除后防止发生次生、衍生事件需采取或继续实施必要措施。</w:t>
      </w:r>
      <w:r>
        <w:rPr>
          <w:rFonts w:ascii="仿宋" w:hAnsi="仿宋" w:eastAsia="仿宋" w:cs="宋体"/>
          <w:sz w:val="28"/>
          <w:szCs w:val="28"/>
          <w:lang w:eastAsia="zh-CN"/>
        </w:rPr>
        <w:t>报股份公司指挥部批准后实施；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在</w:t>
      </w:r>
      <w:r>
        <w:rPr>
          <w:rFonts w:hint="eastAsia" w:ascii="仿宋" w:hAnsi="仿宋" w:eastAsia="仿宋" w:cs="宋体"/>
          <w:sz w:val="28"/>
          <w:szCs w:val="28"/>
          <w:lang w:eastAsia="zh-CN"/>
        </w:rPr>
        <w:t>现场</w:t>
      </w:r>
      <w:r>
        <w:rPr>
          <w:rFonts w:ascii="仿宋" w:hAnsi="仿宋" w:eastAsia="仿宋" w:cs="宋体"/>
          <w:sz w:val="28"/>
          <w:szCs w:val="28"/>
          <w:lang w:eastAsia="zh-CN"/>
        </w:rPr>
        <w:t>指挥部的统一指挥下，根据恢复生产安全技术方案要求，尽快对现场进行整改，对设备、实施进行检修，保障生产系统尽快恢复运转。</w:t>
      </w:r>
    </w:p>
    <w:p>
      <w:pPr>
        <w:pStyle w:val="4"/>
        <w:rPr>
          <w:rFonts w:ascii="仿宋" w:hAnsi="仿宋" w:eastAsia="仿宋"/>
          <w:b w:val="0"/>
          <w:sz w:val="30"/>
          <w:szCs w:val="30"/>
          <w:lang w:eastAsia="zh-CN"/>
        </w:rPr>
      </w:pPr>
      <w:bookmarkStart w:id="186" w:name="_Toc123912832"/>
      <w:r>
        <w:rPr>
          <w:rFonts w:hint="eastAsia" w:ascii="仿宋" w:hAnsi="仿宋" w:eastAsia="仿宋"/>
          <w:sz w:val="30"/>
          <w:szCs w:val="30"/>
          <w:lang w:eastAsia="zh-CN"/>
        </w:rPr>
        <w:t>4.3人员安置</w:t>
      </w:r>
      <w:bookmarkEnd w:id="186"/>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事故发生后，按照股份公司应急救援指挥部统一安排，及时将伤员运送到华北医疗集团邢台总医院或其它已经安排好的医院进行治疗，股份公司及各矿、厂工会及相关人员负责组织协调救治工作及伤亡家属的生活及安置工作。</w:t>
      </w:r>
    </w:p>
    <w:p>
      <w:pPr>
        <w:spacing w:line="480" w:lineRule="exact"/>
        <w:ind w:firstLine="560" w:firstLineChars="200"/>
        <w:rPr>
          <w:rFonts w:ascii="仿宋" w:hAnsi="仿宋" w:eastAsia="仿宋" w:cs="新宋体"/>
          <w:sz w:val="28"/>
          <w:szCs w:val="28"/>
          <w:lang w:eastAsia="zh-CN"/>
        </w:rPr>
      </w:pPr>
      <w:r>
        <w:rPr>
          <w:rFonts w:hint="eastAsia" w:ascii="仿宋" w:hAnsi="仿宋" w:eastAsia="仿宋" w:cs="宋体"/>
          <w:sz w:val="28"/>
          <w:szCs w:val="28"/>
          <w:lang w:eastAsia="zh-CN"/>
        </w:rPr>
        <w:t>2）</w:t>
      </w:r>
      <w:r>
        <w:rPr>
          <w:rFonts w:hint="eastAsia" w:ascii="仿宋" w:hAnsi="仿宋" w:eastAsia="仿宋" w:cs="新宋体"/>
          <w:sz w:val="28"/>
          <w:szCs w:val="28"/>
          <w:lang w:eastAsia="zh-CN"/>
        </w:rPr>
        <w:t>事故造成环境污染、周边社区生产生活影响的，应积极主动与受影响区域的人员进行沟通和协商，及时救助，在政府有关部门的协调下，依据国家有关规定进行赔偿。</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事故矿、厂劳人部门、工会、社会保险办事部门和股份公司组织人事部、工会负责做好事故伤亡人员的详细资料统计工作，并根据《工伤保险条例》和《企业职工伤亡事故报告和处理规定》等规定要求，及时报告主管部门和劳动保障部门，</w:t>
      </w:r>
      <w:r>
        <w:rPr>
          <w:rFonts w:hint="eastAsia" w:ascii="仿宋" w:hAnsi="仿宋" w:eastAsia="仿宋" w:cs="新宋体"/>
          <w:sz w:val="28"/>
          <w:szCs w:val="28"/>
          <w:lang w:eastAsia="zh-CN"/>
        </w:rPr>
        <w:t>依据国家有关规定进行赔偿，</w:t>
      </w:r>
      <w:r>
        <w:rPr>
          <w:rFonts w:hint="eastAsia" w:ascii="仿宋" w:hAnsi="仿宋" w:eastAsia="仿宋" w:cs="宋体"/>
          <w:sz w:val="28"/>
          <w:szCs w:val="28"/>
          <w:lang w:eastAsia="zh-CN"/>
        </w:rPr>
        <w:t>积极采取措施，全力妥善做好遇难人员亲属的接待、安抚工作；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4）较大以上伤亡事故，事故矿、厂善后处置力量不足时，现场指挥部总指挥可要求股份公司协助进行处置。</w:t>
      </w:r>
    </w:p>
    <w:p>
      <w:pPr>
        <w:pStyle w:val="4"/>
        <w:rPr>
          <w:rFonts w:ascii="仿宋" w:hAnsi="仿宋" w:eastAsia="仿宋"/>
          <w:b w:val="0"/>
          <w:sz w:val="30"/>
          <w:szCs w:val="30"/>
          <w:lang w:eastAsia="zh-CN"/>
        </w:rPr>
      </w:pPr>
      <w:bookmarkStart w:id="187" w:name="_Toc479926708"/>
      <w:bookmarkStart w:id="188" w:name="_Toc123912833"/>
      <w:bookmarkStart w:id="189" w:name="_Toc375211101"/>
      <w:r>
        <w:rPr>
          <w:rFonts w:hint="eastAsia" w:ascii="仿宋" w:hAnsi="仿宋" w:eastAsia="仿宋"/>
          <w:sz w:val="30"/>
          <w:szCs w:val="30"/>
          <w:lang w:eastAsia="zh-CN"/>
        </w:rPr>
        <w:t>4.4应急救援评估</w:t>
      </w:r>
      <w:bookmarkEnd w:id="187"/>
      <w:bookmarkEnd w:id="188"/>
      <w:bookmarkEnd w:id="189"/>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应急救援结束后，立即组织对事故原因进行调查；分析评估经济损失，评估受到威胁的区域或受损资源，评估本单位应急救援的人力、器材、组织、执行系统等是否能满足应急响应的需要等。评估股份公司《生产安全事故应急预案》与事故矿、厂《生产安全事故应急预案》是否紧密衔接，在运行过程中是否存在不协调的地方，各应急预案是否具有实用性和可操作性并进行更新和完善。</w:t>
      </w:r>
    </w:p>
    <w:p>
      <w:pPr>
        <w:pStyle w:val="3"/>
        <w:rPr>
          <w:rFonts w:ascii="仿宋" w:hAnsi="仿宋" w:eastAsia="仿宋"/>
          <w:b w:val="0"/>
          <w:sz w:val="32"/>
          <w:szCs w:val="32"/>
          <w:lang w:eastAsia="zh-CN"/>
        </w:rPr>
      </w:pPr>
      <w:bookmarkStart w:id="190" w:name="_Toc123912834"/>
      <w:r>
        <w:rPr>
          <w:rFonts w:hint="eastAsia" w:ascii="仿宋" w:hAnsi="仿宋" w:eastAsia="仿宋"/>
          <w:sz w:val="32"/>
          <w:szCs w:val="32"/>
          <w:lang w:eastAsia="zh-CN"/>
        </w:rPr>
        <w:t>5应急保障</w:t>
      </w:r>
      <w:bookmarkEnd w:id="190"/>
    </w:p>
    <w:p>
      <w:pPr>
        <w:pStyle w:val="4"/>
        <w:rPr>
          <w:rFonts w:ascii="仿宋" w:hAnsi="仿宋" w:eastAsia="仿宋"/>
          <w:b w:val="0"/>
          <w:sz w:val="30"/>
          <w:szCs w:val="30"/>
          <w:lang w:eastAsia="zh-CN"/>
        </w:rPr>
      </w:pPr>
      <w:bookmarkStart w:id="191" w:name="_Toc123912835"/>
      <w:r>
        <w:rPr>
          <w:rFonts w:hint="eastAsia" w:ascii="仿宋" w:hAnsi="仿宋" w:eastAsia="仿宋"/>
          <w:sz w:val="30"/>
          <w:szCs w:val="30"/>
          <w:lang w:eastAsia="zh-CN"/>
        </w:rPr>
        <w:t>5.1通讯与信息保障</w:t>
      </w:r>
      <w:bookmarkEnd w:id="191"/>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1）股份公司指挥部与现场指挥部及各专业组之间通讯联络网络。联络方式：</w:t>
      </w:r>
      <w:r>
        <w:rPr>
          <w:rFonts w:hint="eastAsia" w:ascii="仿宋" w:hAnsi="仿宋" w:eastAsia="仿宋"/>
          <w:sz w:val="28"/>
          <w:szCs w:val="28"/>
          <w:lang w:eastAsia="zh-CN"/>
        </w:rPr>
        <w:t>（1）</w:t>
      </w:r>
      <w:r>
        <w:rPr>
          <w:rFonts w:hint="eastAsia" w:ascii="仿宋" w:hAnsi="仿宋" w:eastAsia="仿宋" w:cs="宋体"/>
          <w:sz w:val="28"/>
          <w:szCs w:val="28"/>
          <w:lang w:eastAsia="zh-CN"/>
        </w:rPr>
        <w:t>通过固定电话网络保持专线联系；</w:t>
      </w:r>
      <w:r>
        <w:rPr>
          <w:rFonts w:hint="eastAsia" w:ascii="仿宋" w:hAnsi="仿宋" w:eastAsia="仿宋"/>
          <w:sz w:val="28"/>
          <w:szCs w:val="28"/>
          <w:lang w:eastAsia="zh-CN"/>
        </w:rPr>
        <w:t>（2）</w:t>
      </w:r>
      <w:r>
        <w:rPr>
          <w:rFonts w:hint="eastAsia" w:ascii="仿宋" w:hAnsi="仿宋" w:eastAsia="仿宋" w:cs="宋体"/>
          <w:sz w:val="28"/>
          <w:szCs w:val="28"/>
          <w:lang w:eastAsia="zh-CN"/>
        </w:rPr>
        <w:t>股份公司指挥部及现场指挥部所有成员必须确保每人一部移动电话，并保持移动电话畅通；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2）接到警报后，了解警情，通知机电部、设备管理中心有关人员到指定地点集合；</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3）机电部派专人负责固定电话通讯的维护，确保通信畅通；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4）根据股份公司指挥部的指令，机电部、设备管理中心立即组织人员携带无线基地指挥台，赶赴现场架设无线基地指挥台，确保无线网络覆盖区域，保障无线网络的通讯畅通；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5）现场指挥部、抢险救灾组、医疗救护组、各专业组人员之间通过固定电话和无线对讲机网络系统进行通讯联络，同时要确保每人一部移动电话，并保持移动电话畅通；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6）在应急行动中，所有直接参与或者支持应急行动的组织都应当维护自己的通讯设备和维持应急通讯系统，按照已建立的程序与组织成员之间通讯，并保持与股份公司指挥部的通讯联络。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机电部负责保障应急救援的通讯畅通；设备管理中心负责应急救援网络设备及网络线路的运行管理及维护工作，保障应急救援网络畅通，负责股份公司、冀中能源集团应急救援视频（电话）会议系统的调度、调试、运行维护及会议保障工作。</w:t>
      </w:r>
    </w:p>
    <w:p>
      <w:pPr>
        <w:pStyle w:val="4"/>
        <w:rPr>
          <w:rFonts w:ascii="仿宋" w:hAnsi="仿宋" w:eastAsia="仿宋"/>
          <w:b w:val="0"/>
          <w:sz w:val="30"/>
          <w:szCs w:val="30"/>
          <w:lang w:eastAsia="zh-CN"/>
        </w:rPr>
      </w:pPr>
      <w:bookmarkStart w:id="192" w:name="_Toc123912836"/>
      <w:r>
        <w:rPr>
          <w:rFonts w:hint="eastAsia" w:ascii="仿宋" w:hAnsi="仿宋" w:eastAsia="仿宋"/>
          <w:sz w:val="30"/>
          <w:szCs w:val="30"/>
          <w:lang w:eastAsia="zh-CN"/>
        </w:rPr>
        <w:t>5.2应急队伍保障</w:t>
      </w:r>
      <w:bookmarkEnd w:id="192"/>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1）股份公司救护大队，下设两个救护中队：邢台矿中队、东庞矿中队，每个中队各4个小队，共8个救护小队，并设有战训科、后勤科。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大队设大队长一人、副大队长两人、总工程师一人、副总工程师两人。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中队设中队长一人、副中队长两人、工程技术人员一人。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每个小队设正副小队长各一人。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股份公司救护大队，现有员工109人，其中救护队员66人，指挥员24人，其他19人。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配备有先进的救护装备，并有高素质的救护人才，已发展成为一支具有较强战斗力的军事化、专业化矿山救援队伍，是冀南地区规模最大的矿山救护队，服务范围广、救援任务重，主要负责股份公司所辖邢台区域矿、厂及其它所签协议矿山的灾害预防和处理工作，</w:t>
      </w:r>
      <w:r>
        <w:rPr>
          <w:rFonts w:ascii="仿宋" w:hAnsi="仿宋" w:eastAsia="仿宋"/>
          <w:sz w:val="28"/>
          <w:szCs w:val="28"/>
          <w:lang w:eastAsia="zh-CN"/>
        </w:rPr>
        <w:t>同时也听从上级部门的调动参加</w:t>
      </w:r>
      <w:r>
        <w:rPr>
          <w:rFonts w:hint="eastAsia" w:ascii="仿宋" w:hAnsi="仿宋" w:eastAsia="仿宋"/>
          <w:sz w:val="28"/>
          <w:szCs w:val="28"/>
          <w:lang w:eastAsia="zh-CN"/>
        </w:rPr>
        <w:t>省内、外</w:t>
      </w:r>
      <w:r>
        <w:rPr>
          <w:rFonts w:ascii="仿宋" w:hAnsi="仿宋" w:eastAsia="仿宋"/>
          <w:sz w:val="28"/>
          <w:szCs w:val="28"/>
          <w:lang w:eastAsia="zh-CN"/>
        </w:rPr>
        <w:t>各类矿山事故处理工作。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救护大队所属两个救护中队，分别与各矿井签定救援协议如下：邢台矿救护中队担负邢台矿、葛泉矿、葛泉矿东井、章村矿的救援任务；东庞矿救护中队担负东庞矿、东庞矿北井、东庞矿西庞井、邢东矿的救援任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3）医院系统有华北医疗集团邢台总医院，除邢东矿外，其余4个矿均设有华北医疗集团邢台总医院下属医院，医护人员齐备，医用救护设备齐全。</w:t>
      </w:r>
    </w:p>
    <w:p>
      <w:pPr>
        <w:pStyle w:val="4"/>
        <w:rPr>
          <w:rFonts w:ascii="仿宋" w:hAnsi="仿宋" w:eastAsia="仿宋"/>
          <w:sz w:val="30"/>
          <w:szCs w:val="30"/>
          <w:lang w:eastAsia="zh-CN"/>
        </w:rPr>
      </w:pPr>
      <w:bookmarkStart w:id="193" w:name="_Toc123912837"/>
      <w:r>
        <w:rPr>
          <w:rFonts w:hint="eastAsia" w:ascii="仿宋" w:hAnsi="仿宋" w:eastAsia="仿宋"/>
          <w:sz w:val="30"/>
          <w:szCs w:val="30"/>
          <w:lang w:eastAsia="zh-CN"/>
        </w:rPr>
        <w:t>5.3物资装备保障</w:t>
      </w:r>
      <w:bookmarkEnd w:id="193"/>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1）股份</w:t>
      </w:r>
      <w:r>
        <w:rPr>
          <w:rFonts w:ascii="仿宋" w:hAnsi="仿宋" w:eastAsia="仿宋" w:cs="宋体"/>
          <w:sz w:val="28"/>
          <w:szCs w:val="28"/>
          <w:lang w:eastAsia="zh-CN"/>
        </w:rPr>
        <w:t>公司及下属各</w:t>
      </w:r>
      <w:r>
        <w:rPr>
          <w:rFonts w:hint="eastAsia" w:ascii="仿宋" w:hAnsi="仿宋" w:eastAsia="仿宋" w:cs="宋体"/>
          <w:sz w:val="28"/>
          <w:szCs w:val="28"/>
          <w:lang w:eastAsia="zh-CN"/>
        </w:rPr>
        <w:t>矿、厂</w:t>
      </w:r>
      <w:r>
        <w:rPr>
          <w:rFonts w:ascii="仿宋" w:hAnsi="仿宋" w:eastAsia="仿宋" w:cs="宋体"/>
          <w:sz w:val="28"/>
          <w:szCs w:val="28"/>
          <w:lang w:eastAsia="zh-CN"/>
        </w:rPr>
        <w:t>建立了完善的物资供应体系，可以保障应急救援物资、器材、设备的供应；</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2）股份</w:t>
      </w:r>
      <w:r>
        <w:rPr>
          <w:rFonts w:ascii="仿宋" w:hAnsi="仿宋" w:eastAsia="仿宋" w:cs="宋体"/>
          <w:sz w:val="28"/>
          <w:szCs w:val="28"/>
          <w:lang w:eastAsia="zh-CN"/>
        </w:rPr>
        <w:t>公司下属各</w:t>
      </w:r>
      <w:r>
        <w:rPr>
          <w:rFonts w:hint="eastAsia" w:ascii="仿宋" w:hAnsi="仿宋" w:eastAsia="仿宋" w:cs="宋体"/>
          <w:sz w:val="28"/>
          <w:szCs w:val="28"/>
          <w:lang w:eastAsia="zh-CN"/>
        </w:rPr>
        <w:t>矿、厂</w:t>
      </w:r>
      <w:r>
        <w:rPr>
          <w:rFonts w:ascii="仿宋" w:hAnsi="仿宋" w:eastAsia="仿宋" w:cs="宋体"/>
          <w:sz w:val="28"/>
          <w:szCs w:val="28"/>
          <w:lang w:eastAsia="zh-CN"/>
        </w:rPr>
        <w:t>的生产</w:t>
      </w:r>
      <w:r>
        <w:rPr>
          <w:rFonts w:hint="eastAsia" w:ascii="仿宋" w:hAnsi="仿宋" w:eastAsia="仿宋" w:cs="宋体"/>
          <w:sz w:val="28"/>
          <w:szCs w:val="28"/>
          <w:lang w:eastAsia="zh-CN"/>
        </w:rPr>
        <w:t>安全事故</w:t>
      </w:r>
      <w:r>
        <w:rPr>
          <w:rFonts w:ascii="仿宋" w:hAnsi="仿宋" w:eastAsia="仿宋" w:cs="宋体"/>
          <w:sz w:val="28"/>
          <w:szCs w:val="28"/>
          <w:lang w:eastAsia="zh-CN"/>
        </w:rPr>
        <w:t>应急预案均已列出应急救援物资清单；</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3）股份</w:t>
      </w:r>
      <w:r>
        <w:rPr>
          <w:rFonts w:ascii="仿宋" w:hAnsi="仿宋" w:eastAsia="仿宋" w:cs="宋体"/>
          <w:sz w:val="28"/>
          <w:szCs w:val="28"/>
          <w:lang w:eastAsia="zh-CN"/>
        </w:rPr>
        <w:t>公司下属各</w:t>
      </w:r>
      <w:r>
        <w:rPr>
          <w:rFonts w:hint="eastAsia" w:ascii="仿宋" w:hAnsi="仿宋" w:eastAsia="仿宋" w:cs="宋体"/>
          <w:sz w:val="28"/>
          <w:szCs w:val="28"/>
          <w:lang w:eastAsia="zh-CN"/>
        </w:rPr>
        <w:t>矿、厂</w:t>
      </w:r>
      <w:r>
        <w:rPr>
          <w:rFonts w:ascii="仿宋" w:hAnsi="仿宋" w:eastAsia="仿宋" w:cs="宋体"/>
          <w:sz w:val="28"/>
          <w:szCs w:val="28"/>
          <w:lang w:eastAsia="zh-CN"/>
        </w:rPr>
        <w:t>对井上下消防材料库及物资供应部门保管的应急物资做到型号、数量、性能、存放位置、责任人“五定”管理，并做好日常的维护、保养工作；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4）股份</w:t>
      </w:r>
      <w:r>
        <w:rPr>
          <w:rFonts w:ascii="仿宋" w:hAnsi="仿宋" w:eastAsia="仿宋" w:cs="宋体"/>
          <w:sz w:val="28"/>
          <w:szCs w:val="28"/>
          <w:lang w:eastAsia="zh-CN"/>
        </w:rPr>
        <w:t>公司物资</w:t>
      </w:r>
      <w:r>
        <w:rPr>
          <w:rFonts w:hint="eastAsia" w:ascii="仿宋" w:hAnsi="仿宋" w:eastAsia="仿宋" w:cs="宋体"/>
          <w:sz w:val="28"/>
          <w:szCs w:val="28"/>
          <w:lang w:eastAsia="zh-CN"/>
        </w:rPr>
        <w:t>供应</w:t>
      </w:r>
      <w:r>
        <w:rPr>
          <w:rFonts w:ascii="仿宋" w:hAnsi="仿宋" w:eastAsia="仿宋" w:cs="宋体"/>
          <w:sz w:val="28"/>
          <w:szCs w:val="28"/>
          <w:lang w:eastAsia="zh-CN"/>
        </w:rPr>
        <w:t>分公司和</w:t>
      </w:r>
      <w:r>
        <w:rPr>
          <w:rFonts w:hint="eastAsia" w:ascii="仿宋" w:hAnsi="仿宋" w:eastAsia="仿宋" w:cs="宋体"/>
          <w:sz w:val="28"/>
          <w:szCs w:val="28"/>
          <w:lang w:eastAsia="zh-CN"/>
        </w:rPr>
        <w:t>设备</w:t>
      </w:r>
      <w:r>
        <w:rPr>
          <w:rFonts w:ascii="仿宋" w:hAnsi="仿宋" w:eastAsia="仿宋" w:cs="宋体"/>
          <w:sz w:val="28"/>
          <w:szCs w:val="28"/>
          <w:lang w:eastAsia="zh-CN"/>
        </w:rPr>
        <w:t>管理中心在应急救援中按照股份公司指挥部的统一指挥协调应急物资、器材和应急设备的保障工作，确保应急救援的顺利进行。</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w:t>
      </w:r>
      <w:r>
        <w:rPr>
          <w:rFonts w:ascii="仿宋" w:hAnsi="仿宋" w:eastAsia="仿宋" w:cs="宋体"/>
          <w:sz w:val="28"/>
          <w:szCs w:val="28"/>
          <w:lang w:eastAsia="zh-CN"/>
        </w:rPr>
        <w:t>股份公司救护大队主要</w:t>
      </w:r>
      <w:r>
        <w:rPr>
          <w:rFonts w:hint="eastAsia" w:ascii="仿宋" w:hAnsi="仿宋" w:eastAsia="仿宋" w:cs="宋体"/>
          <w:sz w:val="28"/>
          <w:szCs w:val="28"/>
          <w:lang w:eastAsia="zh-CN"/>
        </w:rPr>
        <w:t>应急</w:t>
      </w:r>
      <w:r>
        <w:rPr>
          <w:rFonts w:ascii="仿宋" w:hAnsi="仿宋" w:eastAsia="仿宋" w:cs="宋体"/>
          <w:sz w:val="28"/>
          <w:szCs w:val="28"/>
          <w:lang w:eastAsia="zh-CN"/>
        </w:rPr>
        <w:t>救援装备见附件四</w:t>
      </w:r>
      <w:r>
        <w:rPr>
          <w:rFonts w:hint="eastAsia" w:ascii="仿宋" w:hAnsi="仿宋" w:eastAsia="仿宋"/>
          <w:sz w:val="28"/>
          <w:szCs w:val="28"/>
          <w:lang w:eastAsia="zh-CN"/>
        </w:rPr>
        <w:t>表4-1</w:t>
      </w:r>
      <w:r>
        <w:rPr>
          <w:rFonts w:ascii="仿宋" w:hAnsi="仿宋" w:eastAsia="仿宋" w:cs="宋体"/>
          <w:sz w:val="28"/>
          <w:szCs w:val="28"/>
          <w:lang w:eastAsia="zh-CN"/>
        </w:rPr>
        <w:t>。</w:t>
      </w:r>
    </w:p>
    <w:p>
      <w:pPr>
        <w:pStyle w:val="4"/>
        <w:rPr>
          <w:rFonts w:ascii="仿宋" w:hAnsi="仿宋" w:eastAsia="仿宋"/>
          <w:sz w:val="30"/>
          <w:szCs w:val="30"/>
          <w:lang w:eastAsia="zh-CN"/>
        </w:rPr>
      </w:pPr>
      <w:bookmarkStart w:id="194" w:name="_Toc123912838"/>
      <w:r>
        <w:rPr>
          <w:rFonts w:hint="eastAsia" w:ascii="仿宋" w:hAnsi="仿宋" w:eastAsia="仿宋"/>
          <w:sz w:val="30"/>
          <w:szCs w:val="30"/>
          <w:lang w:eastAsia="zh-CN"/>
        </w:rPr>
        <w:t>5.4其它保障</w:t>
      </w:r>
      <w:bookmarkEnd w:id="194"/>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经费保障由股份公司财务部保障，从安全费用中列支</w:t>
      </w:r>
      <w:r>
        <w:rPr>
          <w:rFonts w:hint="eastAsia" w:ascii="仿宋" w:hAnsi="仿宋" w:eastAsia="仿宋" w:cs="宋体"/>
          <w:sz w:val="28"/>
          <w:szCs w:val="28"/>
          <w:lang w:eastAsia="zh-CN"/>
        </w:rPr>
        <w:t>；</w:t>
      </w:r>
      <w:r>
        <w:rPr>
          <w:rFonts w:ascii="仿宋" w:hAnsi="仿宋" w:eastAsia="仿宋" w:cs="宋体"/>
          <w:sz w:val="28"/>
          <w:szCs w:val="28"/>
          <w:lang w:eastAsia="zh-CN"/>
        </w:rPr>
        <w:t>交通运输保障由股份公司综合办公室负责；治安保障由股份公司保卫部负责，必要时向邢台市公安局矿业分局求援。技术保障由集团公司各业务部门负责；医疗保障由医疗抢救指挥小组调动华北医疗集团邢台总医院及下属各医疗单位的人力、物力进行伤亡抢救，必要时向邢台市医疗单位求援</w:t>
      </w:r>
      <w:r>
        <w:rPr>
          <w:rFonts w:hint="eastAsia" w:ascii="仿宋" w:hAnsi="仿宋" w:eastAsia="仿宋" w:cs="宋体"/>
          <w:sz w:val="28"/>
          <w:szCs w:val="28"/>
          <w:lang w:eastAsia="zh-CN"/>
        </w:rPr>
        <w:t>；</w:t>
      </w:r>
      <w:r>
        <w:rPr>
          <w:rFonts w:ascii="仿宋" w:hAnsi="仿宋" w:eastAsia="仿宋" w:cs="宋体"/>
          <w:sz w:val="28"/>
          <w:szCs w:val="28"/>
          <w:lang w:eastAsia="zh-CN"/>
        </w:rPr>
        <w:t>后勤保障由</w:t>
      </w:r>
      <w:r>
        <w:rPr>
          <w:rFonts w:hint="eastAsia" w:ascii="仿宋" w:hAnsi="仿宋" w:eastAsia="仿宋" w:cs="宋体"/>
          <w:sz w:val="28"/>
          <w:szCs w:val="28"/>
          <w:lang w:eastAsia="zh-CN"/>
        </w:rPr>
        <w:t>股份</w:t>
      </w:r>
      <w:r>
        <w:rPr>
          <w:rFonts w:ascii="仿宋" w:hAnsi="仿宋" w:eastAsia="仿宋" w:cs="宋体"/>
          <w:sz w:val="28"/>
          <w:szCs w:val="28"/>
          <w:lang w:eastAsia="zh-CN"/>
        </w:rPr>
        <w:t>公司综合办公室和企业管理部负责。</w:t>
      </w:r>
    </w:p>
    <w:p>
      <w:pPr>
        <w:adjustRightInd w:val="0"/>
        <w:snapToGrid w:val="0"/>
        <w:spacing w:after="0" w:line="312" w:lineRule="auto"/>
        <w:ind w:firstLine="560" w:firstLineChars="200"/>
        <w:rPr>
          <w:rFonts w:ascii="仿宋" w:hAnsi="仿宋" w:eastAsia="仿宋" w:cs="宋体"/>
          <w:sz w:val="28"/>
          <w:szCs w:val="28"/>
          <w:lang w:eastAsia="zh-CN"/>
        </w:rPr>
        <w:sectPr>
          <w:headerReference r:id="rId5" w:type="default"/>
          <w:footerReference r:id="rId6" w:type="default"/>
          <w:pgSz w:w="11906" w:h="16838"/>
          <w:pgMar w:top="1440" w:right="1800" w:bottom="1440" w:left="1800" w:header="850" w:footer="680" w:gutter="0"/>
          <w:pgNumType w:fmt="numberInDash" w:start="1"/>
          <w:cols w:space="720" w:num="1"/>
          <w:docGrid w:type="lines" w:linePitch="312" w:charSpace="0"/>
        </w:sectPr>
      </w:pPr>
    </w:p>
    <w:p>
      <w:pPr>
        <w:pStyle w:val="2"/>
        <w:jc w:val="center"/>
        <w:rPr>
          <w:rFonts w:ascii="仿宋" w:hAnsi="仿宋" w:eastAsia="仿宋"/>
          <w:b w:val="0"/>
          <w:sz w:val="36"/>
          <w:szCs w:val="36"/>
          <w:lang w:eastAsia="zh-CN"/>
        </w:rPr>
      </w:pPr>
      <w:bookmarkStart w:id="195" w:name="_Toc123912839"/>
      <w:r>
        <w:rPr>
          <w:rFonts w:hint="eastAsia" w:ascii="仿宋" w:hAnsi="仿宋" w:eastAsia="仿宋"/>
          <w:sz w:val="36"/>
          <w:szCs w:val="36"/>
          <w:lang w:eastAsia="zh-CN"/>
        </w:rPr>
        <w:t>第二章 冀中能源股份有限公司</w:t>
      </w:r>
      <w:bookmarkEnd w:id="195"/>
    </w:p>
    <w:p>
      <w:pPr>
        <w:pStyle w:val="2"/>
        <w:jc w:val="center"/>
        <w:rPr>
          <w:rFonts w:ascii="仿宋" w:hAnsi="仿宋" w:eastAsia="仿宋"/>
          <w:b w:val="0"/>
          <w:sz w:val="36"/>
          <w:szCs w:val="36"/>
          <w:lang w:eastAsia="zh-CN"/>
        </w:rPr>
      </w:pPr>
      <w:r>
        <w:rPr>
          <w:rFonts w:hint="eastAsia" w:ascii="仿宋" w:hAnsi="仿宋" w:eastAsia="仿宋"/>
          <w:sz w:val="36"/>
          <w:szCs w:val="36"/>
          <w:lang w:eastAsia="zh-CN"/>
        </w:rPr>
        <w:t xml:space="preserve">     </w:t>
      </w:r>
      <w:bookmarkStart w:id="196" w:name="_Toc121482640"/>
      <w:bookmarkStart w:id="197" w:name="_Toc121847326"/>
      <w:bookmarkStart w:id="198" w:name="_Toc123135237"/>
      <w:bookmarkStart w:id="199" w:name="_Toc121484488"/>
      <w:bookmarkStart w:id="200" w:name="_Toc123655983"/>
      <w:bookmarkStart w:id="201" w:name="_Toc123912840"/>
      <w:bookmarkStart w:id="202" w:name="_Toc121321930"/>
      <w:r>
        <w:rPr>
          <w:rFonts w:hint="eastAsia" w:ascii="仿宋" w:hAnsi="仿宋" w:eastAsia="仿宋"/>
          <w:sz w:val="36"/>
          <w:szCs w:val="36"/>
          <w:lang w:eastAsia="zh-CN"/>
        </w:rPr>
        <w:t>生产安全事故专项应急预案</w:t>
      </w:r>
      <w:bookmarkEnd w:id="196"/>
      <w:bookmarkEnd w:id="197"/>
      <w:bookmarkEnd w:id="198"/>
      <w:bookmarkEnd w:id="199"/>
      <w:bookmarkEnd w:id="200"/>
      <w:bookmarkEnd w:id="201"/>
      <w:bookmarkEnd w:id="202"/>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一、矿井顶板事故专项应急预案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二、矿井瓦斯事故专项应急预案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三、矿井机电事故专项应急预案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四、矿井运输事故专项应急预案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五、矿井爆破事故专项应急预案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六、矿井水害事故专项应急预案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七、矿井火灾事故专项应急预案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八、矿井煤与瓦斯（二氧化碳）突出事故专项应急预案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九、矿井冲击地压事故专项应急预案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十、矿井其它事故专项应急预案</w:t>
      </w: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pStyle w:val="3"/>
        <w:jc w:val="center"/>
        <w:rPr>
          <w:rFonts w:ascii="仿宋" w:hAnsi="仿宋" w:eastAsia="仿宋"/>
          <w:sz w:val="32"/>
          <w:szCs w:val="32"/>
          <w:lang w:eastAsia="zh-CN"/>
        </w:rPr>
      </w:pPr>
      <w:bookmarkStart w:id="203" w:name="_Toc123912841"/>
      <w:r>
        <w:rPr>
          <w:rFonts w:hint="eastAsia" w:ascii="仿宋" w:hAnsi="仿宋" w:eastAsia="仿宋"/>
          <w:sz w:val="32"/>
          <w:szCs w:val="32"/>
          <w:lang w:eastAsia="zh-CN"/>
        </w:rPr>
        <w:t>一、矿井顶板事故专项应急预案</w:t>
      </w:r>
      <w:bookmarkEnd w:id="203"/>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b w:val="0"/>
          <w:sz w:val="30"/>
          <w:szCs w:val="30"/>
          <w:lang w:eastAsia="zh-CN"/>
        </w:rPr>
      </w:pPr>
      <w:bookmarkStart w:id="204" w:name="_Toc123912842"/>
      <w:r>
        <w:rPr>
          <w:rFonts w:hint="eastAsia" w:ascii="仿宋" w:hAnsi="仿宋" w:eastAsia="仿宋"/>
          <w:sz w:val="30"/>
          <w:szCs w:val="30"/>
          <w:lang w:eastAsia="zh-CN"/>
        </w:rPr>
        <w:t>1适用范围</w:t>
      </w:r>
      <w:bookmarkEnd w:id="204"/>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w:t>
      </w:r>
      <w:r>
        <w:rPr>
          <w:rFonts w:hint="eastAsia" w:ascii="仿宋" w:hAnsi="仿宋" w:eastAsia="仿宋" w:cs="Times New Roman"/>
          <w:sz w:val="28"/>
          <w:szCs w:val="28"/>
          <w:lang w:eastAsia="zh-CN"/>
        </w:rPr>
        <w:t>冀中能源股份有限责任公司所属的邢台区域</w:t>
      </w:r>
      <w:r>
        <w:rPr>
          <w:rFonts w:hint="eastAsia" w:ascii="仿宋" w:hAnsi="仿宋" w:eastAsia="仿宋"/>
          <w:sz w:val="28"/>
          <w:szCs w:val="28"/>
          <w:lang w:eastAsia="zh-CN"/>
        </w:rPr>
        <w:t>范围内</w:t>
      </w:r>
      <w:r>
        <w:rPr>
          <w:rFonts w:hint="eastAsia" w:ascii="仿宋" w:hAnsi="仿宋" w:eastAsia="仿宋" w:cs="Times New Roman"/>
          <w:sz w:val="28"/>
          <w:szCs w:val="28"/>
          <w:lang w:eastAsia="zh-CN"/>
        </w:rPr>
        <w:t>矿井发生（或即将发生）的</w:t>
      </w:r>
      <w:r>
        <w:rPr>
          <w:rFonts w:hint="eastAsia" w:ascii="仿宋" w:hAnsi="仿宋" w:eastAsia="仿宋"/>
          <w:sz w:val="28"/>
          <w:szCs w:val="28"/>
          <w:lang w:eastAsia="zh-CN"/>
        </w:rPr>
        <w:t>片帮冒顶、顶板掉矸等</w:t>
      </w:r>
      <w:r>
        <w:rPr>
          <w:rFonts w:ascii="仿宋" w:hAnsi="仿宋" w:eastAsia="仿宋" w:cs="Arial"/>
          <w:color w:val="333333"/>
          <w:sz w:val="28"/>
          <w:szCs w:val="28"/>
          <w:lang w:eastAsia="zh-CN"/>
        </w:rPr>
        <w:t>，导致或可能导致人员伤亡</w:t>
      </w:r>
      <w:r>
        <w:rPr>
          <w:rFonts w:hint="eastAsia" w:ascii="仿宋" w:hAnsi="仿宋" w:eastAsia="仿宋" w:cs="Arial"/>
          <w:color w:val="333333"/>
          <w:sz w:val="28"/>
          <w:szCs w:val="28"/>
          <w:lang w:eastAsia="zh-CN"/>
        </w:rPr>
        <w:t>和</w:t>
      </w:r>
      <w:r>
        <w:rPr>
          <w:rFonts w:ascii="仿宋" w:hAnsi="仿宋" w:eastAsia="仿宋" w:cs="Arial"/>
          <w:color w:val="333333"/>
          <w:sz w:val="28"/>
          <w:szCs w:val="28"/>
          <w:lang w:eastAsia="zh-CN"/>
        </w:rPr>
        <w:t>一般及以上经济损失的各类顶板事故</w:t>
      </w:r>
      <w:r>
        <w:rPr>
          <w:rFonts w:hint="eastAsia" w:ascii="仿宋" w:hAnsi="仿宋" w:eastAsia="仿宋"/>
          <w:sz w:val="28"/>
          <w:szCs w:val="28"/>
          <w:lang w:eastAsia="zh-CN"/>
        </w:rPr>
        <w:t>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color w:val="000000"/>
          <w:sz w:val="28"/>
          <w:szCs w:val="28"/>
          <w:lang w:eastAsia="zh-CN"/>
        </w:rPr>
        <w:t>本预案是在综合应急预案的指导下，针对矿井</w:t>
      </w:r>
      <w:r>
        <w:rPr>
          <w:rFonts w:ascii="仿宋" w:hAnsi="仿宋" w:eastAsia="仿宋" w:cs="Arial"/>
          <w:color w:val="333333"/>
          <w:sz w:val="28"/>
          <w:szCs w:val="28"/>
          <w:lang w:eastAsia="zh-CN"/>
        </w:rPr>
        <w:t>顶板事故</w:t>
      </w:r>
      <w:r>
        <w:rPr>
          <w:rFonts w:hint="eastAsia" w:ascii="仿宋" w:hAnsi="仿宋" w:eastAsia="仿宋" w:cs="宋体"/>
          <w:color w:val="000000"/>
          <w:sz w:val="28"/>
          <w:szCs w:val="28"/>
          <w:lang w:eastAsia="zh-CN"/>
        </w:rPr>
        <w:t>而制定的专项性工作方案，</w:t>
      </w:r>
      <w:r>
        <w:rPr>
          <w:rFonts w:hint="eastAsia" w:ascii="仿宋" w:hAnsi="仿宋" w:eastAsia="仿宋"/>
          <w:sz w:val="28"/>
          <w:szCs w:val="28"/>
          <w:lang w:eastAsia="zh-CN"/>
        </w:rPr>
        <w:t>本专项应急预案是综合应急预案的细化与延伸，遵循综合预案所规定的应急工作内容。</w:t>
      </w:r>
    </w:p>
    <w:p>
      <w:pPr>
        <w:pStyle w:val="4"/>
        <w:rPr>
          <w:rFonts w:ascii="仿宋" w:hAnsi="仿宋" w:eastAsia="仿宋"/>
          <w:b w:val="0"/>
          <w:sz w:val="30"/>
          <w:szCs w:val="30"/>
          <w:lang w:eastAsia="zh-CN"/>
        </w:rPr>
      </w:pPr>
      <w:bookmarkStart w:id="205" w:name="_Toc123912843"/>
      <w:r>
        <w:rPr>
          <w:rFonts w:hint="eastAsia" w:ascii="仿宋" w:hAnsi="仿宋" w:eastAsia="仿宋"/>
          <w:sz w:val="30"/>
          <w:szCs w:val="30"/>
          <w:lang w:eastAsia="zh-CN"/>
        </w:rPr>
        <w:t>2应急组织机构及职责</w:t>
      </w:r>
      <w:bookmarkEnd w:id="205"/>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cs="宋体"/>
          <w:sz w:val="28"/>
          <w:szCs w:val="28"/>
          <w:lang w:eastAsia="zh-CN"/>
        </w:rPr>
        <w:t>详见综合应急预案（</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b w:val="0"/>
          <w:sz w:val="30"/>
          <w:szCs w:val="30"/>
          <w:lang w:eastAsia="zh-CN"/>
        </w:rPr>
      </w:pPr>
      <w:bookmarkStart w:id="206" w:name="_Toc123912844"/>
      <w:r>
        <w:rPr>
          <w:rFonts w:hint="eastAsia" w:ascii="仿宋" w:hAnsi="仿宋" w:eastAsia="仿宋"/>
          <w:sz w:val="30"/>
          <w:szCs w:val="30"/>
          <w:lang w:eastAsia="zh-CN"/>
        </w:rPr>
        <w:t>3响应启动</w:t>
      </w:r>
      <w:bookmarkEnd w:id="206"/>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ascii="仿宋" w:hAnsi="仿宋" w:eastAsia="仿宋" w:cs="Arial"/>
          <w:color w:val="333333"/>
          <w:sz w:val="28"/>
          <w:szCs w:val="28"/>
          <w:lang w:eastAsia="zh-CN"/>
        </w:rPr>
        <w:t>采煤工作面冒顶长度 5m以下，掘进工作面冒顶</w:t>
      </w:r>
      <w:r>
        <w:rPr>
          <w:rFonts w:ascii="仿宋" w:hAnsi="仿宋" w:eastAsia="仿宋"/>
          <w:sz w:val="28"/>
          <w:szCs w:val="28"/>
          <w:lang w:eastAsia="zh-CN"/>
        </w:rPr>
        <w:t>长度</w:t>
      </w:r>
      <w:r>
        <w:rPr>
          <w:rFonts w:ascii="仿宋" w:hAnsi="仿宋" w:eastAsia="仿宋" w:cs="Arial"/>
          <w:color w:val="333333"/>
          <w:sz w:val="28"/>
          <w:szCs w:val="28"/>
          <w:lang w:eastAsia="zh-CN"/>
        </w:rPr>
        <w:t>3m以下，其他巷道冒顶</w:t>
      </w:r>
      <w:r>
        <w:rPr>
          <w:rFonts w:ascii="仿宋" w:hAnsi="仿宋" w:eastAsia="仿宋"/>
          <w:sz w:val="28"/>
          <w:szCs w:val="28"/>
          <w:lang w:eastAsia="zh-CN"/>
        </w:rPr>
        <w:t>长度</w:t>
      </w:r>
      <w:r>
        <w:rPr>
          <w:rFonts w:ascii="仿宋" w:hAnsi="仿宋" w:eastAsia="仿宋" w:cs="Arial"/>
          <w:color w:val="333333"/>
          <w:sz w:val="28"/>
          <w:szCs w:val="28"/>
          <w:lang w:eastAsia="zh-CN"/>
        </w:rPr>
        <w:t>5m以下，</w:t>
      </w:r>
      <w:r>
        <w:rPr>
          <w:rFonts w:hint="eastAsia" w:ascii="仿宋" w:hAnsi="仿宋" w:eastAsia="仿宋" w:cs="宋体"/>
          <w:sz w:val="28"/>
          <w:szCs w:val="28"/>
          <w:lang w:eastAsia="zh-CN"/>
        </w:rPr>
        <w:t>无人员伤亡、无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未造成较大损失的顶板事故，事故矿井基层单位能自行消除，启动基层单位应急响应；现场</w:t>
      </w:r>
      <w:r>
        <w:rPr>
          <w:rFonts w:hint="eastAsia" w:ascii="仿宋" w:hAnsi="仿宋" w:eastAsia="仿宋" w:cs="Arial"/>
          <w:color w:val="333333"/>
          <w:sz w:val="28"/>
          <w:szCs w:val="28"/>
          <w:lang w:eastAsia="zh-CN"/>
        </w:rPr>
        <w:t>指挥部</w:t>
      </w:r>
      <w:r>
        <w:rPr>
          <w:rFonts w:ascii="仿宋" w:hAnsi="仿宋" w:eastAsia="仿宋" w:cs="Arial"/>
          <w:color w:val="333333"/>
          <w:sz w:val="28"/>
          <w:szCs w:val="28"/>
          <w:lang w:eastAsia="zh-CN"/>
        </w:rPr>
        <w:t>可作出预警的决策，做好响应准备，实时跟踪事态发展。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采煤工作面冒顶长度 5m以上至10m以下，掘进工作面冒顶长度3m 以上至 5m以下，其他巷道冒顶长度5m以上至10m以下</w:t>
      </w:r>
      <w:r>
        <w:rPr>
          <w:rFonts w:hint="eastAsia" w:ascii="仿宋" w:hAnsi="仿宋" w:eastAsia="仿宋"/>
          <w:sz w:val="28"/>
          <w:szCs w:val="28"/>
          <w:lang w:eastAsia="zh-CN"/>
        </w:rPr>
        <w:t>；</w:t>
      </w:r>
      <w:r>
        <w:rPr>
          <w:rFonts w:ascii="仿宋" w:hAnsi="仿宋" w:eastAsia="仿宋"/>
          <w:sz w:val="28"/>
          <w:szCs w:val="28"/>
          <w:lang w:eastAsia="zh-CN"/>
        </w:rPr>
        <w:t>或发生（或即将发生）</w:t>
      </w:r>
      <w:r>
        <w:rPr>
          <w:rFonts w:hint="eastAsia" w:ascii="仿宋" w:hAnsi="仿宋" w:eastAsia="仿宋"/>
          <w:sz w:val="28"/>
          <w:szCs w:val="28"/>
          <w:lang w:eastAsia="zh-CN"/>
        </w:rPr>
        <w:t>造成 3 人以下死亡，或危及3人以下生命安全，或者 10 人以下受伤，或者 100万元以上1000 万元以下直接经济损失的顶板事故；或事故矿井现场指挥部认为需要启动响应的顶板事故或顶板事故预警。</w:t>
      </w:r>
      <w:r>
        <w:rPr>
          <w:rFonts w:hint="eastAsia" w:ascii="仿宋" w:hAnsi="仿宋" w:eastAsia="仿宋" w:cs="宋体"/>
          <w:sz w:val="28"/>
          <w:szCs w:val="28"/>
          <w:lang w:eastAsia="zh-CN"/>
        </w:rPr>
        <w:t>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采煤工作面冒顶长度 10m以上，掘进工作面冒顶长度5m以上，其他巷道冒顶长度10m以上；或发生（或即将发生）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万元以上5000万元以下直接经济损失的顶板事故；或矿井顶板事故发生后，矿井应急力量和资源不足，无能力控制事态发展，需要股份公司增援的；或股份公司指挥部认为需要启动</w:t>
      </w:r>
      <w:r>
        <w:rPr>
          <w:rFonts w:hint="eastAsia" w:ascii="仿宋" w:hAnsi="仿宋" w:eastAsia="仿宋" w:cs="宋体"/>
          <w:sz w:val="28"/>
          <w:szCs w:val="28"/>
          <w:lang w:eastAsia="zh-CN"/>
        </w:rPr>
        <w:t>Ⅱ级</w:t>
      </w:r>
      <w:r>
        <w:rPr>
          <w:rFonts w:hint="eastAsia" w:ascii="仿宋" w:hAnsi="仿宋" w:eastAsia="仿宋"/>
          <w:sz w:val="28"/>
          <w:szCs w:val="28"/>
          <w:lang w:eastAsia="zh-CN"/>
        </w:rPr>
        <w:t>响应的顶板事故；</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级应急响应启动后程序性工作详见综合应急预案（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大面积片帮、冒顶，造成 10人以上死亡、或危及10人以上生命安全、或者 50人以上重伤、或者 5000 万元以上直接经济损失的顶板事故；或顶板事故发生后，股份公司应急救援力量和资源不足，无能力控制事态发展，需要上级单位或政府部门增援；</w:t>
      </w:r>
      <w:r>
        <w:rPr>
          <w:rFonts w:hint="eastAsia" w:ascii="仿宋" w:hAnsi="仿宋" w:eastAsia="仿宋" w:cs="宋体"/>
          <w:sz w:val="28"/>
          <w:szCs w:val="28"/>
          <w:lang w:eastAsia="zh-CN"/>
        </w:rPr>
        <w:t>启动</w:t>
      </w:r>
      <w:r>
        <w:rPr>
          <w:rFonts w:hint="eastAsia" w:ascii="仿宋" w:hAnsi="仿宋" w:eastAsia="仿宋"/>
          <w:sz w:val="28"/>
          <w:szCs w:val="28"/>
          <w:lang w:eastAsia="zh-CN"/>
        </w:rPr>
        <w:t>Ⅰ</w:t>
      </w:r>
      <w:r>
        <w:rPr>
          <w:rFonts w:hint="eastAsia" w:ascii="仿宋" w:hAnsi="仿宋" w:eastAsia="仿宋" w:cs="宋体"/>
          <w:sz w:val="28"/>
          <w:szCs w:val="28"/>
          <w:lang w:eastAsia="zh-CN"/>
        </w:rPr>
        <w:t>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b w:val="0"/>
          <w:sz w:val="30"/>
          <w:szCs w:val="30"/>
          <w:lang w:eastAsia="zh-CN"/>
        </w:rPr>
      </w:pPr>
      <w:bookmarkStart w:id="207" w:name="_Toc123912845"/>
      <w:r>
        <w:rPr>
          <w:rFonts w:hint="eastAsia" w:ascii="仿宋" w:hAnsi="仿宋" w:eastAsia="仿宋"/>
          <w:sz w:val="30"/>
          <w:szCs w:val="30"/>
          <w:lang w:eastAsia="zh-CN"/>
        </w:rPr>
        <w:t>4处置措施</w:t>
      </w:r>
      <w:bookmarkEnd w:id="207"/>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4.1顶板事故预警的处置措施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4.1.1危险源监测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采用顶板离层指示仪、单体支柱监测仪、液压支架压力表、</w:t>
      </w:r>
      <w:r>
        <w:rPr>
          <w:rFonts w:ascii="仿宋" w:hAnsi="仿宋" w:eastAsia="仿宋" w:cs="Arial"/>
          <w:color w:val="333333"/>
          <w:sz w:val="28"/>
          <w:szCs w:val="28"/>
          <w:lang w:eastAsia="zh-CN"/>
        </w:rPr>
        <w:t>微震监测系统</w:t>
      </w:r>
      <w:r>
        <w:rPr>
          <w:rFonts w:hint="eastAsia" w:ascii="仿宋" w:hAnsi="仿宋" w:eastAsia="仿宋"/>
          <w:sz w:val="28"/>
          <w:szCs w:val="28"/>
          <w:lang w:eastAsia="zh-CN"/>
        </w:rPr>
        <w:t>、围岩变形观测站、顶板岩性观测孔等方法进行观测，及时的进行顶板监控，掌握围岩受力及顶板的离层量；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2)按规定开展回采工作面、巷道支护质量监测，对顶板灾害进行预测预报；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3)按规程规定进行敲帮问顶;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4)安监员、管理人员巡回检查。</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4.1.2顶板事故的预警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采煤工作面预警条件：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(1)矿压观测数据突然增大；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(2)支架安全阀开启，煤壁突然片帮严重，顶、底板移近量突然加大，支柱爆缸或活柱缩量急剧增大等；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(3)顶板发出断裂响声、支柱受压后发出异常声音；顶板裂缝增加或裂隙张开，顶板离层、漏顶；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(4)瓦斯涌出量、顶板淋水量突然增大等。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2)掘进工作面或巷道预警条件：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(1)顶板离层仪等监测数据突然增大或达到临界值；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(2)掘进工作面巷道底板突然鼓起、出现严重的大面积片帮、顶板下沉明显，漏矸严重、支架突然严重变形、出现多个锚杆崩断，锚索索头下缩明显或断裂等。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4.1.3顶板事故预警的应急处置措施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现顶板事故征兆后，现场人员必须立即停止作业、发出警报，撤出受威胁区域并切断电源，并通过电话等向矿井调度室、本单位值班室汇报。报告内容要简明扼要，尽可能说明事故性质、地点、范围、主要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矿井调度室值班人员接到事故征兆报警后，必须</w:t>
      </w:r>
      <w:r>
        <w:rPr>
          <w:rFonts w:hint="eastAsia" w:ascii="仿宋" w:hAnsi="仿宋" w:eastAsia="仿宋" w:cs="Arial"/>
          <w:color w:val="333333"/>
          <w:sz w:val="28"/>
          <w:szCs w:val="28"/>
          <w:lang w:eastAsia="zh-CN"/>
        </w:rPr>
        <w:t>立即通知到灾区及可能波及区域人员按本矿井应急预案进行现场处置、沿避灾路线迅速撤离；</w:t>
      </w:r>
      <w:r>
        <w:rPr>
          <w:rFonts w:hint="eastAsia" w:ascii="仿宋" w:hAnsi="仿宋" w:eastAsia="仿宋" w:cs="宋体"/>
          <w:sz w:val="28"/>
          <w:szCs w:val="28"/>
          <w:lang w:eastAsia="zh-CN"/>
        </w:rPr>
        <w:t>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召集现场指挥部总指挥及成员，在现场指挥部总指挥和主要成员未到达前，调度室值班人员做好应急处理工作。现场指挥部总指挥或主要成员到达后，立即研究制定抢险救灾方案，并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依据本矿井《生产安全事故应急预案》进行预警或启动相应级别响应。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事故矿井建立现场抢险领导小组，组织专业人员依据现场指挥部制定的抢险救灾方案编制的顶板处理作业规程和安全技术措施，并组织专业队伍按照规程和措施进行施工，直到预警解除。</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4.2片帮、冒顶事故的处置措施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4.2.1片帮、冒顶事故的应急处置指导原则</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1)事故报告原则</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事故发生后，</w:t>
      </w:r>
      <w:r>
        <w:rPr>
          <w:rFonts w:hint="eastAsia" w:ascii="仿宋" w:hAnsi="仿宋" w:eastAsia="仿宋"/>
          <w:sz w:val="28"/>
          <w:szCs w:val="28"/>
          <w:lang w:eastAsia="zh-CN"/>
        </w:rPr>
        <w:t>现场人员及时通过电话等向矿井调度室、本单位值班室汇报。现场指挥部总指挥在规定时间内报告股份公司调度指挥中心和</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hint="eastAsia" w:ascii="仿宋" w:hAnsi="仿宋" w:eastAsia="仿宋"/>
          <w:color w:val="333333"/>
          <w:sz w:val="28"/>
          <w:szCs w:val="28"/>
          <w:lang w:eastAsia="zh-CN"/>
        </w:rPr>
        <w:t>。紧急情况可越级上报。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 统一指挥原则</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现场指挥部</w:t>
      </w:r>
      <w:r>
        <w:rPr>
          <w:rFonts w:hint="eastAsia" w:ascii="仿宋" w:hAnsi="仿宋" w:eastAsia="仿宋" w:cs="宋体"/>
          <w:sz w:val="28"/>
          <w:szCs w:val="28"/>
          <w:lang w:eastAsia="zh-CN"/>
        </w:rPr>
        <w:t>统一领导、指挥片帮、冒顶事故应急救援工作，有关部门积极配合协作。针对不同地点、不同顶板事故类型，按照由外到里、先顶后帮、救人优先、先急后缓的原则防止事故再扩大。</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自救互救、</w:t>
      </w:r>
      <w:r>
        <w:rPr>
          <w:rFonts w:hint="eastAsia" w:ascii="仿宋" w:hAnsi="仿宋" w:eastAsia="仿宋" w:cs="宋体"/>
          <w:sz w:val="28"/>
          <w:szCs w:val="28"/>
          <w:lang w:eastAsia="zh-CN"/>
        </w:rPr>
        <w:t>救人优先原则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坚持“以人为本”原则，切实把保护职工生命安全作为事故处置的首要任务，</w:t>
      </w:r>
      <w:r>
        <w:rPr>
          <w:rFonts w:ascii="仿宋" w:hAnsi="仿宋" w:eastAsia="仿宋" w:cs="Arial"/>
          <w:color w:val="333333"/>
          <w:sz w:val="28"/>
          <w:szCs w:val="28"/>
          <w:lang w:eastAsia="zh-CN"/>
        </w:rPr>
        <w:t>切实加强应急救援人员的安全防护</w:t>
      </w:r>
      <w:r>
        <w:rPr>
          <w:rFonts w:hint="eastAsia" w:ascii="仿宋" w:hAnsi="仿宋" w:eastAsia="仿宋"/>
          <w:sz w:val="28"/>
          <w:szCs w:val="28"/>
          <w:lang w:eastAsia="zh-CN"/>
        </w:rPr>
        <w:t>，有效防止和控制事故危害蔓延扩大，千方百计把事故造成的危害和损失减少到最低限度。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4）及时抢险原则</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事故发生后，事故单位现场人员应当迅速采取有效措施开展自救、互救工作；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事故发生矿井</w:t>
      </w:r>
      <w:r>
        <w:rPr>
          <w:rFonts w:hint="eastAsia" w:ascii="仿宋" w:hAnsi="仿宋" w:eastAsia="仿宋"/>
          <w:sz w:val="28"/>
          <w:szCs w:val="28"/>
          <w:lang w:eastAsia="zh-CN"/>
        </w:rPr>
        <w:t>现场指挥部</w:t>
      </w:r>
      <w:r>
        <w:rPr>
          <w:rFonts w:hint="eastAsia" w:ascii="仿宋" w:hAnsi="仿宋" w:eastAsia="仿宋" w:cs="宋体"/>
          <w:sz w:val="28"/>
          <w:szCs w:val="28"/>
          <w:lang w:eastAsia="zh-CN"/>
        </w:rPr>
        <w:t>要按照本单位《生产安全事故应急预案》，迅速组织抢救。实施快速应急响应，相关部门、救护队必须第一时间到达事故发生地，相应的救援抢险设备也必须迅速到达；</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根据事故的危害程度和影响范围，启动相应级别的应急响应。</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4.2.2片帮、冒顶事故的</w:t>
      </w:r>
      <w:r>
        <w:rPr>
          <w:rFonts w:hint="eastAsia" w:ascii="仿宋" w:hAnsi="仿宋" w:eastAsia="仿宋"/>
          <w:sz w:val="28"/>
          <w:szCs w:val="28"/>
          <w:lang w:eastAsia="zh-CN"/>
        </w:rPr>
        <w:t>应急避险措施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1)发现有冒顶预兆时，现场人员必须停止作业并发出警报，撤出所有受冒顶威胁地点人员；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当冒顶突然发生又来不及撤至安全地点时，应靠煤帮贴身站立避灾，但要注意煤壁片帮伤人，如靠近木垛等有强力支护处，也可撤至此处避灾；发生冒顶埋人事故，被埋人员不要惊慌失措，切记猛烈挣扎，视情况进行自救或等待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当事故波及地点的人员无法撤离时，遇险人员可就近进入紧急避难硐室，等待救援；当遇险人员无法进入避险硐室时，应就近躲入通风较好、支护完好的硐室或巷道内。被困人员必须静卧，不得烦躁，减少氧气、热量等消耗，等待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若巷道内有压风管，被困人员可打开压风管供呼吸，确保被困人员的安全，并有规律呼叫和敲打管路（如有瓦斯等威胁则不能敲打、只能呼叫），向外报警。救护队只能在确保救援人员安全的前提下，才能进入灾区抢险救灾；</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事故发生后，遇险人员要听从班组长和有经验的老工人指挥，在保证安全前提下开展自救、互救，未受伤人员和受轻伤人员要采取切实可行措施设法营救被掩埋人员，并尽可能脱离险区或转移到安全地点等待救援。</w:t>
      </w:r>
    </w:p>
    <w:p>
      <w:pPr>
        <w:adjustRightInd w:val="0"/>
        <w:snapToGrid w:val="0"/>
        <w:spacing w:after="0" w:line="312" w:lineRule="auto"/>
        <w:rPr>
          <w:rFonts w:ascii="仿宋" w:hAnsi="仿宋" w:eastAsia="仿宋"/>
          <w:sz w:val="28"/>
          <w:szCs w:val="28"/>
          <w:lang w:eastAsia="zh-CN"/>
        </w:rPr>
      </w:pPr>
      <w:r>
        <w:rPr>
          <w:rFonts w:hint="eastAsia" w:ascii="仿宋" w:hAnsi="仿宋" w:eastAsia="仿宋" w:cs="宋体"/>
          <w:sz w:val="28"/>
          <w:szCs w:val="28"/>
          <w:lang w:eastAsia="zh-CN"/>
        </w:rPr>
        <w:t>4.2.3片帮、冒顶事故的应急处置措施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1)发生顶板事故后，现场人员应立即发出警报、迅速撤出受威胁区域，按本矿井应急预案现场处置、组织开展自救和互救，并立即向矿井调度室和本区队值班室汇报；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矿井调度室接到井下事故汇报后，调度室值班人员必须立即通过井下应急广播系统、人员定位系统、调度通讯系统等，通知到井下所有可能受事故威胁区域人员按本矿井应急预案现场处置、沿避灾路线迅速撤离。调度室利用井下人员定位系统对井下人员撤离情况进行监测，准确掌握井下未撤出人员的情况，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w:t>
      </w:r>
      <w:r>
        <w:rPr>
          <w:rFonts w:hint="eastAsia" w:ascii="仿宋" w:hAnsi="仿宋" w:eastAsia="仿宋"/>
          <w:sz w:val="28"/>
          <w:szCs w:val="28"/>
          <w:lang w:eastAsia="zh-CN"/>
        </w:rPr>
        <w:t>调集相关人员、救护队、医疗人员、救援装备、事故相关专业人员等奔扑现场；</w:t>
      </w:r>
      <w:r>
        <w:rPr>
          <w:rFonts w:hint="eastAsia" w:ascii="仿宋" w:hAnsi="仿宋" w:eastAsia="仿宋" w:cs="宋体"/>
          <w:sz w:val="28"/>
          <w:szCs w:val="28"/>
          <w:lang w:eastAsia="zh-CN"/>
        </w:rPr>
        <w:t>在现场指挥部总指挥和主要成员未到达前，调度室值班人员做好应急处理工作。现场指挥部总指挥或主要成员到达后，立即研究制定抢险救灾方案，并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依据本矿井《生产安全事故应急预案》启动相应级别应急响应，指挥各组开展应急行动；</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3)发生顶板事故，</w:t>
      </w:r>
      <w:r>
        <w:rPr>
          <w:rFonts w:hint="eastAsia" w:ascii="仿宋" w:hAnsi="仿宋" w:eastAsia="仿宋"/>
          <w:sz w:val="28"/>
          <w:szCs w:val="28"/>
          <w:lang w:eastAsia="zh-CN"/>
        </w:rPr>
        <w:t>现场总指挥应按本应急预案规定时间报告股份公司调度指挥中心。股份公司指挥部根据顶板事故情况，分析判断顶板事故严重程度、波及范围、存在的威胁，作出预警或启动相应级别响应的决策；</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4)发生冒顶事故，必须依照现场指挥部的抢险救灾方案制定专项安全技术措施，现场有专人统一指挥； </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5)冒顶后致使区域不通风时，应尽快安设局部通风机，以保证冒顶区域有足够的风量，如果冒顶事故后导致堵人处风量不足，要利用局部通风机、钻孔或水管、压风管等向堵人处送风；</w:t>
      </w:r>
      <w:r>
        <w:rPr>
          <w:rFonts w:ascii="仿宋" w:hAnsi="仿宋" w:eastAsia="仿宋" w:cs="宋体"/>
          <w:sz w:val="28"/>
          <w:szCs w:val="28"/>
          <w:lang w:eastAsia="zh-CN"/>
        </w:rPr>
        <w:t>恢复独头巷道通风时 ,应当按照股份公司的矿井瓦斯排放</w:t>
      </w:r>
      <w:r>
        <w:rPr>
          <w:rFonts w:hint="eastAsia" w:ascii="仿宋" w:hAnsi="仿宋" w:eastAsia="仿宋" w:cs="宋体"/>
          <w:sz w:val="28"/>
          <w:szCs w:val="28"/>
          <w:lang w:eastAsia="zh-CN"/>
        </w:rPr>
        <w:t>制度</w:t>
      </w:r>
      <w:r>
        <w:rPr>
          <w:rFonts w:ascii="仿宋" w:hAnsi="仿宋" w:eastAsia="仿宋" w:cs="宋体"/>
          <w:sz w:val="28"/>
          <w:szCs w:val="28"/>
          <w:lang w:eastAsia="zh-CN"/>
        </w:rPr>
        <w:t>进行</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处理冒顶前，必须待顶板稳定后，坚持敲帮问顶、由外向里、先顶后帮、逐步进行，采取适宜措施加固冒顶地点，确保在抢救中不会再次冒落；并及时清理、加固后路，保障后路畅通、安全。尽快接近堵人或压人部位进行抢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7)根据现场情况采取合理方法处理冒顶区。发生煤、矸埋人事故时，要通过最短的途径、最快的速度搬运矸石，接近营救被埋人员。若遇险者被碎煤矸所埋，清理时只能采用人力，防止使用机械伤及被埋人员；若遇险者被煤岩块压住，应采用千斤顶或液压起重器等工具把煤、岩块抬起，不可用锤砸的方法破岩(煤)；如冒顶严重无法通过时，可采取打绕道的方法抢救人员； </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处理冒顶区、抢救遇险人员过程中，安排专人观察顶板，发现有二次冒顶危险时立即撤人；安排专人监测通风、有害气体等情况，并尽快恢复事故区域通风，降低有害气体浓度，瓦斯超限的区域必须切断电源；如</w:t>
      </w:r>
      <w:r>
        <w:rPr>
          <w:rFonts w:ascii="仿宋" w:hAnsi="仿宋" w:eastAsia="仿宋" w:cs="宋体"/>
          <w:sz w:val="28"/>
          <w:szCs w:val="28"/>
          <w:lang w:eastAsia="zh-CN"/>
        </w:rPr>
        <w:t>出现大面积来压异常情况或通风不良</w:t>
      </w:r>
      <w:r>
        <w:rPr>
          <w:rFonts w:hint="eastAsia" w:ascii="仿宋" w:hAnsi="仿宋" w:eastAsia="仿宋" w:cs="宋体"/>
          <w:sz w:val="28"/>
          <w:szCs w:val="28"/>
          <w:lang w:eastAsia="zh-CN"/>
        </w:rPr>
        <w:t>、</w:t>
      </w:r>
      <w:r>
        <w:rPr>
          <w:rFonts w:ascii="仿宋" w:hAnsi="仿宋" w:eastAsia="仿宋" w:cs="宋体"/>
          <w:sz w:val="28"/>
          <w:szCs w:val="28"/>
          <w:lang w:eastAsia="zh-CN"/>
        </w:rPr>
        <w:t>瓦斯浓度急剧上升，</w:t>
      </w:r>
      <w:r>
        <w:rPr>
          <w:rFonts w:hint="eastAsia" w:ascii="仿宋" w:hAnsi="仿宋" w:eastAsia="仿宋" w:cs="宋体"/>
          <w:sz w:val="28"/>
          <w:szCs w:val="28"/>
          <w:lang w:eastAsia="zh-CN"/>
        </w:rPr>
        <w:t>危及救援人员生命安全，救援人员立即按避灾路线撤离到安全地点，</w:t>
      </w:r>
      <w:r>
        <w:rPr>
          <w:rFonts w:ascii="仿宋" w:hAnsi="仿宋" w:eastAsia="仿宋" w:cs="宋体"/>
          <w:sz w:val="28"/>
          <w:szCs w:val="28"/>
          <w:lang w:eastAsia="zh-CN"/>
        </w:rPr>
        <w:t>等待现场指挥部的进一步处置命令</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9)医疗救护组要安排到达井下事故现场附近安全地点，对抢救出的受伤人员进行紧急处置后，立即护送重伤人员上井救治；</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10)救出伤员后，必须判断伤情的轻重，人员较多时先抢救重伤人员，后抢救轻伤人员，并按照“三先三后”的原则：即对窒息或心跳呼吸停止不久的伤员必须先复苏后搬运；对出血伤员必须先止血后搬运；对骨伤的伤员必须先固定后搬运。</w:t>
      </w:r>
    </w:p>
    <w:p>
      <w:pPr>
        <w:pStyle w:val="4"/>
        <w:rPr>
          <w:rFonts w:ascii="仿宋" w:hAnsi="仿宋" w:eastAsia="仿宋"/>
          <w:b w:val="0"/>
          <w:sz w:val="30"/>
          <w:szCs w:val="30"/>
          <w:lang w:eastAsia="zh-CN"/>
        </w:rPr>
      </w:pPr>
      <w:bookmarkStart w:id="208" w:name="_Toc123912846"/>
      <w:r>
        <w:rPr>
          <w:rFonts w:hint="eastAsia" w:ascii="仿宋" w:hAnsi="仿宋" w:eastAsia="仿宋"/>
          <w:sz w:val="30"/>
          <w:szCs w:val="30"/>
          <w:lang w:eastAsia="zh-CN"/>
        </w:rPr>
        <w:t>5应急保障</w:t>
      </w:r>
      <w:bookmarkEnd w:id="208"/>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各矿井要明确顶板事故抢险物资和装备型号、性能、数量及存放地点、联系人等。在采掘作业地点、地面材料库、井下材料库储备3米和1.5米半圆木、背板、撑木、工字钢棚、单体液压支柱或金属磨擦支柱、麻袋或编织袋、撬棍、铁锹、镐、抬筐、风动钻机等顶板事故应急抢险物资和装备。（具体见各矿井应急物资储备表）</w:t>
      </w:r>
    </w:p>
    <w:p>
      <w:pPr>
        <w:adjustRightInd w:val="0"/>
        <w:snapToGrid w:val="0"/>
        <w:spacing w:after="0" w:line="312" w:lineRule="auto"/>
        <w:ind w:firstLine="560" w:firstLineChars="200"/>
        <w:rPr>
          <w:rFonts w:ascii="仿宋" w:hAnsi="仿宋" w:eastAsia="仿宋"/>
          <w:b/>
          <w:sz w:val="32"/>
          <w:szCs w:val="32"/>
          <w:lang w:eastAsia="zh-CN"/>
        </w:rPr>
      </w:pPr>
      <w:r>
        <w:rPr>
          <w:rFonts w:hint="eastAsia" w:ascii="仿宋" w:hAnsi="仿宋" w:eastAsia="仿宋"/>
          <w:sz w:val="28"/>
          <w:szCs w:val="28"/>
          <w:lang w:eastAsia="zh-CN"/>
        </w:rPr>
        <w:t>2)建立顶板事故抢险应急物资与装备使用、检查、维修管理制度，定期检测和维护，保证应急物资与装备足额储备，状态完好。加强培训，确保使用人员能够正确使用。</w:t>
      </w: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pStyle w:val="3"/>
        <w:jc w:val="center"/>
        <w:rPr>
          <w:rFonts w:ascii="仿宋" w:hAnsi="仿宋" w:eastAsia="仿宋"/>
          <w:sz w:val="32"/>
          <w:szCs w:val="32"/>
          <w:lang w:eastAsia="zh-CN"/>
        </w:rPr>
      </w:pPr>
      <w:bookmarkStart w:id="209" w:name="_Toc123912847"/>
      <w:r>
        <w:rPr>
          <w:rFonts w:hint="eastAsia" w:ascii="仿宋" w:hAnsi="仿宋" w:eastAsia="仿宋"/>
          <w:sz w:val="32"/>
          <w:szCs w:val="32"/>
          <w:lang w:eastAsia="zh-CN"/>
        </w:rPr>
        <w:t>二、矿井瓦斯事故专项应急预案</w:t>
      </w:r>
      <w:bookmarkEnd w:id="209"/>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b w:val="0"/>
          <w:sz w:val="30"/>
          <w:szCs w:val="30"/>
          <w:lang w:eastAsia="zh-CN"/>
        </w:rPr>
      </w:pPr>
      <w:bookmarkStart w:id="210" w:name="_Toc123912848"/>
      <w:r>
        <w:rPr>
          <w:rFonts w:hint="eastAsia" w:ascii="仿宋" w:hAnsi="仿宋" w:eastAsia="仿宋"/>
          <w:sz w:val="30"/>
          <w:szCs w:val="30"/>
          <w:lang w:eastAsia="zh-CN"/>
        </w:rPr>
        <w:t>1适用范围</w:t>
      </w:r>
      <w:bookmarkEnd w:id="210"/>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本预案适用于冀中能源股份有限责任公司所辖邢台区域范围内矿井发生（或即将发生）的瓦斯超限、瓦斯窒息、瓦斯燃烧、瓦斯（煤尘）爆炸等</w:t>
      </w:r>
      <w:r>
        <w:rPr>
          <w:rFonts w:ascii="仿宋" w:hAnsi="仿宋" w:eastAsia="仿宋"/>
          <w:sz w:val="28"/>
          <w:szCs w:val="28"/>
          <w:lang w:eastAsia="zh-CN"/>
        </w:rPr>
        <w:t>，导致或可能导致人员伤亡</w:t>
      </w:r>
      <w:r>
        <w:rPr>
          <w:rFonts w:hint="eastAsia" w:ascii="仿宋" w:hAnsi="仿宋" w:eastAsia="仿宋"/>
          <w:sz w:val="28"/>
          <w:szCs w:val="28"/>
          <w:lang w:eastAsia="zh-CN"/>
        </w:rPr>
        <w:t>和</w:t>
      </w:r>
      <w:r>
        <w:rPr>
          <w:rFonts w:ascii="仿宋" w:hAnsi="仿宋" w:eastAsia="仿宋"/>
          <w:sz w:val="28"/>
          <w:szCs w:val="28"/>
          <w:lang w:eastAsia="zh-CN"/>
        </w:rPr>
        <w:t>一般及以上经济损失的各类</w:t>
      </w:r>
      <w:r>
        <w:rPr>
          <w:rFonts w:hint="eastAsia" w:ascii="仿宋" w:hAnsi="仿宋" w:eastAsia="仿宋"/>
          <w:sz w:val="28"/>
          <w:szCs w:val="28"/>
          <w:lang w:eastAsia="zh-CN"/>
        </w:rPr>
        <w:t>瓦斯</w:t>
      </w:r>
      <w:r>
        <w:rPr>
          <w:rFonts w:ascii="仿宋" w:hAnsi="仿宋" w:eastAsia="仿宋"/>
          <w:sz w:val="28"/>
          <w:szCs w:val="28"/>
          <w:lang w:eastAsia="zh-CN"/>
        </w:rPr>
        <w:t>事故</w:t>
      </w:r>
      <w:r>
        <w:rPr>
          <w:rFonts w:hint="eastAsia" w:ascii="仿宋" w:hAnsi="仿宋" w:eastAsia="仿宋"/>
          <w:sz w:val="28"/>
          <w:szCs w:val="28"/>
          <w:lang w:eastAsia="zh-CN"/>
        </w:rPr>
        <w:t>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本预案是在综合应急预案的指导下，针对矿井瓦斯</w:t>
      </w:r>
      <w:r>
        <w:rPr>
          <w:rFonts w:ascii="仿宋" w:hAnsi="仿宋" w:eastAsia="仿宋"/>
          <w:sz w:val="28"/>
          <w:szCs w:val="28"/>
          <w:lang w:eastAsia="zh-CN"/>
        </w:rPr>
        <w:t>事故</w:t>
      </w:r>
      <w:r>
        <w:rPr>
          <w:rFonts w:hint="eastAsia" w:ascii="仿宋" w:hAnsi="仿宋" w:eastAsia="仿宋"/>
          <w:sz w:val="28"/>
          <w:szCs w:val="28"/>
          <w:lang w:eastAsia="zh-CN"/>
        </w:rPr>
        <w:t>而制定的专项性工作方案，本专项应急预案是综合应急预案的细化与延伸，遵循综合预案所规定的应急工作内容。</w:t>
      </w:r>
    </w:p>
    <w:p>
      <w:pPr>
        <w:pStyle w:val="4"/>
        <w:rPr>
          <w:rFonts w:ascii="仿宋" w:hAnsi="仿宋" w:eastAsia="仿宋"/>
          <w:b w:val="0"/>
          <w:sz w:val="30"/>
          <w:szCs w:val="30"/>
          <w:lang w:eastAsia="zh-CN"/>
        </w:rPr>
      </w:pPr>
      <w:bookmarkStart w:id="211" w:name="_Toc123912849"/>
      <w:r>
        <w:rPr>
          <w:rFonts w:hint="eastAsia" w:ascii="仿宋" w:hAnsi="仿宋" w:eastAsia="仿宋"/>
          <w:sz w:val="30"/>
          <w:szCs w:val="30"/>
          <w:lang w:eastAsia="zh-CN"/>
        </w:rPr>
        <w:t>2应急组织机构及职责</w:t>
      </w:r>
      <w:bookmarkEnd w:id="211"/>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sz w:val="28"/>
          <w:szCs w:val="28"/>
          <w:lang w:eastAsia="zh-CN"/>
        </w:rPr>
        <w:t>详见综合应急预案</w:t>
      </w:r>
      <w:r>
        <w:rPr>
          <w:rFonts w:hint="eastAsia" w:ascii="仿宋" w:hAnsi="仿宋" w:eastAsia="仿宋" w:cs="宋体"/>
          <w:sz w:val="28"/>
          <w:szCs w:val="28"/>
          <w:lang w:eastAsia="zh-CN"/>
        </w:rPr>
        <w:t>（</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b w:val="0"/>
          <w:sz w:val="30"/>
          <w:szCs w:val="30"/>
          <w:lang w:eastAsia="zh-CN"/>
        </w:rPr>
      </w:pPr>
      <w:bookmarkStart w:id="212" w:name="_Toc123912850"/>
      <w:r>
        <w:rPr>
          <w:rFonts w:hint="eastAsia" w:ascii="仿宋" w:hAnsi="仿宋" w:eastAsia="仿宋"/>
          <w:sz w:val="30"/>
          <w:szCs w:val="30"/>
          <w:lang w:eastAsia="zh-CN"/>
        </w:rPr>
        <w:t>3响应启动</w:t>
      </w:r>
      <w:bookmarkEnd w:id="212"/>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采掘工作面</w:t>
      </w:r>
      <w:r>
        <w:rPr>
          <w:rFonts w:hint="eastAsia" w:ascii="仿宋" w:hAnsi="仿宋" w:eastAsia="仿宋"/>
          <w:sz w:val="28"/>
          <w:szCs w:val="28"/>
          <w:lang w:eastAsia="zh-CN"/>
        </w:rPr>
        <w:t>、</w:t>
      </w:r>
      <w:r>
        <w:rPr>
          <w:rFonts w:ascii="仿宋" w:hAnsi="仿宋" w:eastAsia="仿宋"/>
          <w:sz w:val="28"/>
          <w:szCs w:val="28"/>
          <w:lang w:eastAsia="zh-CN"/>
        </w:rPr>
        <w:t>其</w:t>
      </w:r>
      <w:r>
        <w:rPr>
          <w:rFonts w:hint="eastAsia" w:ascii="仿宋" w:hAnsi="仿宋" w:eastAsia="仿宋"/>
          <w:sz w:val="28"/>
          <w:szCs w:val="28"/>
          <w:lang w:eastAsia="zh-CN"/>
        </w:rPr>
        <w:t>它</w:t>
      </w:r>
      <w:r>
        <w:rPr>
          <w:rFonts w:ascii="仿宋" w:hAnsi="仿宋" w:eastAsia="仿宋"/>
          <w:sz w:val="28"/>
          <w:szCs w:val="28"/>
          <w:lang w:eastAsia="zh-CN"/>
        </w:rPr>
        <w:t>巷道</w:t>
      </w:r>
      <w:r>
        <w:rPr>
          <w:rFonts w:hint="eastAsia" w:ascii="仿宋" w:hAnsi="仿宋" w:eastAsia="仿宋"/>
          <w:sz w:val="28"/>
          <w:szCs w:val="28"/>
          <w:lang w:eastAsia="zh-CN"/>
        </w:rPr>
        <w:t>出现甲烷</w:t>
      </w:r>
      <w:r>
        <w:rPr>
          <w:rFonts w:ascii="仿宋" w:hAnsi="仿宋" w:eastAsia="仿宋"/>
          <w:sz w:val="28"/>
          <w:szCs w:val="28"/>
          <w:lang w:eastAsia="zh-CN"/>
        </w:rPr>
        <w:t>浓度在</w:t>
      </w:r>
      <w:r>
        <w:rPr>
          <w:rFonts w:hint="eastAsia" w:ascii="仿宋" w:hAnsi="仿宋" w:eastAsia="仿宋"/>
          <w:sz w:val="28"/>
          <w:szCs w:val="28"/>
          <w:lang w:eastAsia="zh-CN"/>
        </w:rPr>
        <w:t>0.8％</w:t>
      </w:r>
      <w:r>
        <w:rPr>
          <w:rFonts w:ascii="仿宋" w:hAnsi="仿宋" w:eastAsia="仿宋"/>
          <w:sz w:val="28"/>
          <w:szCs w:val="28"/>
          <w:lang w:eastAsia="zh-CN"/>
        </w:rPr>
        <w:t>以</w:t>
      </w:r>
      <w:r>
        <w:rPr>
          <w:rFonts w:hint="eastAsia" w:ascii="仿宋" w:hAnsi="仿宋" w:eastAsia="仿宋"/>
          <w:sz w:val="28"/>
          <w:szCs w:val="28"/>
          <w:lang w:eastAsia="zh-CN"/>
        </w:rPr>
        <w:t>上1％</w:t>
      </w:r>
      <w:r>
        <w:rPr>
          <w:rFonts w:ascii="仿宋" w:hAnsi="仿宋" w:eastAsia="仿宋"/>
          <w:sz w:val="28"/>
          <w:szCs w:val="28"/>
          <w:lang w:eastAsia="zh-CN"/>
        </w:rPr>
        <w:t>以下（</w:t>
      </w:r>
      <w:r>
        <w:rPr>
          <w:rFonts w:hint="eastAsia" w:ascii="仿宋" w:hAnsi="仿宋" w:eastAsia="仿宋"/>
          <w:sz w:val="28"/>
          <w:szCs w:val="28"/>
          <w:lang w:eastAsia="zh-CN"/>
        </w:rPr>
        <w:t>局部积聚甲烷浓度达到0.8％</w:t>
      </w:r>
      <w:r>
        <w:rPr>
          <w:rFonts w:ascii="仿宋" w:hAnsi="仿宋" w:eastAsia="仿宋"/>
          <w:sz w:val="28"/>
          <w:szCs w:val="28"/>
          <w:lang w:eastAsia="zh-CN"/>
        </w:rPr>
        <w:t>以</w:t>
      </w:r>
      <w:r>
        <w:rPr>
          <w:rFonts w:hint="eastAsia" w:ascii="仿宋" w:hAnsi="仿宋" w:eastAsia="仿宋"/>
          <w:sz w:val="28"/>
          <w:szCs w:val="28"/>
          <w:lang w:eastAsia="zh-CN"/>
        </w:rPr>
        <w:t>上2％</w:t>
      </w:r>
      <w:r>
        <w:rPr>
          <w:rFonts w:ascii="仿宋" w:hAnsi="仿宋" w:eastAsia="仿宋"/>
          <w:sz w:val="28"/>
          <w:szCs w:val="28"/>
          <w:lang w:eastAsia="zh-CN"/>
        </w:rPr>
        <w:t>以下）</w:t>
      </w:r>
      <w:r>
        <w:rPr>
          <w:rFonts w:hint="eastAsia" w:ascii="仿宋" w:hAnsi="仿宋" w:eastAsia="仿宋"/>
          <w:sz w:val="28"/>
          <w:szCs w:val="28"/>
          <w:lang w:eastAsia="zh-CN"/>
        </w:rPr>
        <w:t>；</w:t>
      </w:r>
      <w:r>
        <w:rPr>
          <w:rFonts w:ascii="仿宋" w:hAnsi="仿宋" w:eastAsia="仿宋"/>
          <w:sz w:val="28"/>
          <w:szCs w:val="28"/>
          <w:lang w:eastAsia="zh-CN"/>
        </w:rPr>
        <w:t>瓦斯浓度不再升高，</w:t>
      </w:r>
      <w:r>
        <w:rPr>
          <w:rFonts w:hint="eastAsia" w:ascii="仿宋" w:hAnsi="仿宋" w:eastAsia="仿宋"/>
          <w:sz w:val="28"/>
          <w:szCs w:val="28"/>
          <w:lang w:eastAsia="zh-CN"/>
        </w:rPr>
        <w:t>无人员伤亡、无危及人员生命安全、未造成损失的瓦斯事故预警，矿井基层单位能自行消除，启动基层单位应急响应；现场应急救援指挥部</w:t>
      </w:r>
      <w:r>
        <w:rPr>
          <w:rFonts w:ascii="仿宋" w:hAnsi="仿宋" w:eastAsia="仿宋"/>
          <w:sz w:val="28"/>
          <w:szCs w:val="28"/>
          <w:lang w:eastAsia="zh-CN"/>
        </w:rPr>
        <w:t>可作出预警的决策，做好响应准备，实时跟踪事态发展</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采掘工作面</w:t>
      </w:r>
      <w:r>
        <w:rPr>
          <w:rFonts w:hint="eastAsia" w:ascii="仿宋" w:hAnsi="仿宋" w:eastAsia="仿宋"/>
          <w:sz w:val="28"/>
          <w:szCs w:val="28"/>
          <w:lang w:eastAsia="zh-CN"/>
        </w:rPr>
        <w:t>、</w:t>
      </w:r>
      <w:r>
        <w:rPr>
          <w:rFonts w:ascii="仿宋" w:hAnsi="仿宋" w:eastAsia="仿宋"/>
          <w:sz w:val="28"/>
          <w:szCs w:val="28"/>
          <w:lang w:eastAsia="zh-CN"/>
        </w:rPr>
        <w:t>其</w:t>
      </w:r>
      <w:r>
        <w:rPr>
          <w:rFonts w:hint="eastAsia" w:ascii="仿宋" w:hAnsi="仿宋" w:eastAsia="仿宋"/>
          <w:sz w:val="28"/>
          <w:szCs w:val="28"/>
          <w:lang w:eastAsia="zh-CN"/>
        </w:rPr>
        <w:t>它</w:t>
      </w:r>
      <w:r>
        <w:rPr>
          <w:rFonts w:ascii="仿宋" w:hAnsi="仿宋" w:eastAsia="仿宋"/>
          <w:sz w:val="28"/>
          <w:szCs w:val="28"/>
          <w:lang w:eastAsia="zh-CN"/>
        </w:rPr>
        <w:t>巷道</w:t>
      </w:r>
      <w:r>
        <w:rPr>
          <w:rFonts w:hint="eastAsia" w:ascii="仿宋" w:hAnsi="仿宋" w:eastAsia="仿宋"/>
          <w:sz w:val="28"/>
          <w:szCs w:val="28"/>
          <w:lang w:eastAsia="zh-CN"/>
        </w:rPr>
        <w:t>出现甲烷</w:t>
      </w:r>
      <w:r>
        <w:rPr>
          <w:rFonts w:ascii="仿宋" w:hAnsi="仿宋" w:eastAsia="仿宋"/>
          <w:sz w:val="28"/>
          <w:szCs w:val="28"/>
          <w:lang w:eastAsia="zh-CN"/>
        </w:rPr>
        <w:t>浓度在</w:t>
      </w:r>
      <w:r>
        <w:rPr>
          <w:rFonts w:hint="eastAsia" w:ascii="仿宋" w:hAnsi="仿宋" w:eastAsia="仿宋"/>
          <w:sz w:val="28"/>
          <w:szCs w:val="28"/>
          <w:lang w:eastAsia="zh-CN"/>
        </w:rPr>
        <w:t>1％</w:t>
      </w:r>
      <w:r>
        <w:rPr>
          <w:rFonts w:ascii="仿宋" w:hAnsi="仿宋" w:eastAsia="仿宋"/>
          <w:sz w:val="28"/>
          <w:szCs w:val="28"/>
          <w:lang w:eastAsia="zh-CN"/>
        </w:rPr>
        <w:t>以</w:t>
      </w:r>
      <w:r>
        <w:rPr>
          <w:rFonts w:hint="eastAsia" w:ascii="仿宋" w:hAnsi="仿宋" w:eastAsia="仿宋"/>
          <w:sz w:val="28"/>
          <w:szCs w:val="28"/>
          <w:lang w:eastAsia="zh-CN"/>
        </w:rPr>
        <w:t>上5％</w:t>
      </w:r>
      <w:r>
        <w:rPr>
          <w:rFonts w:ascii="仿宋" w:hAnsi="仿宋" w:eastAsia="仿宋"/>
          <w:sz w:val="28"/>
          <w:szCs w:val="28"/>
          <w:lang w:eastAsia="zh-CN"/>
        </w:rPr>
        <w:t>以下（</w:t>
      </w:r>
      <w:r>
        <w:rPr>
          <w:rFonts w:hint="eastAsia" w:ascii="仿宋" w:hAnsi="仿宋" w:eastAsia="仿宋"/>
          <w:sz w:val="28"/>
          <w:szCs w:val="28"/>
          <w:lang w:eastAsia="zh-CN"/>
        </w:rPr>
        <w:t>局部积聚甲烷浓度达到2％</w:t>
      </w:r>
      <w:r>
        <w:rPr>
          <w:rFonts w:ascii="仿宋" w:hAnsi="仿宋" w:eastAsia="仿宋"/>
          <w:sz w:val="28"/>
          <w:szCs w:val="28"/>
          <w:lang w:eastAsia="zh-CN"/>
        </w:rPr>
        <w:t>以</w:t>
      </w:r>
      <w:r>
        <w:rPr>
          <w:rFonts w:hint="eastAsia" w:ascii="仿宋" w:hAnsi="仿宋" w:eastAsia="仿宋"/>
          <w:sz w:val="28"/>
          <w:szCs w:val="28"/>
          <w:lang w:eastAsia="zh-CN"/>
        </w:rPr>
        <w:t>上5％</w:t>
      </w:r>
      <w:r>
        <w:rPr>
          <w:rFonts w:ascii="仿宋" w:hAnsi="仿宋" w:eastAsia="仿宋"/>
          <w:sz w:val="28"/>
          <w:szCs w:val="28"/>
          <w:lang w:eastAsia="zh-CN"/>
        </w:rPr>
        <w:t>以下）</w:t>
      </w:r>
      <w:r>
        <w:rPr>
          <w:rFonts w:hint="eastAsia" w:ascii="仿宋" w:hAnsi="仿宋" w:eastAsia="仿宋"/>
          <w:sz w:val="28"/>
          <w:szCs w:val="28"/>
          <w:lang w:eastAsia="zh-CN"/>
        </w:rPr>
        <w:t>、</w:t>
      </w:r>
      <w:r>
        <w:rPr>
          <w:rFonts w:ascii="仿宋" w:hAnsi="仿宋" w:eastAsia="仿宋"/>
          <w:sz w:val="28"/>
          <w:szCs w:val="28"/>
          <w:lang w:eastAsia="zh-CN"/>
        </w:rPr>
        <w:t>瓦斯浓度不再升高的</w:t>
      </w:r>
      <w:r>
        <w:rPr>
          <w:rFonts w:hint="eastAsia" w:ascii="仿宋" w:hAnsi="仿宋" w:eastAsia="仿宋"/>
          <w:sz w:val="28"/>
          <w:szCs w:val="28"/>
          <w:lang w:eastAsia="zh-CN"/>
        </w:rPr>
        <w:t>瓦斯超限事故；</w:t>
      </w:r>
      <w:r>
        <w:rPr>
          <w:rFonts w:ascii="仿宋" w:hAnsi="仿宋" w:eastAsia="仿宋"/>
          <w:sz w:val="28"/>
          <w:szCs w:val="28"/>
          <w:lang w:eastAsia="zh-CN"/>
        </w:rPr>
        <w:t>或发生（或即将发生）</w:t>
      </w:r>
      <w:r>
        <w:rPr>
          <w:rFonts w:hint="eastAsia" w:ascii="仿宋" w:hAnsi="仿宋" w:eastAsia="仿宋"/>
          <w:sz w:val="28"/>
          <w:szCs w:val="28"/>
          <w:lang w:eastAsia="zh-CN"/>
        </w:rPr>
        <w:t>造成 3 人以下死亡，或危及3人以下生命安全，或者 10 人以下受伤，或者1000 万元以下直接经济损失的瓦斯超限、瓦斯窒息、瓦斯燃烧、瓦斯（煤尘）爆炸事故；或矿井现场指挥部认为需要启动响应的瓦斯事故预警。启动Ⅲ级响应。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ascii="仿宋" w:hAnsi="仿宋" w:eastAsia="仿宋" w:cs="Arial"/>
          <w:color w:val="333333"/>
          <w:sz w:val="28"/>
          <w:szCs w:val="28"/>
          <w:lang w:eastAsia="zh-CN"/>
        </w:rPr>
        <w:t>采掘工作面</w:t>
      </w:r>
      <w:r>
        <w:rPr>
          <w:rFonts w:hint="eastAsia" w:ascii="仿宋" w:hAnsi="仿宋" w:eastAsia="仿宋" w:cs="Arial"/>
          <w:color w:val="333333"/>
          <w:sz w:val="28"/>
          <w:szCs w:val="28"/>
          <w:lang w:eastAsia="zh-CN"/>
        </w:rPr>
        <w:t>、</w:t>
      </w:r>
      <w:r>
        <w:rPr>
          <w:rFonts w:ascii="仿宋" w:hAnsi="仿宋" w:eastAsia="仿宋" w:cs="Arial"/>
          <w:color w:val="333333"/>
          <w:sz w:val="28"/>
          <w:szCs w:val="28"/>
          <w:lang w:eastAsia="zh-CN"/>
        </w:rPr>
        <w:t>其</w:t>
      </w:r>
      <w:r>
        <w:rPr>
          <w:rFonts w:hint="eastAsia" w:ascii="仿宋" w:hAnsi="仿宋" w:eastAsia="仿宋" w:cs="Arial"/>
          <w:color w:val="333333"/>
          <w:sz w:val="28"/>
          <w:szCs w:val="28"/>
          <w:lang w:eastAsia="zh-CN"/>
        </w:rPr>
        <w:t>它</w:t>
      </w:r>
      <w:r>
        <w:rPr>
          <w:rFonts w:ascii="仿宋" w:hAnsi="仿宋" w:eastAsia="仿宋" w:cs="Arial"/>
          <w:color w:val="333333"/>
          <w:sz w:val="28"/>
          <w:szCs w:val="28"/>
          <w:lang w:eastAsia="zh-CN"/>
        </w:rPr>
        <w:t>巷道或局部</w:t>
      </w:r>
      <w:r>
        <w:rPr>
          <w:rFonts w:hint="eastAsia" w:ascii="仿宋" w:hAnsi="仿宋" w:eastAsia="仿宋"/>
          <w:sz w:val="28"/>
          <w:szCs w:val="28"/>
          <w:lang w:eastAsia="zh-CN"/>
        </w:rPr>
        <w:t>积</w:t>
      </w:r>
      <w:r>
        <w:rPr>
          <w:rFonts w:ascii="仿宋" w:hAnsi="仿宋" w:eastAsia="仿宋" w:cs="Arial"/>
          <w:color w:val="333333"/>
          <w:sz w:val="28"/>
          <w:szCs w:val="28"/>
          <w:lang w:eastAsia="zh-CN"/>
        </w:rPr>
        <w:t>聚</w:t>
      </w:r>
      <w:r>
        <w:rPr>
          <w:rFonts w:hint="eastAsia" w:ascii="仿宋" w:hAnsi="仿宋" w:eastAsia="仿宋" w:cs="Arial"/>
          <w:color w:val="333333"/>
          <w:sz w:val="28"/>
          <w:szCs w:val="28"/>
          <w:lang w:eastAsia="zh-CN"/>
        </w:rPr>
        <w:t>出现</w:t>
      </w:r>
      <w:r>
        <w:rPr>
          <w:rFonts w:hint="eastAsia" w:ascii="仿宋" w:hAnsi="仿宋" w:eastAsia="仿宋"/>
          <w:sz w:val="28"/>
          <w:szCs w:val="28"/>
          <w:lang w:eastAsia="zh-CN"/>
        </w:rPr>
        <w:t>甲烷</w:t>
      </w:r>
      <w:r>
        <w:rPr>
          <w:rFonts w:ascii="仿宋" w:hAnsi="仿宋" w:eastAsia="仿宋" w:cs="Arial"/>
          <w:color w:val="333333"/>
          <w:sz w:val="28"/>
          <w:szCs w:val="28"/>
          <w:lang w:eastAsia="zh-CN"/>
        </w:rPr>
        <w:t>浓度在</w:t>
      </w:r>
      <w:r>
        <w:rPr>
          <w:rFonts w:hint="eastAsia" w:ascii="仿宋" w:hAnsi="仿宋" w:eastAsia="仿宋" w:cs="Arial"/>
          <w:color w:val="333333"/>
          <w:sz w:val="28"/>
          <w:szCs w:val="28"/>
          <w:lang w:eastAsia="zh-CN"/>
        </w:rPr>
        <w:t>5％</w:t>
      </w:r>
      <w:r>
        <w:rPr>
          <w:rFonts w:ascii="仿宋" w:hAnsi="仿宋" w:eastAsia="仿宋" w:cs="Arial"/>
          <w:color w:val="333333"/>
          <w:sz w:val="28"/>
          <w:szCs w:val="28"/>
          <w:lang w:eastAsia="zh-CN"/>
        </w:rPr>
        <w:t>以</w:t>
      </w:r>
      <w:r>
        <w:rPr>
          <w:rFonts w:hint="eastAsia" w:ascii="仿宋" w:hAnsi="仿宋" w:eastAsia="仿宋" w:cs="Arial"/>
          <w:color w:val="333333"/>
          <w:sz w:val="28"/>
          <w:szCs w:val="28"/>
          <w:lang w:eastAsia="zh-CN"/>
        </w:rPr>
        <w:t>上</w:t>
      </w:r>
      <w:r>
        <w:rPr>
          <w:rFonts w:hint="eastAsia" w:ascii="仿宋" w:hAnsi="仿宋" w:eastAsia="仿宋" w:cs="宋体"/>
          <w:sz w:val="28"/>
          <w:szCs w:val="28"/>
          <w:lang w:eastAsia="zh-CN"/>
        </w:rPr>
        <w:t>瓦斯超限事故</w:t>
      </w:r>
      <w:r>
        <w:rPr>
          <w:rFonts w:ascii="仿宋" w:hAnsi="仿宋" w:eastAsia="仿宋"/>
          <w:sz w:val="28"/>
          <w:szCs w:val="28"/>
          <w:lang w:eastAsia="zh-CN"/>
        </w:rPr>
        <w:t>；或发生（或即将发生）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w:t>
      </w:r>
      <w:r>
        <w:rPr>
          <w:rFonts w:hint="eastAsia" w:ascii="仿宋" w:hAnsi="仿宋" w:eastAsia="仿宋" w:cs="宋体"/>
          <w:sz w:val="28"/>
          <w:szCs w:val="28"/>
          <w:lang w:eastAsia="zh-CN"/>
        </w:rPr>
        <w:t>瓦斯超限、</w:t>
      </w:r>
      <w:r>
        <w:rPr>
          <w:rFonts w:hint="eastAsia" w:ascii="仿宋" w:hAnsi="仿宋" w:eastAsia="仿宋"/>
          <w:sz w:val="28"/>
          <w:szCs w:val="28"/>
          <w:lang w:eastAsia="zh-CN"/>
        </w:rPr>
        <w:t>瓦斯窒息、瓦斯燃烧、瓦斯（煤尘）爆炸事故；或矿井瓦斯事故发生后，矿井应急力量和资源不足，无能力控制事态发展，需要股份公司增援的；或股份公司指挥部认为需要启动</w:t>
      </w:r>
      <w:r>
        <w:rPr>
          <w:rFonts w:hint="eastAsia" w:ascii="仿宋" w:hAnsi="仿宋" w:eastAsia="仿宋" w:cs="宋体"/>
          <w:sz w:val="28"/>
          <w:szCs w:val="28"/>
          <w:lang w:eastAsia="zh-CN"/>
        </w:rPr>
        <w:t>Ⅱ级</w:t>
      </w:r>
      <w:r>
        <w:rPr>
          <w:rFonts w:hint="eastAsia" w:ascii="仿宋" w:hAnsi="仿宋" w:eastAsia="仿宋"/>
          <w:sz w:val="28"/>
          <w:szCs w:val="28"/>
          <w:lang w:eastAsia="zh-CN"/>
        </w:rPr>
        <w:t>响应的瓦斯事故；</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造成 10人以上死亡、或危及10人以上生命安全、或者 50人以上重伤、或者 5000 万元以上直接经济损失的</w:t>
      </w:r>
      <w:r>
        <w:rPr>
          <w:rFonts w:hint="eastAsia" w:ascii="仿宋" w:hAnsi="仿宋" w:eastAsia="仿宋" w:cs="宋体"/>
          <w:sz w:val="28"/>
          <w:szCs w:val="28"/>
          <w:lang w:eastAsia="zh-CN"/>
        </w:rPr>
        <w:t>瓦斯超限、</w:t>
      </w:r>
      <w:r>
        <w:rPr>
          <w:rFonts w:hint="eastAsia" w:ascii="仿宋" w:hAnsi="仿宋" w:eastAsia="仿宋"/>
          <w:sz w:val="28"/>
          <w:szCs w:val="28"/>
          <w:lang w:eastAsia="zh-CN"/>
        </w:rPr>
        <w:t>瓦斯窒息、瓦斯燃烧、瓦斯（煤尘）爆炸事故；或瓦斯事故发生后，股份公司应急救援力量和资源不足，无能力控制事态发展，需要上级单位或政府部门增援；</w:t>
      </w:r>
      <w:r>
        <w:rPr>
          <w:rFonts w:hint="eastAsia" w:ascii="仿宋" w:hAnsi="仿宋" w:eastAsia="仿宋" w:cs="宋体"/>
          <w:sz w:val="28"/>
          <w:szCs w:val="28"/>
          <w:lang w:eastAsia="zh-CN"/>
        </w:rPr>
        <w:t>启动</w:t>
      </w:r>
      <w:r>
        <w:rPr>
          <w:rFonts w:hint="eastAsia" w:ascii="仿宋" w:hAnsi="仿宋" w:eastAsia="仿宋"/>
          <w:sz w:val="28"/>
          <w:szCs w:val="28"/>
          <w:lang w:eastAsia="zh-CN"/>
        </w:rPr>
        <w:t>Ⅰ</w:t>
      </w:r>
      <w:r>
        <w:rPr>
          <w:rFonts w:hint="eastAsia" w:ascii="仿宋" w:hAnsi="仿宋" w:eastAsia="仿宋" w:cs="宋体"/>
          <w:sz w:val="28"/>
          <w:szCs w:val="28"/>
          <w:lang w:eastAsia="zh-CN"/>
        </w:rPr>
        <w:t>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b w:val="0"/>
          <w:sz w:val="30"/>
          <w:szCs w:val="30"/>
          <w:lang w:eastAsia="zh-CN"/>
        </w:rPr>
      </w:pPr>
      <w:bookmarkStart w:id="213" w:name="_Toc123912851"/>
      <w:r>
        <w:rPr>
          <w:rFonts w:hint="eastAsia" w:ascii="仿宋" w:hAnsi="仿宋" w:eastAsia="仿宋"/>
          <w:sz w:val="30"/>
          <w:szCs w:val="30"/>
          <w:lang w:eastAsia="zh-CN"/>
        </w:rPr>
        <w:t>4处置措施</w:t>
      </w:r>
      <w:bookmarkEnd w:id="213"/>
    </w:p>
    <w:p>
      <w:pPr>
        <w:rPr>
          <w:rFonts w:ascii="仿宋" w:hAnsi="仿宋" w:eastAsia="仿宋"/>
          <w:b/>
          <w:sz w:val="28"/>
          <w:szCs w:val="28"/>
          <w:lang w:eastAsia="zh-CN"/>
        </w:rPr>
      </w:pPr>
      <w:r>
        <w:rPr>
          <w:rFonts w:hint="eastAsia" w:ascii="仿宋" w:hAnsi="仿宋" w:eastAsia="仿宋"/>
          <w:b/>
          <w:sz w:val="28"/>
          <w:szCs w:val="28"/>
          <w:lang w:eastAsia="zh-CN"/>
        </w:rPr>
        <w:t>4.1危险源监测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1)装备安全监控系统对井下地点实施连续监测监控，并实现瓦斯预警自动断电。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2)严格落实瓦斯员瓦斯检查和放炮“一炮三检”制度。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3)有关人员按规定携带使用便携式甲烷检测报警仪随时检测。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4)每2年对低瓦斯矿井进行瓦斯等级鉴定和二氧化碳涌出量的鉴定工作。高瓦斯、突出矿井每年测定和计算矿井、采区、工作面瓦斯和二氧化碳涌出量。</w:t>
      </w:r>
    </w:p>
    <w:p>
      <w:pPr>
        <w:rPr>
          <w:rFonts w:ascii="仿宋" w:hAnsi="仿宋" w:eastAsia="仿宋"/>
          <w:b/>
          <w:sz w:val="28"/>
          <w:szCs w:val="28"/>
          <w:lang w:eastAsia="zh-CN"/>
        </w:rPr>
      </w:pPr>
      <w:r>
        <w:rPr>
          <w:rFonts w:hint="eastAsia" w:ascii="仿宋" w:hAnsi="仿宋" w:eastAsia="仿宋"/>
          <w:b/>
          <w:sz w:val="28"/>
          <w:szCs w:val="28"/>
          <w:lang w:eastAsia="zh-CN"/>
        </w:rPr>
        <w:t>4.2瓦斯事故预警（</w:t>
      </w:r>
      <w:r>
        <w:rPr>
          <w:rFonts w:ascii="仿宋" w:hAnsi="仿宋" w:eastAsia="仿宋" w:cs="Arial"/>
          <w:b/>
          <w:color w:val="333333"/>
          <w:sz w:val="28"/>
          <w:szCs w:val="28"/>
          <w:lang w:eastAsia="zh-CN"/>
        </w:rPr>
        <w:t>瓦斯浓度在</w:t>
      </w:r>
      <w:r>
        <w:rPr>
          <w:rFonts w:hint="eastAsia" w:ascii="仿宋" w:hAnsi="仿宋" w:eastAsia="仿宋" w:cs="Arial"/>
          <w:b/>
          <w:color w:val="333333"/>
          <w:sz w:val="28"/>
          <w:szCs w:val="28"/>
          <w:lang w:eastAsia="zh-CN"/>
        </w:rPr>
        <w:t>0.8％</w:t>
      </w:r>
      <w:r>
        <w:rPr>
          <w:rFonts w:ascii="仿宋" w:hAnsi="仿宋" w:eastAsia="仿宋" w:cs="Arial"/>
          <w:b/>
          <w:color w:val="333333"/>
          <w:sz w:val="28"/>
          <w:szCs w:val="28"/>
          <w:lang w:eastAsia="zh-CN"/>
        </w:rPr>
        <w:t>以</w:t>
      </w:r>
      <w:r>
        <w:rPr>
          <w:rFonts w:hint="eastAsia" w:ascii="仿宋" w:hAnsi="仿宋" w:eastAsia="仿宋" w:cs="Arial"/>
          <w:b/>
          <w:color w:val="333333"/>
          <w:sz w:val="28"/>
          <w:szCs w:val="28"/>
          <w:lang w:eastAsia="zh-CN"/>
        </w:rPr>
        <w:t>上1％</w:t>
      </w:r>
      <w:r>
        <w:rPr>
          <w:rFonts w:ascii="仿宋" w:hAnsi="仿宋" w:eastAsia="仿宋" w:cs="Arial"/>
          <w:b/>
          <w:color w:val="333333"/>
          <w:sz w:val="28"/>
          <w:szCs w:val="28"/>
          <w:lang w:eastAsia="zh-CN"/>
        </w:rPr>
        <w:t>以下</w:t>
      </w:r>
      <w:r>
        <w:rPr>
          <w:rFonts w:hint="eastAsia" w:ascii="仿宋" w:hAnsi="仿宋" w:eastAsia="仿宋"/>
          <w:b/>
          <w:sz w:val="28"/>
          <w:szCs w:val="28"/>
          <w:lang w:eastAsia="zh-CN"/>
        </w:rPr>
        <w:t>）的处置措施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 xml:space="preserve">4.2.1瓦斯事故预警的条件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1）安全监控系统报警，或出现报警情况不明的；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2）总回风巷或一翼回风巷中甲烷浓度达到0.75％</w:t>
      </w:r>
      <w:r>
        <w:rPr>
          <w:rFonts w:ascii="仿宋" w:hAnsi="仿宋" w:eastAsia="仿宋"/>
          <w:sz w:val="28"/>
          <w:szCs w:val="28"/>
          <w:lang w:eastAsia="zh-CN"/>
        </w:rPr>
        <w:t>以</w:t>
      </w:r>
      <w:r>
        <w:rPr>
          <w:rFonts w:hint="eastAsia" w:ascii="仿宋" w:hAnsi="仿宋" w:eastAsia="仿宋"/>
          <w:sz w:val="28"/>
          <w:szCs w:val="28"/>
          <w:lang w:eastAsia="zh-CN"/>
        </w:rPr>
        <w:t>上低于1％；</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3）采区回风巷、采煤工作面回风隅角及回风巷、开掘工作面迎头及回风、电动机或其开关安设地点附近20m内风流中甲烷浓度达到0.8％</w:t>
      </w:r>
      <w:r>
        <w:rPr>
          <w:rFonts w:ascii="仿宋" w:hAnsi="仿宋" w:eastAsia="仿宋"/>
          <w:sz w:val="28"/>
          <w:szCs w:val="28"/>
          <w:lang w:eastAsia="zh-CN"/>
        </w:rPr>
        <w:t>以</w:t>
      </w:r>
      <w:r>
        <w:rPr>
          <w:rFonts w:hint="eastAsia" w:ascii="仿宋" w:hAnsi="仿宋" w:eastAsia="仿宋"/>
          <w:sz w:val="28"/>
          <w:szCs w:val="28"/>
          <w:lang w:eastAsia="zh-CN"/>
        </w:rPr>
        <w:t>上低于1％；</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4）局部（体积大于0.5m</w:t>
      </w:r>
      <w:r>
        <w:rPr>
          <w:rFonts w:hint="eastAsia" w:ascii="仿宋" w:hAnsi="仿宋" w:eastAsia="仿宋"/>
          <w:sz w:val="28"/>
          <w:szCs w:val="28"/>
          <w:vertAlign w:val="superscript"/>
          <w:lang w:eastAsia="zh-CN"/>
        </w:rPr>
        <w:t>3</w:t>
      </w:r>
      <w:r>
        <w:rPr>
          <w:rFonts w:hint="eastAsia" w:ascii="仿宋" w:hAnsi="仿宋" w:eastAsia="仿宋"/>
          <w:sz w:val="28"/>
          <w:szCs w:val="28"/>
          <w:lang w:eastAsia="zh-CN"/>
        </w:rPr>
        <w:t>）积聚甲烷浓度达到</w:t>
      </w:r>
      <w:r>
        <w:rPr>
          <w:rFonts w:hint="eastAsia" w:ascii="仿宋" w:hAnsi="仿宋" w:eastAsia="仿宋" w:cs="Arial"/>
          <w:color w:val="333333"/>
          <w:sz w:val="28"/>
          <w:szCs w:val="28"/>
          <w:lang w:eastAsia="zh-CN"/>
        </w:rPr>
        <w:t>0.8％</w:t>
      </w:r>
      <w:r>
        <w:rPr>
          <w:rFonts w:ascii="仿宋" w:hAnsi="仿宋" w:eastAsia="仿宋" w:cs="Arial"/>
          <w:color w:val="333333"/>
          <w:sz w:val="28"/>
          <w:szCs w:val="28"/>
          <w:lang w:eastAsia="zh-CN"/>
        </w:rPr>
        <w:t>以</w:t>
      </w:r>
      <w:r>
        <w:rPr>
          <w:rFonts w:hint="eastAsia" w:ascii="仿宋" w:hAnsi="仿宋" w:eastAsia="仿宋" w:cs="Arial"/>
          <w:color w:val="333333"/>
          <w:sz w:val="28"/>
          <w:szCs w:val="28"/>
          <w:lang w:eastAsia="zh-CN"/>
        </w:rPr>
        <w:t>上2％</w:t>
      </w:r>
      <w:r>
        <w:rPr>
          <w:rFonts w:ascii="仿宋" w:hAnsi="仿宋" w:eastAsia="仿宋" w:cs="Arial"/>
          <w:color w:val="333333"/>
          <w:sz w:val="28"/>
          <w:szCs w:val="28"/>
          <w:lang w:eastAsia="zh-CN"/>
        </w:rPr>
        <w:t>以下</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5）瓦斯员对矿井瓦斯进行巡回检查或其他人员发现甲烷浓度比平时增高或达到0.8％以上低于1％时；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6）井下电气设备失爆的。</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4.2.2瓦斯事故预警的应急处置措施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现瓦斯事故预警后，现场人员必须立即停止作业、发出警报，按避灾路线撤出受威胁区域并切断生产电源，并通过电话等向矿井调度室、本单位值班室汇报。报告内容要简明扼要，尽可能说明瓦斯事故预警的原因、地点、浓度、范围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矿井调度室值班人员接到瓦斯事故预警汇报和安全监控系统报警后，必须</w:t>
      </w:r>
      <w:r>
        <w:rPr>
          <w:rFonts w:hint="eastAsia" w:ascii="仿宋" w:hAnsi="仿宋" w:eastAsia="仿宋" w:cs="Arial"/>
          <w:color w:val="333333"/>
          <w:sz w:val="28"/>
          <w:szCs w:val="28"/>
          <w:lang w:eastAsia="zh-CN"/>
        </w:rPr>
        <w:t>立即通知到瓦斯事故预警可能波及区域人员按本矿井应急预案进行现场处置、沿避灾路线迅速撤离；</w:t>
      </w:r>
      <w:r>
        <w:rPr>
          <w:rFonts w:hint="eastAsia" w:ascii="仿宋" w:hAnsi="仿宋" w:eastAsia="仿宋" w:cs="宋体"/>
          <w:sz w:val="28"/>
          <w:szCs w:val="28"/>
          <w:lang w:eastAsia="zh-CN"/>
        </w:rPr>
        <w:t>并按本矿井应急预案通知矿井长、总工程师、安全矿井长、通风矿长（副总）、通风区（瓦斯治理科）、安监科等有关人员。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通风区（瓦斯治理科）有关人员携带监测仪器和个人救护装备下井到现场探查情况，根据现场探查情况，由通风区（瓦斯治理科）编制瓦斯事故预警处理安全技术措施，由各职能科室、有关矿井领导、总工程师批准，由总工程师或通风矿长（副总）</w:t>
      </w:r>
      <w:r>
        <w:rPr>
          <w:rFonts w:hint="eastAsia" w:ascii="仿宋" w:hAnsi="仿宋" w:eastAsia="仿宋"/>
          <w:sz w:val="28"/>
          <w:szCs w:val="28"/>
          <w:lang w:eastAsia="zh-CN"/>
        </w:rPr>
        <w:t>组织人员按</w:t>
      </w:r>
      <w:r>
        <w:rPr>
          <w:rFonts w:hint="eastAsia" w:ascii="仿宋" w:hAnsi="仿宋" w:eastAsia="仿宋" w:cs="宋体"/>
          <w:sz w:val="28"/>
          <w:szCs w:val="28"/>
          <w:lang w:eastAsia="zh-CN"/>
        </w:rPr>
        <w:t>通风区（瓦斯治理科）编制瓦斯事故预警处理安全技术措施</w:t>
      </w:r>
      <w:r>
        <w:rPr>
          <w:rFonts w:hint="eastAsia" w:ascii="仿宋" w:hAnsi="仿宋" w:eastAsia="仿宋"/>
          <w:sz w:val="28"/>
          <w:szCs w:val="28"/>
          <w:lang w:eastAsia="zh-CN"/>
        </w:rPr>
        <w:t>施工，直到预警解除。</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4.3瓦斯超限事故的处置措施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cs="宋体"/>
          <w:sz w:val="28"/>
          <w:szCs w:val="28"/>
          <w:lang w:eastAsia="zh-CN"/>
        </w:rPr>
        <w:t>4.3.1低浓度</w:t>
      </w:r>
      <w:r>
        <w:rPr>
          <w:rFonts w:hint="eastAsia" w:ascii="仿宋" w:hAnsi="仿宋" w:eastAsia="仿宋"/>
          <w:sz w:val="28"/>
          <w:szCs w:val="28"/>
          <w:lang w:eastAsia="zh-CN"/>
        </w:rPr>
        <w:t>瓦斯超限事故的处置措施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采煤工作面回风隅角及回风巷、开掘工作面迎头及回风、</w:t>
      </w:r>
      <w:r>
        <w:rPr>
          <w:rFonts w:ascii="仿宋" w:hAnsi="仿宋" w:eastAsia="仿宋" w:cs="宋体"/>
          <w:sz w:val="28"/>
          <w:szCs w:val="28"/>
          <w:lang w:eastAsia="zh-CN"/>
        </w:rPr>
        <w:t>其</w:t>
      </w:r>
      <w:r>
        <w:rPr>
          <w:rFonts w:hint="eastAsia" w:ascii="仿宋" w:hAnsi="仿宋" w:eastAsia="仿宋" w:cs="宋体"/>
          <w:sz w:val="28"/>
          <w:szCs w:val="28"/>
          <w:lang w:eastAsia="zh-CN"/>
        </w:rPr>
        <w:t>它</w:t>
      </w:r>
      <w:r>
        <w:rPr>
          <w:rFonts w:ascii="仿宋" w:hAnsi="仿宋" w:eastAsia="仿宋" w:cs="宋体"/>
          <w:sz w:val="28"/>
          <w:szCs w:val="28"/>
          <w:lang w:eastAsia="zh-CN"/>
        </w:rPr>
        <w:t>巷道</w:t>
      </w:r>
      <w:r>
        <w:rPr>
          <w:rFonts w:hint="eastAsia" w:ascii="仿宋" w:hAnsi="仿宋" w:eastAsia="仿宋" w:cs="宋体"/>
          <w:sz w:val="28"/>
          <w:szCs w:val="28"/>
          <w:lang w:eastAsia="zh-CN"/>
        </w:rPr>
        <w:t>出现甲烷</w:t>
      </w:r>
      <w:r>
        <w:rPr>
          <w:rFonts w:ascii="仿宋" w:hAnsi="仿宋" w:eastAsia="仿宋" w:cs="宋体"/>
          <w:sz w:val="28"/>
          <w:szCs w:val="28"/>
          <w:lang w:eastAsia="zh-CN"/>
        </w:rPr>
        <w:t>浓度在</w:t>
      </w:r>
      <w:r>
        <w:rPr>
          <w:rFonts w:hint="eastAsia" w:ascii="仿宋" w:hAnsi="仿宋" w:eastAsia="仿宋" w:cs="宋体"/>
          <w:sz w:val="28"/>
          <w:szCs w:val="28"/>
          <w:lang w:eastAsia="zh-CN"/>
        </w:rPr>
        <w:t>1％</w:t>
      </w:r>
      <w:r>
        <w:rPr>
          <w:rFonts w:ascii="仿宋" w:hAnsi="仿宋" w:eastAsia="仿宋" w:cs="宋体"/>
          <w:sz w:val="28"/>
          <w:szCs w:val="28"/>
          <w:lang w:eastAsia="zh-CN"/>
        </w:rPr>
        <w:t>以</w:t>
      </w:r>
      <w:r>
        <w:rPr>
          <w:rFonts w:hint="eastAsia" w:ascii="仿宋" w:hAnsi="仿宋" w:eastAsia="仿宋" w:cs="宋体"/>
          <w:sz w:val="28"/>
          <w:szCs w:val="28"/>
          <w:lang w:eastAsia="zh-CN"/>
        </w:rPr>
        <w:t>上3％</w:t>
      </w:r>
      <w:r>
        <w:rPr>
          <w:rFonts w:ascii="仿宋" w:hAnsi="仿宋" w:eastAsia="仿宋" w:cs="宋体"/>
          <w:sz w:val="28"/>
          <w:szCs w:val="28"/>
          <w:lang w:eastAsia="zh-CN"/>
        </w:rPr>
        <w:t>以下（</w:t>
      </w:r>
      <w:r>
        <w:rPr>
          <w:rFonts w:hint="eastAsia" w:ascii="仿宋" w:hAnsi="仿宋" w:eastAsia="仿宋" w:cs="宋体"/>
          <w:sz w:val="28"/>
          <w:szCs w:val="28"/>
          <w:lang w:eastAsia="zh-CN"/>
        </w:rPr>
        <w:t>局部积聚甲烷浓度达到2％</w:t>
      </w:r>
      <w:r>
        <w:rPr>
          <w:rFonts w:ascii="仿宋" w:hAnsi="仿宋" w:eastAsia="仿宋" w:cs="宋体"/>
          <w:sz w:val="28"/>
          <w:szCs w:val="28"/>
          <w:lang w:eastAsia="zh-CN"/>
        </w:rPr>
        <w:t>以</w:t>
      </w:r>
      <w:r>
        <w:rPr>
          <w:rFonts w:hint="eastAsia" w:ascii="仿宋" w:hAnsi="仿宋" w:eastAsia="仿宋" w:cs="宋体"/>
          <w:sz w:val="28"/>
          <w:szCs w:val="28"/>
          <w:lang w:eastAsia="zh-CN"/>
        </w:rPr>
        <w:t>上3％</w:t>
      </w:r>
      <w:r>
        <w:rPr>
          <w:rFonts w:ascii="仿宋" w:hAnsi="仿宋" w:eastAsia="仿宋" w:cs="宋体"/>
          <w:sz w:val="28"/>
          <w:szCs w:val="28"/>
          <w:lang w:eastAsia="zh-CN"/>
        </w:rPr>
        <w:t>以下）</w:t>
      </w:r>
      <w:r>
        <w:rPr>
          <w:rFonts w:hint="eastAsia" w:ascii="仿宋" w:hAnsi="仿宋" w:eastAsia="仿宋" w:cs="宋体"/>
          <w:sz w:val="28"/>
          <w:szCs w:val="28"/>
          <w:lang w:eastAsia="zh-CN"/>
        </w:rPr>
        <w:t>的瓦斯超限事故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低浓度</w:t>
      </w:r>
      <w:r>
        <w:rPr>
          <w:rFonts w:hint="eastAsia" w:ascii="仿宋" w:hAnsi="仿宋" w:eastAsia="仿宋"/>
          <w:sz w:val="28"/>
          <w:szCs w:val="28"/>
          <w:lang w:eastAsia="zh-CN"/>
        </w:rPr>
        <w:t>瓦斯超限事故应急处置指导原则：停止工作、切断电源、撤出人员、查明原因、制定措施、进行处理。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2）低浓度</w:t>
      </w:r>
      <w:r>
        <w:rPr>
          <w:rFonts w:hint="eastAsia" w:ascii="仿宋" w:hAnsi="仿宋" w:eastAsia="仿宋"/>
          <w:sz w:val="28"/>
          <w:szCs w:val="28"/>
          <w:lang w:eastAsia="zh-CN"/>
        </w:rPr>
        <w:t>瓦斯超限事故</w:t>
      </w:r>
      <w:r>
        <w:rPr>
          <w:rFonts w:hint="eastAsia" w:ascii="仿宋" w:hAnsi="仿宋" w:eastAsia="仿宋" w:cs="宋体"/>
          <w:sz w:val="28"/>
          <w:szCs w:val="28"/>
          <w:lang w:eastAsia="zh-CN"/>
        </w:rPr>
        <w:t>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(1)发生</w:t>
      </w:r>
      <w:r>
        <w:rPr>
          <w:rFonts w:hint="eastAsia" w:ascii="仿宋" w:hAnsi="仿宋" w:eastAsia="仿宋"/>
          <w:sz w:val="28"/>
          <w:szCs w:val="28"/>
          <w:lang w:eastAsia="zh-CN"/>
        </w:rPr>
        <w:t>瓦斯超限事故</w:t>
      </w:r>
      <w:r>
        <w:rPr>
          <w:rFonts w:hint="eastAsia" w:ascii="仿宋" w:hAnsi="仿宋" w:eastAsia="仿宋" w:cs="宋体"/>
          <w:sz w:val="28"/>
          <w:szCs w:val="28"/>
          <w:lang w:eastAsia="zh-CN"/>
        </w:rPr>
        <w:t>后，现场人员应立即停止作业、</w:t>
      </w:r>
      <w:r>
        <w:rPr>
          <w:rFonts w:hint="eastAsia" w:ascii="仿宋" w:hAnsi="仿宋" w:eastAsia="仿宋"/>
          <w:sz w:val="28"/>
          <w:szCs w:val="28"/>
          <w:lang w:eastAsia="zh-CN"/>
        </w:rPr>
        <w:t>切断电源、</w:t>
      </w:r>
      <w:r>
        <w:rPr>
          <w:rFonts w:hint="eastAsia" w:ascii="仿宋" w:hAnsi="仿宋" w:eastAsia="仿宋" w:cs="宋体"/>
          <w:sz w:val="28"/>
          <w:szCs w:val="28"/>
          <w:lang w:eastAsia="zh-CN"/>
        </w:rPr>
        <w:t>发出警报、沿避灾路线撤出受威胁区域，并立即向矿井调度室和本区队值班室汇报，</w:t>
      </w:r>
      <w:r>
        <w:rPr>
          <w:rFonts w:hint="eastAsia" w:ascii="仿宋" w:hAnsi="仿宋" w:eastAsia="仿宋"/>
          <w:sz w:val="28"/>
          <w:szCs w:val="28"/>
          <w:lang w:eastAsia="zh-CN"/>
        </w:rPr>
        <w:t>尽可能说明瓦斯超限的原因、地点、浓度、范围等；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(2)矿井调度室接到</w:t>
      </w:r>
      <w:r>
        <w:rPr>
          <w:rFonts w:hint="eastAsia" w:ascii="仿宋" w:hAnsi="仿宋" w:eastAsia="仿宋"/>
          <w:sz w:val="28"/>
          <w:szCs w:val="28"/>
          <w:lang w:eastAsia="zh-CN"/>
        </w:rPr>
        <w:t>瓦斯超限事故</w:t>
      </w:r>
      <w:r>
        <w:rPr>
          <w:rFonts w:hint="eastAsia" w:ascii="仿宋" w:hAnsi="仿宋" w:eastAsia="仿宋" w:cs="宋体"/>
          <w:sz w:val="28"/>
          <w:szCs w:val="28"/>
          <w:lang w:eastAsia="zh-CN"/>
        </w:rPr>
        <w:t>汇报或安全监控系统报警后，调度室值班人员必须立即通过应急广播系统、人员定位系统、调度通讯系统等，通知到所有可能受事故波及区域人员按本矿井应急预案进行现场处置、沿避灾路线迅速撤离到安全地点、</w:t>
      </w:r>
      <w:r>
        <w:rPr>
          <w:rFonts w:hint="eastAsia" w:ascii="仿宋" w:hAnsi="仿宋" w:eastAsia="仿宋"/>
          <w:sz w:val="28"/>
          <w:szCs w:val="28"/>
          <w:lang w:eastAsia="zh-CN"/>
        </w:rPr>
        <w:t>切断</w:t>
      </w:r>
      <w:r>
        <w:rPr>
          <w:rFonts w:hint="eastAsia" w:ascii="仿宋" w:hAnsi="仿宋" w:eastAsia="仿宋" w:cs="宋体"/>
          <w:sz w:val="28"/>
          <w:szCs w:val="28"/>
          <w:lang w:eastAsia="zh-CN"/>
        </w:rPr>
        <w:t>可能受事故波及区域</w:t>
      </w:r>
      <w:r>
        <w:rPr>
          <w:rFonts w:hint="eastAsia" w:ascii="仿宋" w:hAnsi="仿宋" w:eastAsia="仿宋"/>
          <w:sz w:val="28"/>
          <w:szCs w:val="28"/>
          <w:lang w:eastAsia="zh-CN"/>
        </w:rPr>
        <w:t>电源</w:t>
      </w:r>
      <w:r>
        <w:rPr>
          <w:rFonts w:hint="eastAsia" w:ascii="仿宋" w:hAnsi="仿宋" w:eastAsia="仿宋" w:cs="宋体"/>
          <w:sz w:val="28"/>
          <w:szCs w:val="28"/>
          <w:lang w:eastAsia="zh-CN"/>
        </w:rPr>
        <w:t>；回风井、总回风巷</w:t>
      </w:r>
      <w:r>
        <w:rPr>
          <w:rFonts w:hint="eastAsia" w:ascii="仿宋" w:hAnsi="仿宋" w:eastAsia="仿宋"/>
          <w:sz w:val="28"/>
          <w:szCs w:val="28"/>
          <w:lang w:eastAsia="zh-CN"/>
        </w:rPr>
        <w:t>瓦斯超限，调度室应通知井下所有人员按避灾路线撤离升井，根据事故情况切断井下电源。</w:t>
      </w:r>
      <w:r>
        <w:rPr>
          <w:rFonts w:hint="eastAsia" w:ascii="仿宋" w:hAnsi="仿宋" w:eastAsia="仿宋" w:cs="宋体"/>
          <w:sz w:val="28"/>
          <w:szCs w:val="28"/>
          <w:lang w:eastAsia="zh-CN"/>
        </w:rPr>
        <w:t>调度室利用井下人员定位系统对井下人员撤离情况进行监测，准确掌握井下未撤出人员的情况，并按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w:t>
      </w:r>
      <w:r>
        <w:rPr>
          <w:rFonts w:hint="eastAsia" w:ascii="仿宋" w:hAnsi="仿宋" w:eastAsia="仿宋"/>
          <w:sz w:val="28"/>
          <w:szCs w:val="28"/>
          <w:lang w:eastAsia="zh-CN"/>
        </w:rPr>
        <w:t>调集救护队、救援装备、事故相关专业人员等；</w:t>
      </w:r>
      <w:r>
        <w:rPr>
          <w:rFonts w:hint="eastAsia" w:ascii="仿宋" w:hAnsi="仿宋" w:eastAsia="仿宋" w:cs="宋体"/>
          <w:sz w:val="28"/>
          <w:szCs w:val="28"/>
          <w:lang w:eastAsia="zh-CN"/>
        </w:rPr>
        <w:t>在现场指挥部总指挥和主要成员未到达前，调度室值班人员做好应急处理工作。现场指挥部总指挥或主要成员到达后，立即研究制定抢险救灾方案，并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(3)发生瓦斯超限事故，</w:t>
      </w:r>
      <w:r>
        <w:rPr>
          <w:rFonts w:hint="eastAsia" w:ascii="仿宋" w:hAnsi="仿宋" w:eastAsia="仿宋"/>
          <w:sz w:val="28"/>
          <w:szCs w:val="28"/>
          <w:lang w:eastAsia="zh-CN"/>
        </w:rPr>
        <w:t>现场总指挥应按本应急预案规定时间报告股份公司调度指挥中心。股份公司指挥部根据瓦斯超限事故情况，分析判断瓦斯超限事故严重程度、波及范围、存在的威胁，作出预警或启动响应的决策；</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监测监控部门对监测数据进行分析，并将数据分析结果报告</w:t>
      </w:r>
      <w:r>
        <w:rPr>
          <w:rFonts w:hint="eastAsia" w:ascii="仿宋" w:hAnsi="仿宋" w:eastAsia="仿宋" w:cs="宋体"/>
          <w:sz w:val="28"/>
          <w:szCs w:val="28"/>
          <w:lang w:eastAsia="zh-CN"/>
        </w:rPr>
        <w:t>现场</w:t>
      </w:r>
      <w:r>
        <w:rPr>
          <w:rFonts w:ascii="仿宋" w:hAnsi="仿宋" w:eastAsia="仿宋" w:cs="宋体"/>
          <w:sz w:val="28"/>
          <w:szCs w:val="28"/>
          <w:lang w:eastAsia="zh-CN"/>
        </w:rPr>
        <w:t>指挥部</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根据现场指挥部制定抢险救灾方案和救护队制定的行动作战计划，由救护队进入灾区进行侦查，查明瓦斯超限的具体原因、地点、范围、浓度等情况；技术专家组和通风区（瓦斯治理科）根据救护队探查结果，制定瓦斯超限处理专项安全技术措施，报现场指挥部批准，由现场指挥部根据探查情况安排通风部门或救护队实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 在所有可以通往灾区的巷道内派专人设置警戒或设置栅栏吊免进标识，防止人员误入灾区；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(7)在灾区抢险侦察，处理瓦斯溢出或涌出时，发现瓦斯浓度上升，有爆炸危险时，所有人员应立即撤出灾区到达安全地点，然后采取措施，排除爆炸危险；</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 瓦斯超限原因查清并且瓦斯超限危险源处理完毕后；排放瓦斯时，</w:t>
      </w:r>
      <w:r>
        <w:rPr>
          <w:rFonts w:ascii="仿宋" w:hAnsi="仿宋" w:eastAsia="仿宋" w:cs="宋体"/>
          <w:sz w:val="28"/>
          <w:szCs w:val="28"/>
          <w:lang w:eastAsia="zh-CN"/>
        </w:rPr>
        <w:t>由</w:t>
      </w:r>
      <w:r>
        <w:rPr>
          <w:rFonts w:hint="eastAsia" w:ascii="仿宋" w:hAnsi="仿宋" w:eastAsia="仿宋" w:cs="宋体"/>
          <w:sz w:val="28"/>
          <w:szCs w:val="28"/>
          <w:lang w:eastAsia="zh-CN"/>
        </w:rPr>
        <w:t>通风区（瓦斯治理科）制定瓦斯排放专项安全技术措施，执行</w:t>
      </w:r>
      <w:r>
        <w:rPr>
          <w:rFonts w:ascii="仿宋" w:hAnsi="仿宋" w:eastAsia="仿宋" w:cs="宋体"/>
          <w:sz w:val="28"/>
          <w:szCs w:val="28"/>
          <w:lang w:eastAsia="zh-CN"/>
        </w:rPr>
        <w:t>股份公司的矿井瓦斯排放</w:t>
      </w:r>
      <w:r>
        <w:rPr>
          <w:rFonts w:hint="eastAsia" w:ascii="仿宋" w:hAnsi="仿宋" w:eastAsia="仿宋" w:cs="宋体"/>
          <w:sz w:val="28"/>
          <w:szCs w:val="28"/>
          <w:lang w:eastAsia="zh-CN"/>
        </w:rPr>
        <w:t>制度。</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4.3.2高浓度瓦斯超限事故的处置措施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采煤工作面回风隅角及回风巷、开掘工作面迎头及回风、</w:t>
      </w:r>
      <w:r>
        <w:rPr>
          <w:rFonts w:ascii="仿宋" w:hAnsi="仿宋" w:eastAsia="仿宋" w:cs="宋体"/>
          <w:sz w:val="28"/>
          <w:szCs w:val="28"/>
          <w:lang w:eastAsia="zh-CN"/>
        </w:rPr>
        <w:t>其</w:t>
      </w:r>
      <w:r>
        <w:rPr>
          <w:rFonts w:hint="eastAsia" w:ascii="仿宋" w:hAnsi="仿宋" w:eastAsia="仿宋" w:cs="宋体"/>
          <w:sz w:val="28"/>
          <w:szCs w:val="28"/>
          <w:lang w:eastAsia="zh-CN"/>
        </w:rPr>
        <w:t>它</w:t>
      </w:r>
      <w:r>
        <w:rPr>
          <w:rFonts w:ascii="仿宋" w:hAnsi="仿宋" w:eastAsia="仿宋" w:cs="宋体"/>
          <w:sz w:val="28"/>
          <w:szCs w:val="28"/>
          <w:lang w:eastAsia="zh-CN"/>
        </w:rPr>
        <w:t>巷道</w:t>
      </w:r>
      <w:r>
        <w:rPr>
          <w:rFonts w:hint="eastAsia" w:ascii="仿宋" w:hAnsi="仿宋" w:eastAsia="仿宋" w:cs="宋体"/>
          <w:sz w:val="28"/>
          <w:szCs w:val="28"/>
          <w:lang w:eastAsia="zh-CN"/>
        </w:rPr>
        <w:t>出现</w:t>
      </w:r>
      <w:r>
        <w:rPr>
          <w:rFonts w:hint="eastAsia" w:ascii="仿宋" w:hAnsi="仿宋" w:eastAsia="仿宋"/>
          <w:sz w:val="28"/>
          <w:szCs w:val="28"/>
          <w:lang w:eastAsia="zh-CN"/>
        </w:rPr>
        <w:t>甲烷</w:t>
      </w:r>
      <w:r>
        <w:rPr>
          <w:rFonts w:ascii="仿宋" w:hAnsi="仿宋" w:eastAsia="仿宋" w:cs="宋体"/>
          <w:sz w:val="28"/>
          <w:szCs w:val="28"/>
          <w:lang w:eastAsia="zh-CN"/>
        </w:rPr>
        <w:t>浓度在</w:t>
      </w:r>
      <w:r>
        <w:rPr>
          <w:rFonts w:hint="eastAsia" w:ascii="仿宋" w:hAnsi="仿宋" w:eastAsia="仿宋" w:cs="宋体"/>
          <w:sz w:val="28"/>
          <w:szCs w:val="28"/>
          <w:lang w:eastAsia="zh-CN"/>
        </w:rPr>
        <w:t>3％</w:t>
      </w:r>
      <w:r>
        <w:rPr>
          <w:rFonts w:ascii="仿宋" w:hAnsi="仿宋" w:eastAsia="仿宋" w:cs="宋体"/>
          <w:sz w:val="28"/>
          <w:szCs w:val="28"/>
          <w:lang w:eastAsia="zh-CN"/>
        </w:rPr>
        <w:t>以</w:t>
      </w:r>
      <w:r>
        <w:rPr>
          <w:rFonts w:hint="eastAsia" w:ascii="仿宋" w:hAnsi="仿宋" w:eastAsia="仿宋" w:cs="宋体"/>
          <w:sz w:val="28"/>
          <w:szCs w:val="28"/>
          <w:lang w:eastAsia="zh-CN"/>
        </w:rPr>
        <w:t>上</w:t>
      </w:r>
      <w:r>
        <w:rPr>
          <w:rFonts w:ascii="仿宋" w:hAnsi="仿宋" w:eastAsia="仿宋" w:cs="宋体"/>
          <w:sz w:val="28"/>
          <w:szCs w:val="28"/>
          <w:lang w:eastAsia="zh-CN"/>
        </w:rPr>
        <w:t>（</w:t>
      </w:r>
      <w:r>
        <w:rPr>
          <w:rFonts w:hint="eastAsia" w:ascii="仿宋" w:hAnsi="仿宋" w:eastAsia="仿宋" w:cs="宋体"/>
          <w:sz w:val="28"/>
          <w:szCs w:val="28"/>
          <w:lang w:eastAsia="zh-CN"/>
        </w:rPr>
        <w:t>局部积聚</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浓度达到3％</w:t>
      </w:r>
      <w:r>
        <w:rPr>
          <w:rFonts w:ascii="仿宋" w:hAnsi="仿宋" w:eastAsia="仿宋" w:cs="宋体"/>
          <w:sz w:val="28"/>
          <w:szCs w:val="28"/>
          <w:lang w:eastAsia="zh-CN"/>
        </w:rPr>
        <w:t>以</w:t>
      </w:r>
      <w:r>
        <w:rPr>
          <w:rFonts w:hint="eastAsia" w:ascii="仿宋" w:hAnsi="仿宋" w:eastAsia="仿宋" w:cs="宋体"/>
          <w:sz w:val="28"/>
          <w:szCs w:val="28"/>
          <w:lang w:eastAsia="zh-CN"/>
        </w:rPr>
        <w:t>上</w:t>
      </w:r>
      <w:r>
        <w:rPr>
          <w:rFonts w:ascii="仿宋" w:hAnsi="仿宋" w:eastAsia="仿宋" w:cs="宋体"/>
          <w:sz w:val="28"/>
          <w:szCs w:val="28"/>
          <w:lang w:eastAsia="zh-CN"/>
        </w:rPr>
        <w:t>）</w:t>
      </w:r>
      <w:r>
        <w:rPr>
          <w:rFonts w:hint="eastAsia" w:ascii="仿宋" w:hAnsi="仿宋" w:eastAsia="仿宋" w:cs="宋体"/>
          <w:sz w:val="28"/>
          <w:szCs w:val="28"/>
          <w:lang w:eastAsia="zh-CN"/>
        </w:rPr>
        <w:t>的瓦斯超限事故。</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bidi="ar-SA"/>
        </w:rPr>
        <w:pict>
          <v:shape id="_x0000_s1802" o:spid="_x0000_s1802" o:spt="32" type="#_x0000_t32" style="position:absolute;left:0pt;margin-left:200.25pt;margin-top:54.85pt;height:0.05pt;width:13.5pt;z-index:251704320;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lang w:eastAsia="zh-CN" w:bidi="ar-SA"/>
        </w:rPr>
        <w:pict>
          <v:shape id="_x0000_s1801" o:spid="_x0000_s1801" o:spt="32" type="#_x0000_t32" style="position:absolute;left:0pt;margin-left:123pt;margin-top:54.8pt;height:0.05pt;width:13.5pt;z-index:251703296;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lang w:eastAsia="zh-CN" w:bidi="ar-SA"/>
        </w:rPr>
        <w:pict>
          <v:shape id="_x0000_s1800" o:spid="_x0000_s1800" o:spt="32" type="#_x0000_t32" style="position:absolute;left:0pt;margin-left:43.5pt;margin-top:54.75pt;height:0.05pt;width:13.5pt;z-index:251702272;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lang w:eastAsia="zh-CN" w:bidi="ar-SA"/>
        </w:rPr>
        <w:pict>
          <v:shape id="_x0000_s1797" o:spid="_x0000_s1797" o:spt="32" type="#_x0000_t32" style="position:absolute;left:0pt;margin-left:109.5pt;margin-top:31pt;height:0.05pt;width:13.5pt;z-index:251699200;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lang w:eastAsia="zh-CN" w:bidi="ar-SA"/>
        </w:rPr>
        <w:pict>
          <v:shape id="_x0000_s1798" o:spid="_x0000_s1798" o:spt="32" type="#_x0000_t32" style="position:absolute;left:0pt;margin-left:186.75pt;margin-top:30.95pt;height:0.05pt;width:13.5pt;z-index:251700224;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lang w:eastAsia="zh-CN" w:bidi="ar-SA"/>
        </w:rPr>
        <w:pict>
          <v:shape id="_x0000_s1799" o:spid="_x0000_s1799" o:spt="32" type="#_x0000_t32" style="position:absolute;left:0pt;margin-left:264pt;margin-top:30.9pt;height:0.05pt;width:13.5pt;z-index:251701248;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lang w:eastAsia="zh-CN" w:bidi="ar-SA"/>
        </w:rPr>
        <w:pict>
          <v:shape id="_x0000_s1796" o:spid="_x0000_s1796" o:spt="32" type="#_x0000_t32" style="position:absolute;left:0pt;margin-left:33.75pt;margin-top:30.8pt;height:0.05pt;width:13.5pt;z-index:251698176;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lang w:eastAsia="zh-CN" w:bidi="ar-SA"/>
        </w:rPr>
        <w:pict>
          <v:shape id="_x0000_s1795" o:spid="_x0000_s1795" o:spt="32" type="#_x0000_t32" style="position:absolute;left:0pt;margin-left:360.75pt;margin-top:9.05pt;height:0.05pt;width:13.5pt;z-index:251697152;mso-width-relative:page;mso-height-relative:page;" o:connectortype="straight" filled="f" coordsize="21600,21600">
            <v:path arrowok="t"/>
            <v:fill on="f" focussize="0,0"/>
            <v:stroke endarrow="block"/>
            <v:imagedata o:title=""/>
            <o:lock v:ext="edit"/>
          </v:shape>
        </w:pict>
      </w:r>
      <w:r>
        <w:rPr>
          <w:rFonts w:hint="eastAsia" w:ascii="仿宋" w:hAnsi="仿宋" w:eastAsia="仿宋"/>
          <w:sz w:val="28"/>
          <w:szCs w:val="28"/>
          <w:lang w:eastAsia="zh-CN"/>
        </w:rPr>
        <w:t>1）</w:t>
      </w:r>
      <w:r>
        <w:rPr>
          <w:rFonts w:hint="eastAsia" w:ascii="仿宋" w:hAnsi="仿宋" w:eastAsia="仿宋" w:cs="宋体"/>
          <w:sz w:val="28"/>
          <w:szCs w:val="28"/>
          <w:lang w:eastAsia="zh-CN"/>
        </w:rPr>
        <w:t>高浓度</w:t>
      </w:r>
      <w:r>
        <w:rPr>
          <w:rFonts w:hint="eastAsia" w:ascii="仿宋" w:hAnsi="仿宋" w:eastAsia="仿宋"/>
          <w:sz w:val="28"/>
          <w:szCs w:val="28"/>
          <w:lang w:eastAsia="zh-CN"/>
        </w:rPr>
        <w:t>瓦斯超限事故应急处置指导原则：停止工作   带好自救器   切断电源   撤出人员   行动谨慎   防止（煤尘飞扬、金属碰撞）   查明原因   制定措施   进行处理。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2）高浓度</w:t>
      </w:r>
      <w:r>
        <w:rPr>
          <w:rFonts w:hint="eastAsia" w:ascii="仿宋" w:hAnsi="仿宋" w:eastAsia="仿宋"/>
          <w:sz w:val="28"/>
          <w:szCs w:val="28"/>
          <w:lang w:eastAsia="zh-CN"/>
        </w:rPr>
        <w:t>瓦斯超限事故</w:t>
      </w:r>
      <w:r>
        <w:rPr>
          <w:rFonts w:hint="eastAsia" w:ascii="仿宋" w:hAnsi="仿宋" w:eastAsia="仿宋" w:cs="宋体"/>
          <w:sz w:val="28"/>
          <w:szCs w:val="28"/>
          <w:lang w:eastAsia="zh-CN"/>
        </w:rPr>
        <w:t>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(1)发生</w:t>
      </w:r>
      <w:r>
        <w:rPr>
          <w:rFonts w:hint="eastAsia" w:ascii="仿宋" w:hAnsi="仿宋" w:eastAsia="仿宋"/>
          <w:sz w:val="28"/>
          <w:szCs w:val="28"/>
          <w:lang w:eastAsia="zh-CN"/>
        </w:rPr>
        <w:t>瓦斯超限事故</w:t>
      </w:r>
      <w:r>
        <w:rPr>
          <w:rFonts w:hint="eastAsia" w:ascii="仿宋" w:hAnsi="仿宋" w:eastAsia="仿宋" w:cs="宋体"/>
          <w:sz w:val="28"/>
          <w:szCs w:val="28"/>
          <w:lang w:eastAsia="zh-CN"/>
        </w:rPr>
        <w:t>后，现场人员立即停止作业、</w:t>
      </w:r>
      <w:r>
        <w:rPr>
          <w:rFonts w:hint="eastAsia" w:ascii="仿宋" w:hAnsi="仿宋" w:eastAsia="仿宋"/>
          <w:sz w:val="28"/>
          <w:szCs w:val="28"/>
          <w:lang w:eastAsia="zh-CN"/>
        </w:rPr>
        <w:t>带好自救器</w:t>
      </w:r>
      <w:r>
        <w:rPr>
          <w:rFonts w:hint="eastAsia" w:ascii="仿宋" w:hAnsi="仿宋" w:eastAsia="仿宋" w:cs="宋体"/>
          <w:sz w:val="28"/>
          <w:szCs w:val="28"/>
          <w:lang w:eastAsia="zh-CN"/>
        </w:rPr>
        <w:t>、</w:t>
      </w:r>
      <w:r>
        <w:rPr>
          <w:rFonts w:hint="eastAsia" w:ascii="仿宋" w:hAnsi="仿宋" w:eastAsia="仿宋"/>
          <w:sz w:val="28"/>
          <w:szCs w:val="28"/>
          <w:lang w:eastAsia="zh-CN"/>
        </w:rPr>
        <w:t>切断电源、</w:t>
      </w:r>
      <w:r>
        <w:rPr>
          <w:rFonts w:hint="eastAsia" w:ascii="仿宋" w:hAnsi="仿宋" w:eastAsia="仿宋" w:cs="宋体"/>
          <w:sz w:val="28"/>
          <w:szCs w:val="28"/>
          <w:lang w:eastAsia="zh-CN"/>
        </w:rPr>
        <w:t>发出警报、沿避灾路线撤出受威胁区域，并立即向矿井调度室和本区队值班室汇报，</w:t>
      </w:r>
      <w:r>
        <w:rPr>
          <w:rFonts w:hint="eastAsia" w:ascii="仿宋" w:hAnsi="仿宋" w:eastAsia="仿宋"/>
          <w:sz w:val="28"/>
          <w:szCs w:val="28"/>
          <w:lang w:eastAsia="zh-CN"/>
        </w:rPr>
        <w:t>尽可能说明瓦斯超限的原因、地点、浓度、范围等；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(2)矿井调度室接到</w:t>
      </w:r>
      <w:r>
        <w:rPr>
          <w:rFonts w:hint="eastAsia" w:ascii="仿宋" w:hAnsi="仿宋" w:eastAsia="仿宋"/>
          <w:sz w:val="28"/>
          <w:szCs w:val="28"/>
          <w:lang w:eastAsia="zh-CN"/>
        </w:rPr>
        <w:t>瓦斯超限事故</w:t>
      </w:r>
      <w:r>
        <w:rPr>
          <w:rFonts w:hint="eastAsia" w:ascii="仿宋" w:hAnsi="仿宋" w:eastAsia="仿宋" w:cs="宋体"/>
          <w:sz w:val="28"/>
          <w:szCs w:val="28"/>
          <w:lang w:eastAsia="zh-CN"/>
        </w:rPr>
        <w:t>汇报或安全监控系统报警后，调度员必须立即通过应急广播系统、人员定位系统、调度通讯系统人员等，通知到所有可能受事故波及区域人员按本矿井应急预案进行现场处置、</w:t>
      </w:r>
      <w:r>
        <w:rPr>
          <w:rFonts w:hint="eastAsia" w:ascii="仿宋" w:hAnsi="仿宋" w:eastAsia="仿宋"/>
          <w:sz w:val="28"/>
          <w:szCs w:val="28"/>
          <w:lang w:eastAsia="zh-CN"/>
        </w:rPr>
        <w:t>带好自救器</w:t>
      </w:r>
      <w:r>
        <w:rPr>
          <w:rFonts w:hint="eastAsia" w:ascii="仿宋" w:hAnsi="仿宋" w:eastAsia="仿宋" w:cs="宋体"/>
          <w:sz w:val="28"/>
          <w:szCs w:val="28"/>
          <w:lang w:eastAsia="zh-CN"/>
        </w:rPr>
        <w:t>并沿避灾路线迅速撤离到安全地点、</w:t>
      </w:r>
      <w:r>
        <w:rPr>
          <w:rFonts w:hint="eastAsia" w:ascii="仿宋" w:hAnsi="仿宋" w:eastAsia="仿宋"/>
          <w:sz w:val="28"/>
          <w:szCs w:val="28"/>
          <w:lang w:eastAsia="zh-CN"/>
        </w:rPr>
        <w:t>切断可能</w:t>
      </w:r>
      <w:r>
        <w:rPr>
          <w:rFonts w:hint="eastAsia" w:ascii="仿宋" w:hAnsi="仿宋" w:eastAsia="仿宋" w:cs="宋体"/>
          <w:sz w:val="28"/>
          <w:szCs w:val="28"/>
          <w:lang w:eastAsia="zh-CN"/>
        </w:rPr>
        <w:t>波及区域</w:t>
      </w:r>
      <w:r>
        <w:rPr>
          <w:rFonts w:hint="eastAsia" w:ascii="仿宋" w:hAnsi="仿宋" w:eastAsia="仿宋"/>
          <w:sz w:val="28"/>
          <w:szCs w:val="28"/>
          <w:lang w:eastAsia="zh-CN"/>
        </w:rPr>
        <w:t>电源</w:t>
      </w:r>
      <w:r>
        <w:rPr>
          <w:rFonts w:hint="eastAsia" w:ascii="仿宋" w:hAnsi="仿宋" w:eastAsia="仿宋" w:cs="宋体"/>
          <w:sz w:val="28"/>
          <w:szCs w:val="28"/>
          <w:lang w:eastAsia="zh-CN"/>
        </w:rPr>
        <w:t>；回风井、总回风巷</w:t>
      </w:r>
      <w:r>
        <w:rPr>
          <w:rFonts w:hint="eastAsia" w:ascii="仿宋" w:hAnsi="仿宋" w:eastAsia="仿宋"/>
          <w:sz w:val="28"/>
          <w:szCs w:val="28"/>
          <w:lang w:eastAsia="zh-CN"/>
        </w:rPr>
        <w:t>瓦斯</w:t>
      </w:r>
      <w:r>
        <w:rPr>
          <w:rFonts w:hint="eastAsia" w:ascii="仿宋" w:hAnsi="仿宋" w:eastAsia="仿宋" w:cs="宋体"/>
          <w:sz w:val="28"/>
          <w:szCs w:val="28"/>
          <w:lang w:eastAsia="zh-CN"/>
        </w:rPr>
        <w:t>高浓度</w:t>
      </w:r>
      <w:r>
        <w:rPr>
          <w:rFonts w:hint="eastAsia" w:ascii="仿宋" w:hAnsi="仿宋" w:eastAsia="仿宋"/>
          <w:sz w:val="28"/>
          <w:szCs w:val="28"/>
          <w:lang w:eastAsia="zh-CN"/>
        </w:rPr>
        <w:t>超限，调度室应通知井下所有人员带好自救器、按避灾路线撤离升井，切断井下电源。</w:t>
      </w:r>
      <w:r>
        <w:rPr>
          <w:rFonts w:hint="eastAsia" w:ascii="仿宋" w:hAnsi="仿宋" w:eastAsia="仿宋" w:cs="宋体"/>
          <w:sz w:val="28"/>
          <w:szCs w:val="28"/>
          <w:lang w:eastAsia="zh-CN"/>
        </w:rPr>
        <w:t>调度室利用井下人员定位系统对井下人员撤离情况进行监测，准确掌握井下未撤出人员的情况，并按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w:t>
      </w:r>
      <w:r>
        <w:rPr>
          <w:rFonts w:hint="eastAsia" w:ascii="仿宋" w:hAnsi="仿宋" w:eastAsia="仿宋"/>
          <w:sz w:val="28"/>
          <w:szCs w:val="28"/>
          <w:lang w:eastAsia="zh-CN"/>
        </w:rPr>
        <w:t>调集医疗人员、救护队、救援装备、事故相关专业人员等；</w:t>
      </w:r>
      <w:r>
        <w:rPr>
          <w:rFonts w:hint="eastAsia" w:ascii="仿宋" w:hAnsi="仿宋" w:eastAsia="仿宋" w:cs="宋体"/>
          <w:sz w:val="28"/>
          <w:szCs w:val="28"/>
          <w:lang w:eastAsia="zh-CN"/>
        </w:rPr>
        <w:t>在现场指挥部总指挥和主要成员未到达前，调度室值班人员做好应急处理工作。现场指挥部总指挥或主要成员到达后，立即研究制定抢险救灾方案，并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依据本矿井《生产安全事故应急预案》启动相应级别响应，指挥各组开展应急行动；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发生瓦斯超限事故，现场总指挥应按本应急预案规定时间报告股份公司调度指挥中心。股份公司指挥部根据瓦斯超限事故情况，分析判断瓦斯超限事故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cs="Arial"/>
          <w:color w:val="333333"/>
          <w:sz w:val="28"/>
          <w:szCs w:val="28"/>
          <w:lang w:eastAsia="zh-CN"/>
        </w:rPr>
        <w:t>采掘工作面</w:t>
      </w:r>
      <w:r>
        <w:rPr>
          <w:rFonts w:hint="eastAsia" w:ascii="仿宋" w:hAnsi="仿宋" w:eastAsia="仿宋" w:cs="Arial"/>
          <w:color w:val="333333"/>
          <w:sz w:val="28"/>
          <w:szCs w:val="28"/>
          <w:lang w:eastAsia="zh-CN"/>
        </w:rPr>
        <w:t>、</w:t>
      </w:r>
      <w:r>
        <w:rPr>
          <w:rFonts w:ascii="仿宋" w:hAnsi="仿宋" w:eastAsia="仿宋" w:cs="Arial"/>
          <w:color w:val="333333"/>
          <w:sz w:val="28"/>
          <w:szCs w:val="28"/>
          <w:lang w:eastAsia="zh-CN"/>
        </w:rPr>
        <w:t>其</w:t>
      </w:r>
      <w:r>
        <w:rPr>
          <w:rFonts w:hint="eastAsia" w:ascii="仿宋" w:hAnsi="仿宋" w:eastAsia="仿宋" w:cs="Arial"/>
          <w:color w:val="333333"/>
          <w:sz w:val="28"/>
          <w:szCs w:val="28"/>
          <w:lang w:eastAsia="zh-CN"/>
        </w:rPr>
        <w:t>它</w:t>
      </w:r>
      <w:r>
        <w:rPr>
          <w:rFonts w:ascii="仿宋" w:hAnsi="仿宋" w:eastAsia="仿宋" w:cs="Arial"/>
          <w:color w:val="333333"/>
          <w:sz w:val="28"/>
          <w:szCs w:val="28"/>
          <w:lang w:eastAsia="zh-CN"/>
        </w:rPr>
        <w:t>巷道或局部</w:t>
      </w:r>
      <w:r>
        <w:rPr>
          <w:rFonts w:hint="eastAsia" w:ascii="仿宋" w:hAnsi="仿宋" w:eastAsia="仿宋"/>
          <w:sz w:val="28"/>
          <w:szCs w:val="28"/>
          <w:lang w:eastAsia="zh-CN"/>
        </w:rPr>
        <w:t>积</w:t>
      </w:r>
      <w:r>
        <w:rPr>
          <w:rFonts w:ascii="仿宋" w:hAnsi="仿宋" w:eastAsia="仿宋" w:cs="Arial"/>
          <w:color w:val="333333"/>
          <w:sz w:val="28"/>
          <w:szCs w:val="28"/>
          <w:lang w:eastAsia="zh-CN"/>
        </w:rPr>
        <w:t>聚</w:t>
      </w:r>
      <w:r>
        <w:rPr>
          <w:rFonts w:hint="eastAsia" w:ascii="仿宋" w:hAnsi="仿宋" w:eastAsia="仿宋" w:cs="Arial"/>
          <w:color w:val="333333"/>
          <w:sz w:val="28"/>
          <w:szCs w:val="28"/>
          <w:lang w:eastAsia="zh-CN"/>
        </w:rPr>
        <w:t>出现</w:t>
      </w:r>
      <w:r>
        <w:rPr>
          <w:rFonts w:ascii="仿宋" w:hAnsi="仿宋" w:eastAsia="仿宋" w:cs="Arial"/>
          <w:color w:val="333333"/>
          <w:sz w:val="28"/>
          <w:szCs w:val="28"/>
          <w:lang w:eastAsia="zh-CN"/>
        </w:rPr>
        <w:t>瓦斯浓度在</w:t>
      </w:r>
      <w:r>
        <w:rPr>
          <w:rFonts w:hint="eastAsia" w:ascii="仿宋" w:hAnsi="仿宋" w:eastAsia="仿宋" w:cs="Arial"/>
          <w:color w:val="333333"/>
          <w:sz w:val="28"/>
          <w:szCs w:val="28"/>
          <w:lang w:eastAsia="zh-CN"/>
        </w:rPr>
        <w:t>5％</w:t>
      </w:r>
      <w:r>
        <w:rPr>
          <w:rFonts w:ascii="仿宋" w:hAnsi="仿宋" w:eastAsia="仿宋" w:cs="Arial"/>
          <w:color w:val="333333"/>
          <w:sz w:val="28"/>
          <w:szCs w:val="28"/>
          <w:lang w:eastAsia="zh-CN"/>
        </w:rPr>
        <w:t>以</w:t>
      </w:r>
      <w:r>
        <w:rPr>
          <w:rFonts w:hint="eastAsia" w:ascii="仿宋" w:hAnsi="仿宋" w:eastAsia="仿宋" w:cs="Arial"/>
          <w:color w:val="333333"/>
          <w:sz w:val="28"/>
          <w:szCs w:val="28"/>
          <w:lang w:eastAsia="zh-CN"/>
        </w:rPr>
        <w:t>上</w:t>
      </w:r>
      <w:r>
        <w:rPr>
          <w:rFonts w:hint="eastAsia" w:ascii="仿宋" w:hAnsi="仿宋" w:eastAsia="仿宋" w:cs="宋体"/>
          <w:sz w:val="28"/>
          <w:szCs w:val="28"/>
          <w:lang w:eastAsia="zh-CN"/>
        </w:rPr>
        <w:t>瓦斯超限事故</w:t>
      </w:r>
      <w:r>
        <w:rPr>
          <w:rFonts w:ascii="仿宋" w:hAnsi="仿宋" w:eastAsia="仿宋"/>
          <w:sz w:val="28"/>
          <w:szCs w:val="28"/>
          <w:lang w:eastAsia="zh-CN"/>
        </w:rPr>
        <w:t>；</w:t>
      </w:r>
      <w:r>
        <w:rPr>
          <w:rFonts w:hint="eastAsia" w:ascii="仿宋" w:hAnsi="仿宋" w:eastAsia="仿宋"/>
          <w:sz w:val="28"/>
          <w:szCs w:val="28"/>
          <w:lang w:eastAsia="zh-CN"/>
        </w:rPr>
        <w:t>发生和可能发生较大及以上伤亡事故；</w:t>
      </w:r>
      <w:r>
        <w:rPr>
          <w:rFonts w:hint="eastAsia" w:ascii="仿宋" w:hAnsi="仿宋" w:eastAsia="仿宋" w:cs="Times New Roman"/>
          <w:sz w:val="28"/>
          <w:szCs w:val="28"/>
          <w:lang w:eastAsia="zh-CN"/>
        </w:rPr>
        <w:t>事故后果超出事故矿井处置能力，需要股份公司采取应急响应行动方可处置时；</w:t>
      </w:r>
      <w:r>
        <w:rPr>
          <w:rFonts w:hint="eastAsia" w:ascii="仿宋" w:hAnsi="仿宋" w:eastAsia="仿宋"/>
          <w:sz w:val="28"/>
          <w:szCs w:val="28"/>
          <w:lang w:eastAsia="zh-CN"/>
        </w:rPr>
        <w:t>事故矿井应立即报请股份公司启动应急响应；</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监测监控部门对监测数据进行分析，并将数据分析结果报告</w:t>
      </w:r>
      <w:r>
        <w:rPr>
          <w:rFonts w:hint="eastAsia" w:ascii="仿宋" w:hAnsi="仿宋" w:eastAsia="仿宋" w:cs="宋体"/>
          <w:sz w:val="28"/>
          <w:szCs w:val="28"/>
          <w:lang w:eastAsia="zh-CN"/>
        </w:rPr>
        <w:t>现场</w:t>
      </w:r>
      <w:r>
        <w:rPr>
          <w:rFonts w:ascii="仿宋" w:hAnsi="仿宋" w:eastAsia="仿宋" w:cs="宋体"/>
          <w:sz w:val="28"/>
          <w:szCs w:val="28"/>
          <w:lang w:eastAsia="zh-CN"/>
        </w:rPr>
        <w:t>指挥部</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(5)根据现场指挥部制定抢险救灾方案和救护队制定的行动作战计划，由救护队进入灾区进行侦查，查明瓦斯超限的具体原因、地点、范围、</w:t>
      </w:r>
      <w:r>
        <w:rPr>
          <w:rFonts w:hint="eastAsia" w:ascii="仿宋" w:hAnsi="仿宋" w:eastAsia="仿宋"/>
          <w:sz w:val="28"/>
          <w:szCs w:val="28"/>
          <w:lang w:eastAsia="zh-CN"/>
        </w:rPr>
        <w:t>浓度等情况；技术专家组和通风区</w:t>
      </w:r>
      <w:r>
        <w:rPr>
          <w:rFonts w:hint="eastAsia" w:ascii="仿宋" w:hAnsi="仿宋" w:eastAsia="仿宋" w:cs="宋体"/>
          <w:sz w:val="28"/>
          <w:szCs w:val="28"/>
          <w:lang w:eastAsia="zh-CN"/>
        </w:rPr>
        <w:t>（瓦斯治理科）根据救护队探查结果，制定瓦斯超限处理专项安全技术措施，报现场指挥部批准，由救护队实施；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(6)在灾区抢险侦察、处理瓦斯溢出或涌出时，发现瓦斯浓度上升，有爆炸危险时，所有人员应立即撤出灾区到达安全地点，然后采取措施，排除爆炸危险；</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(7)当</w:t>
      </w:r>
      <w:r>
        <w:rPr>
          <w:rFonts w:hint="eastAsia" w:ascii="仿宋" w:hAnsi="仿宋" w:eastAsia="仿宋"/>
          <w:sz w:val="28"/>
          <w:szCs w:val="28"/>
          <w:lang w:eastAsia="zh-CN"/>
        </w:rPr>
        <w:t>甲烷</w:t>
      </w:r>
      <w:r>
        <w:rPr>
          <w:rFonts w:hint="eastAsia" w:ascii="仿宋" w:hAnsi="仿宋" w:eastAsia="仿宋" w:cs="宋体"/>
          <w:sz w:val="28"/>
          <w:szCs w:val="28"/>
          <w:lang w:eastAsia="zh-CN"/>
        </w:rPr>
        <w:t>或二氧化碳浓度达到</w:t>
      </w:r>
      <w:r>
        <w:rPr>
          <w:rFonts w:hint="eastAsia" w:ascii="仿宋" w:hAnsi="仿宋" w:eastAsia="仿宋" w:cs="Arial"/>
          <w:color w:val="333333"/>
          <w:sz w:val="28"/>
          <w:szCs w:val="28"/>
          <w:lang w:eastAsia="zh-CN"/>
        </w:rPr>
        <w:t>3％</w:t>
      </w:r>
      <w:r>
        <w:rPr>
          <w:rFonts w:ascii="仿宋" w:hAnsi="仿宋" w:eastAsia="仿宋" w:cs="Arial"/>
          <w:color w:val="333333"/>
          <w:sz w:val="28"/>
          <w:szCs w:val="28"/>
          <w:lang w:eastAsia="zh-CN"/>
        </w:rPr>
        <w:t>以</w:t>
      </w:r>
      <w:r>
        <w:rPr>
          <w:rFonts w:hint="eastAsia" w:ascii="仿宋" w:hAnsi="仿宋" w:eastAsia="仿宋" w:cs="Arial"/>
          <w:color w:val="333333"/>
          <w:sz w:val="28"/>
          <w:szCs w:val="28"/>
          <w:lang w:eastAsia="zh-CN"/>
        </w:rPr>
        <w:t>上，或其它有害气体浓度</w:t>
      </w:r>
      <w:r>
        <w:rPr>
          <w:rFonts w:hint="eastAsia" w:ascii="仿宋" w:hAnsi="仿宋" w:eastAsia="仿宋" w:cs="宋体"/>
          <w:sz w:val="28"/>
          <w:szCs w:val="28"/>
          <w:lang w:eastAsia="zh-CN"/>
        </w:rPr>
        <w:t>达到2022版《煤矿安全规程》第135条表4规定以上，又不能立即处理时，</w:t>
      </w:r>
      <w:r>
        <w:rPr>
          <w:rFonts w:hint="eastAsia" w:ascii="仿宋" w:hAnsi="仿宋" w:eastAsia="仿宋"/>
          <w:sz w:val="28"/>
          <w:szCs w:val="28"/>
          <w:lang w:eastAsia="zh-CN"/>
        </w:rPr>
        <w:t>经现场指挥部分析判断灾区人员已救援完毕且无幸存人员时，</w:t>
      </w:r>
      <w:r>
        <w:rPr>
          <w:rFonts w:hint="eastAsia" w:ascii="仿宋" w:hAnsi="仿宋" w:eastAsia="仿宋" w:cs="宋体"/>
          <w:sz w:val="28"/>
          <w:szCs w:val="28"/>
          <w:lang w:eastAsia="zh-CN"/>
        </w:rPr>
        <w:t>必须在24小时内封闭；</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(8)在所有可以通往灾区的巷道内派专人设置警戒或设置栅栏吊免进标识，防止人员误入灾区；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 瓦斯超限原因查清并且瓦斯超限危险源处理完毕后；排放瓦斯时，</w:t>
      </w:r>
      <w:r>
        <w:rPr>
          <w:rFonts w:ascii="仿宋" w:hAnsi="仿宋" w:eastAsia="仿宋" w:cs="宋体"/>
          <w:sz w:val="28"/>
          <w:szCs w:val="28"/>
          <w:lang w:eastAsia="zh-CN"/>
        </w:rPr>
        <w:t>由</w:t>
      </w:r>
      <w:r>
        <w:rPr>
          <w:rFonts w:hint="eastAsia" w:ascii="仿宋" w:hAnsi="仿宋" w:eastAsia="仿宋"/>
          <w:sz w:val="28"/>
          <w:szCs w:val="28"/>
          <w:lang w:eastAsia="zh-CN"/>
        </w:rPr>
        <w:t>通风区</w:t>
      </w:r>
      <w:r>
        <w:rPr>
          <w:rFonts w:hint="eastAsia" w:ascii="仿宋" w:hAnsi="仿宋" w:eastAsia="仿宋" w:cs="宋体"/>
          <w:sz w:val="28"/>
          <w:szCs w:val="28"/>
          <w:lang w:eastAsia="zh-CN"/>
        </w:rPr>
        <w:t>（瓦斯治理科）制定瓦斯排放专项安全技术措施，执行</w:t>
      </w:r>
      <w:r>
        <w:rPr>
          <w:rFonts w:ascii="仿宋" w:hAnsi="仿宋" w:eastAsia="仿宋" w:cs="宋体"/>
          <w:sz w:val="28"/>
          <w:szCs w:val="28"/>
          <w:lang w:eastAsia="zh-CN"/>
        </w:rPr>
        <w:t>股份公司的</w:t>
      </w:r>
      <w:r>
        <w:rPr>
          <w:rFonts w:ascii="仿宋" w:hAnsi="仿宋" w:eastAsia="仿宋"/>
          <w:sz w:val="28"/>
          <w:szCs w:val="28"/>
          <w:lang w:eastAsia="zh-CN"/>
        </w:rPr>
        <w:t>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(10)在高浓度瓦斯（甲烷浓度3％以上）淹没区域的电气设备，在排放瓦斯结束后，要把电气设备开关盖打开，排除内部积聚的瓦斯后，方可人工复电。</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4.4</w:t>
      </w:r>
      <w:r>
        <w:rPr>
          <w:rFonts w:hint="eastAsia" w:ascii="仿宋" w:hAnsi="仿宋" w:eastAsia="仿宋" w:cs="宋体"/>
          <w:b/>
          <w:sz w:val="28"/>
          <w:szCs w:val="28"/>
          <w:lang w:eastAsia="zh-CN"/>
        </w:rPr>
        <w:t>瓦斯窒息、燃烧和</w:t>
      </w:r>
      <w:r>
        <w:rPr>
          <w:rFonts w:hint="eastAsia" w:ascii="仿宋" w:hAnsi="仿宋" w:eastAsia="仿宋"/>
          <w:b/>
          <w:sz w:val="28"/>
          <w:szCs w:val="28"/>
          <w:lang w:eastAsia="zh-CN"/>
        </w:rPr>
        <w:t>瓦斯（煤尘）爆炸事故的处置措施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cs="宋体"/>
          <w:sz w:val="28"/>
          <w:szCs w:val="28"/>
          <w:lang w:eastAsia="zh-CN"/>
        </w:rPr>
        <w:t>4.4.1瓦斯窒息、燃烧</w:t>
      </w:r>
      <w:r>
        <w:rPr>
          <w:rFonts w:hint="eastAsia" w:ascii="仿宋" w:hAnsi="仿宋" w:eastAsia="仿宋"/>
          <w:sz w:val="28"/>
          <w:szCs w:val="28"/>
          <w:lang w:eastAsia="zh-CN"/>
        </w:rPr>
        <w:t>事故的处置措施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pict>
          <v:shape id="_x0000_s1812" o:spid="_x0000_s1812" o:spt="32" type="#_x0000_t32" style="position:absolute;left:0pt;margin-left:284.25pt;margin-top:54.95pt;height:0.05pt;width:13.5pt;z-index:251713536;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11" o:spid="_x0000_s1811" o:spt="32" type="#_x0000_t32" style="position:absolute;left:0pt;margin-left:209.25pt;margin-top:54.9pt;height:0.05pt;width:13.5pt;z-index:251712512;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10" o:spid="_x0000_s1810" o:spt="32" type="#_x0000_t32" style="position:absolute;left:0pt;margin-left:128.25pt;margin-top:54.9pt;height:0.05pt;width:13.5pt;z-index:251711488;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09" o:spid="_x0000_s1809" o:spt="32" type="#_x0000_t32" style="position:absolute;left:0pt;margin-left:263.25pt;margin-top:30.85pt;height:0.05pt;width:13.5pt;z-index:251710464;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08" o:spid="_x0000_s1808" o:spt="32" type="#_x0000_t32" style="position:absolute;left:0pt;margin-left:341.25pt;margin-top:30.8pt;height:0.05pt;width:13.5pt;z-index:251709440;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07" o:spid="_x0000_s1807" o:spt="32" type="#_x0000_t32" style="position:absolute;left:0pt;margin-left:108pt;margin-top:30.85pt;height:0.05pt;width:13.5pt;z-index:251708416;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06" o:spid="_x0000_s1806" o:spt="32" type="#_x0000_t32" style="position:absolute;left:0pt;margin-left:185.25pt;margin-top:30.95pt;height:0.05pt;width:13.5pt;z-index:251707392;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05" o:spid="_x0000_s1805" o:spt="32" type="#_x0000_t32" style="position:absolute;left:0pt;margin-left:32.25pt;margin-top:30.9pt;height:0.05pt;width:13.5pt;z-index:251706368;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04" o:spid="_x0000_s1804" o:spt="32" type="#_x0000_t32" style="position:absolute;left:0pt;margin-left:354.75pt;margin-top:6.85pt;height:0.05pt;width:13.5pt;z-index:251705344;mso-width-relative:page;mso-height-relative:page;" o:connectortype="straight" filled="f" coordsize="21600,21600">
            <v:path arrowok="t"/>
            <v:fill on="f" focussize="0,0"/>
            <v:stroke endarrow="block"/>
            <v:imagedata o:title=""/>
            <o:lock v:ext="edit"/>
          </v:shape>
        </w:pict>
      </w:r>
      <w:r>
        <w:rPr>
          <w:rFonts w:hint="eastAsia" w:ascii="仿宋" w:hAnsi="仿宋" w:eastAsia="仿宋" w:cs="宋体"/>
          <w:sz w:val="28"/>
          <w:szCs w:val="28"/>
          <w:lang w:eastAsia="zh-CN"/>
        </w:rPr>
        <w:t>1）瓦斯窒息、燃烧事故应急处置指导原则：停止工作   带好自救器   切断电源   现场处置   撤出人员   行动谨慎   防止（煤尘飞扬、金属碰撞）   查明原因   制定措施   进行处理。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瓦斯窒息、燃烧事故应急处置基本原则：救人第一、自救互救、</w:t>
      </w:r>
      <w:r>
        <w:rPr>
          <w:rFonts w:hint="eastAsia" w:ascii="仿宋" w:hAnsi="仿宋" w:eastAsia="仿宋"/>
          <w:kern w:val="28"/>
          <w:sz w:val="28"/>
          <w:szCs w:val="28"/>
          <w:lang w:val="zh-CN" w:eastAsia="zh-CN"/>
        </w:rPr>
        <w:t>迅速控制危险源。</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2）瓦斯窒息、燃烧事故事故应急处置措施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(1)发生瓦斯窒息、燃烧事故事故时，现场人员立即停止作业、带好自救器、发出警报、并按照本矿井应急预案现场处置、切断电源</w:t>
      </w:r>
      <w:r>
        <w:rPr>
          <w:rFonts w:hint="eastAsia" w:ascii="仿宋" w:hAnsi="仿宋" w:eastAsia="仿宋"/>
          <w:kern w:val="28"/>
          <w:sz w:val="28"/>
          <w:szCs w:val="28"/>
          <w:lang w:eastAsia="zh-CN"/>
        </w:rPr>
        <w:t>（掘进巷道发生瓦斯燃烧不能停局部通风机）、沿避灾路线</w:t>
      </w:r>
      <w:r>
        <w:rPr>
          <w:rFonts w:hint="eastAsia" w:ascii="仿宋" w:hAnsi="仿宋" w:eastAsia="仿宋" w:cs="宋体"/>
          <w:sz w:val="28"/>
          <w:szCs w:val="28"/>
          <w:lang w:eastAsia="zh-CN"/>
        </w:rPr>
        <w:t>撤出受威胁区域，并立即向矿井调度室和本区队值班室汇报，尽可能说明瓦斯窒息、燃烧事故的原因、地点、浓度、范围、环境温度及风量变化、是否存在烟雾等；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① 因瓦斯异常涌出造成出现人员窒息时，现场人员要在确保自身安全的前提下进行自救、互救，将窒息人员携带到安全地点新鲜风流中抢救；撤离过程中尽可能通知沿途地点人员一同撤离到新鲜风流安全地点；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②发生瓦斯燃烧时，积极灭火、自救互救；瓦斯燃烧属于外因火灾，比较直观，初期火势较小，容易控制，现场人员应带好自救器，充分利用灭火器材或其它可能利用的灭火工具直接灭火。如果瓦斯火灾规模较大，现场人员不能直接扑灭火灾时，立即组织受瓦斯、火灾威胁区域人员沿避灾路线尽快撤离灾区到全风压新鲜风流安全地点，如果受阻不能向安全出口撤离时，应就近撤入附近的避难硐室避险；并尽快将火灾的地点、范围、性质等情况向调度室汇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a.采煤工作面瓦斯燃烧处置措施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采煤工作面发生瓦斯燃烧事故时，</w:t>
      </w:r>
      <w:r>
        <w:rPr>
          <w:rFonts w:hint="eastAsia" w:ascii="仿宋" w:hAnsi="仿宋" w:eastAsia="仿宋"/>
          <w:kern w:val="28"/>
          <w:sz w:val="28"/>
          <w:szCs w:val="28"/>
          <w:lang w:eastAsia="zh-CN"/>
        </w:rPr>
        <w:t>现场人员应立即佩戴好自救器</w:t>
      </w:r>
      <w:r>
        <w:rPr>
          <w:rFonts w:hint="eastAsia" w:ascii="仿宋" w:hAnsi="仿宋" w:eastAsia="仿宋" w:cs="宋体"/>
          <w:sz w:val="28"/>
          <w:szCs w:val="28"/>
          <w:lang w:eastAsia="zh-CN"/>
        </w:rPr>
        <w:t>，在回风侧的人员要立即设法经最短路线，撤退到新鲜风流中安全地点；一般要在正常通风的情况下，由进风侧人员利用灭火器或者防尘管路灭火。火势无法控制，在进风侧的人员要逆风撤出，跟班人员要及时利用电话等及其它安全方式告知工作面所有人员。撤退倒安全地点时，跟班人员要清点人数，并及时汇报矿井调度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b.掘进工作面瓦斯燃烧处置措施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掘进工作面发生瓦斯燃烧事故时，在场人员要立即打开并按规定佩戴好随身携带的自救器撤到着火点的外侧（避灾路线撤人方向一侧）利用灭火器或者防尘管路灭火，直接灭火无效时，迅速按避灾路线撤至全风压新鲜风流安全地点。如因火势较大，退路被阻时，应千方百计穿过火灾地点。如确实不能穿过火灾地点，应就近撤入附近的避难硐室避险；如无法进入避难硐室，则应寻找远离火源并且支护良好硐室或巷道下方，搭建构筑临时避难硐室，并迅速将周围易燃物拆除形成隔离带以利避险，打开压风管路三通阀门通风，以增加供氧，稀释、吹散有害气体，等待救护队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(2)矿井调度室接到瓦斯窒息、燃烧</w:t>
      </w:r>
      <w:r>
        <w:rPr>
          <w:rFonts w:hint="eastAsia" w:ascii="仿宋" w:hAnsi="仿宋" w:eastAsia="仿宋"/>
          <w:sz w:val="28"/>
          <w:szCs w:val="28"/>
          <w:lang w:eastAsia="zh-CN"/>
        </w:rPr>
        <w:t>事故</w:t>
      </w:r>
      <w:r>
        <w:rPr>
          <w:rFonts w:hint="eastAsia" w:ascii="仿宋" w:hAnsi="仿宋" w:eastAsia="仿宋" w:cs="宋体"/>
          <w:sz w:val="28"/>
          <w:szCs w:val="28"/>
          <w:lang w:eastAsia="zh-CN"/>
        </w:rPr>
        <w:t>汇报或安全监控系统报警后，调度室值班人员必须立即通过应急广播系统、人员定位系统、调度通讯系统等，通知到所有可能受事故波及区域人员按本矿井应急预案进行现场处置、</w:t>
      </w:r>
      <w:r>
        <w:rPr>
          <w:rFonts w:hint="eastAsia" w:ascii="仿宋" w:hAnsi="仿宋" w:eastAsia="仿宋"/>
          <w:sz w:val="28"/>
          <w:szCs w:val="28"/>
          <w:lang w:eastAsia="zh-CN"/>
        </w:rPr>
        <w:t>带好自救器</w:t>
      </w:r>
      <w:r>
        <w:rPr>
          <w:rFonts w:hint="eastAsia" w:ascii="仿宋" w:hAnsi="仿宋" w:eastAsia="仿宋" w:cs="宋体"/>
          <w:sz w:val="28"/>
          <w:szCs w:val="28"/>
          <w:lang w:eastAsia="zh-CN"/>
        </w:rPr>
        <w:t>并按避灾路线迅速撤离到安全地点、</w:t>
      </w:r>
      <w:r>
        <w:rPr>
          <w:rFonts w:hint="eastAsia" w:ascii="仿宋" w:hAnsi="仿宋" w:eastAsia="仿宋"/>
          <w:sz w:val="28"/>
          <w:szCs w:val="28"/>
          <w:lang w:eastAsia="zh-CN"/>
        </w:rPr>
        <w:t>切断可能</w:t>
      </w:r>
      <w:r>
        <w:rPr>
          <w:rFonts w:hint="eastAsia" w:ascii="仿宋" w:hAnsi="仿宋" w:eastAsia="仿宋" w:cs="宋体"/>
          <w:sz w:val="28"/>
          <w:szCs w:val="28"/>
          <w:lang w:eastAsia="zh-CN"/>
        </w:rPr>
        <w:t>波及区域</w:t>
      </w:r>
      <w:r>
        <w:rPr>
          <w:rFonts w:hint="eastAsia" w:ascii="仿宋" w:hAnsi="仿宋" w:eastAsia="仿宋"/>
          <w:sz w:val="28"/>
          <w:szCs w:val="28"/>
          <w:lang w:eastAsia="zh-CN"/>
        </w:rPr>
        <w:t>电源</w:t>
      </w:r>
      <w:r>
        <w:rPr>
          <w:rFonts w:hint="eastAsia" w:ascii="仿宋" w:hAnsi="仿宋" w:eastAsia="仿宋"/>
          <w:kern w:val="28"/>
          <w:sz w:val="28"/>
          <w:szCs w:val="28"/>
          <w:lang w:eastAsia="zh-CN"/>
        </w:rPr>
        <w:t>（掘进巷道发生瓦斯燃烧不能停局部通风机）</w:t>
      </w:r>
      <w:r>
        <w:rPr>
          <w:rFonts w:hint="eastAsia" w:ascii="仿宋" w:hAnsi="仿宋" w:eastAsia="仿宋" w:cs="宋体"/>
          <w:sz w:val="28"/>
          <w:szCs w:val="28"/>
          <w:lang w:eastAsia="zh-CN"/>
        </w:rPr>
        <w:t>。调度室利用井下人员定位系统对井下人员撤离情况进行监测，准确掌握井下未撤出人员的情况，并按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w:t>
      </w:r>
      <w:r>
        <w:rPr>
          <w:rFonts w:hint="eastAsia" w:ascii="仿宋" w:hAnsi="仿宋" w:eastAsia="仿宋"/>
          <w:sz w:val="28"/>
          <w:szCs w:val="28"/>
          <w:lang w:eastAsia="zh-CN"/>
        </w:rPr>
        <w:t>调集医疗人员、救护队、救援装备、事故相关专业人员等；</w:t>
      </w:r>
      <w:r>
        <w:rPr>
          <w:rFonts w:hint="eastAsia" w:ascii="仿宋" w:hAnsi="仿宋" w:eastAsia="仿宋" w:cs="宋体"/>
          <w:sz w:val="28"/>
          <w:szCs w:val="28"/>
          <w:lang w:eastAsia="zh-CN"/>
        </w:rPr>
        <w:t>在现场指挥部总指挥和主要成员未到达前，调度室值班人员做好应急处理工作。现场指挥部总指挥或主要成员到达后，立即研究制定抢险救灾方案，并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依据本矿井《生产安全事故应急预案》启动相应级别响应，指挥各组开展应急行动；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(3)在所有可以通往灾区的巷道内派专人设置警戒或设置栅栏吊免进标识，防止人员误入灾区；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发生瓦斯窒息、燃烧事故事故，事故矿井应按照股份公司《生产安全事故应急预案》规定时间迅速报告股份公司调度指挥中心，由股份公司指挥部启动Ⅱ级响应；并由股份公司指挥部根据瓦斯窒息、燃烧事故情况，分析判断严重程度、波及范围、存在的威胁，作出是否报请启动上级应急预案的决策；</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w:t>
      </w:r>
      <w:r>
        <w:rPr>
          <w:rFonts w:ascii="仿宋" w:hAnsi="仿宋" w:eastAsia="仿宋" w:cs="宋体"/>
          <w:sz w:val="28"/>
          <w:szCs w:val="28"/>
          <w:lang w:eastAsia="zh-CN"/>
        </w:rPr>
        <w:t>监测监控部门对监测数据进行分析，并将数据分析结果报告</w:t>
      </w:r>
      <w:r>
        <w:rPr>
          <w:rFonts w:hint="eastAsia" w:ascii="仿宋" w:hAnsi="仿宋" w:eastAsia="仿宋" w:cs="宋体"/>
          <w:sz w:val="28"/>
          <w:szCs w:val="28"/>
          <w:lang w:eastAsia="zh-CN"/>
        </w:rPr>
        <w:t>现场</w:t>
      </w:r>
      <w:r>
        <w:rPr>
          <w:rFonts w:ascii="仿宋" w:hAnsi="仿宋" w:eastAsia="仿宋" w:cs="宋体"/>
          <w:sz w:val="28"/>
          <w:szCs w:val="28"/>
          <w:lang w:eastAsia="zh-CN"/>
        </w:rPr>
        <w:t>指挥部</w:t>
      </w:r>
      <w:r>
        <w:rPr>
          <w:rFonts w:hint="eastAsia" w:ascii="仿宋" w:hAnsi="仿宋" w:eastAsia="仿宋" w:cs="宋体"/>
          <w:sz w:val="28"/>
          <w:szCs w:val="28"/>
          <w:lang w:eastAsia="zh-CN"/>
        </w:rPr>
        <w:t>；</w:t>
      </w:r>
      <w:r>
        <w:rPr>
          <w:rFonts w:ascii="仿宋" w:hAnsi="仿宋" w:eastAsia="仿宋" w:cs="宋体"/>
          <w:sz w:val="28"/>
          <w:szCs w:val="28"/>
          <w:lang w:eastAsia="zh-CN"/>
        </w:rPr>
        <w:t>应急救援指挥部根据灾情分析判断通风系统破坏程度，研究制定救援方案，并根据灾情发展及时调整优化方案；</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 救护队到达矿井后应立即熟悉了解井下巷道布置情况和人员分布情况，按照现场指挥部抢险救</w:t>
      </w:r>
      <w:r>
        <w:rPr>
          <w:rFonts w:ascii="仿宋" w:hAnsi="仿宋" w:eastAsia="仿宋" w:cs="宋体"/>
          <w:sz w:val="28"/>
          <w:szCs w:val="28"/>
          <w:lang w:eastAsia="zh-CN"/>
        </w:rPr>
        <w:t>援</w:t>
      </w:r>
      <w:r>
        <w:rPr>
          <w:rFonts w:hint="eastAsia" w:ascii="仿宋" w:hAnsi="仿宋" w:eastAsia="仿宋" w:cs="宋体"/>
          <w:sz w:val="28"/>
          <w:szCs w:val="28"/>
          <w:lang w:eastAsia="zh-CN"/>
        </w:rPr>
        <w:t>方案并依据</w:t>
      </w:r>
      <w:r>
        <w:rPr>
          <w:rFonts w:ascii="仿宋" w:hAnsi="仿宋" w:eastAsia="仿宋" w:cs="宋体"/>
          <w:sz w:val="28"/>
          <w:szCs w:val="28"/>
          <w:lang w:eastAsia="zh-CN"/>
        </w:rPr>
        <w:t>《矿山救护规程》有关规定</w:t>
      </w:r>
      <w:r>
        <w:rPr>
          <w:rFonts w:hint="eastAsia" w:ascii="仿宋" w:hAnsi="仿宋" w:eastAsia="仿宋" w:cs="宋体"/>
          <w:sz w:val="28"/>
          <w:szCs w:val="28"/>
          <w:lang w:eastAsia="zh-CN"/>
        </w:rPr>
        <w:t>制定行动作战计划，选择最短路线，对有可能人员被困地点实施侦察救援。以最快的速度到达事故区域人员最多的地点实施救援；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 救护队进入灾区时，应保持原有的通风状况，不得停风或反风，及时扑灭瓦斯燃烧引起的其他火灾。在灾区内发现残留火源，应立即扑灭。火势很大，一时难以扑灭时，应设法阻止火焰向遇险人员所在地蔓延，特别是火源地点附近有瓦斯积聚的场所，有瓦斯爆炸危险，用直接灭火法不能扑灭，</w:t>
      </w:r>
      <w:r>
        <w:rPr>
          <w:rFonts w:hint="eastAsia" w:ascii="仿宋" w:hAnsi="仿宋" w:eastAsia="仿宋"/>
          <w:sz w:val="28"/>
          <w:szCs w:val="28"/>
          <w:lang w:eastAsia="zh-CN"/>
        </w:rPr>
        <w:t>经现场指挥部分析判断并确认灾区生存人员已救援完毕且无幸存人员时，</w:t>
      </w:r>
      <w:r>
        <w:rPr>
          <w:rFonts w:hint="eastAsia" w:ascii="仿宋" w:hAnsi="仿宋" w:eastAsia="仿宋" w:cs="宋体"/>
          <w:sz w:val="28"/>
          <w:szCs w:val="28"/>
          <w:lang w:eastAsia="zh-CN"/>
        </w:rPr>
        <w:t>可考虑先对火区进行封闭，再采取其他灭火措施控制火势和扑灭火源，待火灾熄灭后，再寻找遇难人员尸体；</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发现遇险人员立即抢救，按照先活后死、先重后轻原则，能行动的佩带自救器由应急救援队员护送出灾区；不能行动的帮其带好自救器则运出灾区；不能自主呼吸的，应帮其带好正压氧气呼吸器迅速运至新鲜风流安全地点处用苏生器苏生。如遇险人员过多，一时无法运出时，在评估安全前提下则就近以风障隔成临时避难所，拆开压风管路或风筒供风，在灾区苏生，再分批转移到安全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(9)回风通道堵塞引起风流逆转时，在确保原回风路线无人员情况下，应尽快疏通回风通道，恢复正常通风；</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(10)处理瓦斯窒息、瓦斯燃烧事故过程中，必须指定专人检查巷道环境中的氧气含量、瓦斯浓度、一氧化碳浓度和风流、风量的变化。发现异常，立即向指挥员报告。发现瓦斯浓度上升，有爆炸危险时，所有人员应立即撤出灾区到达安全地点，汇报现场指挥部，然后采取措施，排除爆炸危险；</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cs="宋体"/>
          <w:sz w:val="28"/>
          <w:szCs w:val="28"/>
          <w:lang w:eastAsia="zh-CN"/>
        </w:rPr>
        <w:t>(11)</w:t>
      </w:r>
      <w:r>
        <w:rPr>
          <w:rFonts w:hint="eastAsia" w:ascii="仿宋" w:hAnsi="仿宋" w:eastAsia="仿宋" w:cs="Times New Roman"/>
          <w:sz w:val="28"/>
          <w:szCs w:val="28"/>
          <w:lang w:eastAsia="zh-CN"/>
        </w:rPr>
        <w:t>扑灭瓦斯燃烧引起的火灾时，不得使用震动性的灭火手段，防止扩大事故。</w:t>
      </w:r>
      <w:r>
        <w:rPr>
          <w:rFonts w:hint="eastAsia" w:ascii="仿宋" w:hAnsi="仿宋" w:eastAsia="仿宋"/>
          <w:sz w:val="28"/>
          <w:szCs w:val="28"/>
          <w:lang w:eastAsia="zh-CN"/>
        </w:rPr>
        <w:t>采取以下措施：</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①</w:t>
      </w:r>
      <w:r>
        <w:rPr>
          <w:rFonts w:hint="eastAsia" w:ascii="仿宋" w:hAnsi="仿宋" w:eastAsia="仿宋" w:cs="Times New Roman"/>
          <w:sz w:val="28"/>
          <w:szCs w:val="28"/>
          <w:lang w:eastAsia="zh-CN"/>
        </w:rPr>
        <w:t>在处理瓦斯燃烧事故时，不得使用震动性灭火手段，必须严密监视瓦斯浓度的变化，不能向燃烧的瓦斯源供风，防止高浓度的瓦斯降到爆炸浓度范围内，引起爆炸；</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②</w:t>
      </w:r>
      <w:r>
        <w:rPr>
          <w:rFonts w:hint="eastAsia" w:ascii="仿宋" w:hAnsi="仿宋" w:eastAsia="仿宋" w:cs="Times New Roman"/>
          <w:sz w:val="28"/>
          <w:szCs w:val="28"/>
          <w:lang w:eastAsia="zh-CN"/>
        </w:rPr>
        <w:t>瓦斯燃烧火势较大无法直接扑灭，进行封闭容易引起瓦斯爆炸时，可以先向燃烧区域注入惰性气体，降低氧含量，而后在实施局部封闭；</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③</w:t>
      </w:r>
      <w:r>
        <w:rPr>
          <w:rFonts w:hint="eastAsia" w:ascii="仿宋" w:hAnsi="仿宋" w:eastAsia="仿宋" w:cs="Times New Roman"/>
          <w:sz w:val="28"/>
          <w:szCs w:val="28"/>
          <w:lang w:eastAsia="zh-CN"/>
        </w:rPr>
        <w:t>对瓦斯涌出量大的采掘工作面发生瓦斯燃烧事故，采用直接灭火或局部封闭措施不安全时，可以在工作面的外边实施风流短路，减少向燃烧区域的供氧；将救护人员撤到安全地点。待工作面瓦斯浓度超过爆炸上限后，再进入进行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(12) 瓦斯窒息、瓦斯燃烧事故原因查清并且人员救援结束及瓦斯窒息、瓦斯燃烧危险源处理完毕后；排放瓦斯时，</w:t>
      </w:r>
      <w:r>
        <w:rPr>
          <w:rFonts w:ascii="仿宋" w:hAnsi="仿宋" w:eastAsia="仿宋" w:cs="宋体"/>
          <w:sz w:val="28"/>
          <w:szCs w:val="28"/>
          <w:lang w:eastAsia="zh-CN"/>
        </w:rPr>
        <w:t>由</w:t>
      </w:r>
      <w:r>
        <w:rPr>
          <w:rFonts w:hint="eastAsia" w:ascii="仿宋" w:hAnsi="仿宋" w:eastAsia="仿宋"/>
          <w:sz w:val="28"/>
          <w:szCs w:val="28"/>
          <w:lang w:eastAsia="zh-CN"/>
        </w:rPr>
        <w:t>通风区</w:t>
      </w:r>
      <w:r>
        <w:rPr>
          <w:rFonts w:hint="eastAsia" w:ascii="仿宋" w:hAnsi="仿宋" w:eastAsia="仿宋" w:cs="宋体"/>
          <w:sz w:val="28"/>
          <w:szCs w:val="28"/>
          <w:lang w:eastAsia="zh-CN"/>
        </w:rPr>
        <w:t>（瓦斯治理科）制定瓦斯排放专项安全技术措施，执行</w:t>
      </w:r>
      <w:r>
        <w:rPr>
          <w:rFonts w:ascii="仿宋" w:hAnsi="仿宋" w:eastAsia="仿宋" w:cs="宋体"/>
          <w:sz w:val="28"/>
          <w:szCs w:val="28"/>
          <w:lang w:eastAsia="zh-CN"/>
        </w:rPr>
        <w:t>股份公司的</w:t>
      </w:r>
      <w:r>
        <w:rPr>
          <w:rFonts w:ascii="仿宋" w:hAnsi="仿宋" w:eastAsia="仿宋"/>
          <w:sz w:val="28"/>
          <w:szCs w:val="28"/>
          <w:lang w:eastAsia="zh-CN"/>
        </w:rPr>
        <w:t>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(13)在高浓度瓦斯（</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浓度3</w:t>
      </w:r>
      <w:r>
        <w:rPr>
          <w:rFonts w:hint="eastAsia" w:ascii="仿宋" w:hAnsi="仿宋" w:eastAsia="仿宋" w:cs="Arial"/>
          <w:color w:val="333333"/>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(14)恢复正常状态的原则：灭火结束后，要对瓦斯燃烧地点进行一次详细复查，防止复燃，并由救护队进一步对整个灾区进行瓦斯和巷道状况检查，检查瓦斯、一氧化碳等有害气体浓度。在火已熄灭，有害气体不超限，整个灾区确无隐患的情况下方可按本单位《生产安全事故应急预案》进行灾后处理，恢复生产。</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4.4.2</w:t>
      </w:r>
      <w:r>
        <w:rPr>
          <w:rFonts w:hint="eastAsia" w:ascii="仿宋" w:hAnsi="仿宋" w:eastAsia="仿宋"/>
          <w:sz w:val="28"/>
          <w:szCs w:val="28"/>
          <w:lang w:eastAsia="zh-CN"/>
        </w:rPr>
        <w:t>瓦斯（煤尘）爆炸</w:t>
      </w:r>
      <w:r>
        <w:rPr>
          <w:rFonts w:hint="eastAsia" w:ascii="仿宋" w:hAnsi="仿宋" w:eastAsia="仿宋" w:cs="宋体"/>
          <w:sz w:val="28"/>
          <w:szCs w:val="28"/>
          <w:lang w:eastAsia="zh-CN"/>
        </w:rPr>
        <w:t>事故的处置措施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pict>
          <v:shape id="_x0000_s1818" o:spid="_x0000_s1818" o:spt="32" type="#_x0000_t32" style="position:absolute;left:0pt;margin-left:277.5pt;margin-top:29.7pt;height:0.05pt;width:13.5pt;z-index:251718656;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17" o:spid="_x0000_s1817" o:spt="32" type="#_x0000_t32" style="position:absolute;left:0pt;margin-left:201.75pt;margin-top:29.65pt;height:0.05pt;width:13.5pt;z-index:251717632;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16" o:spid="_x0000_s1816" o:spt="32" type="#_x0000_t32" style="position:absolute;left:0pt;margin-left:123pt;margin-top:29.65pt;height:0.05pt;width:13.5pt;z-index:251716608;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15" o:spid="_x0000_s1815" o:spt="32" type="#_x0000_t32" style="position:absolute;left:0pt;margin-left:48pt;margin-top:29.65pt;height:0.05pt;width:13.5pt;z-index:251715584;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rPr>
        <w:pict>
          <v:shape id="_x0000_s1814" o:spid="_x0000_s1814" o:spt="32" type="#_x0000_t32" style="position:absolute;left:0pt;margin-left:372pt;margin-top:7.95pt;height:0.05pt;width:13.5pt;z-index:251714560;mso-width-relative:page;mso-height-relative:page;" o:connectortype="straight" filled="f" coordsize="21600,21600">
            <v:path arrowok="t"/>
            <v:fill on="f" focussize="0,0"/>
            <v:stroke endarrow="block"/>
            <v:imagedata o:title=""/>
            <o:lock v:ext="edit"/>
          </v:shape>
        </w:pict>
      </w:r>
      <w:r>
        <w:rPr>
          <w:rFonts w:hint="eastAsia" w:ascii="仿宋" w:hAnsi="仿宋" w:eastAsia="仿宋" w:cs="宋体"/>
          <w:sz w:val="28"/>
          <w:szCs w:val="28"/>
          <w:lang w:eastAsia="zh-CN"/>
        </w:rPr>
        <w:t>1）瓦斯（煤尘）爆炸事故应急处置指导原则：应急避险   带好自救器   撤离灾区   迅速报告   启动响应   及时救援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2）瓦斯（煤尘）爆炸事故应急避险措施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当灾害发生时一定要镇定，不要惊慌失措、乱喊乱跑，当听到或感觉到爆炸声响和空气冲击波时，应立即背朝声响和气浪传来方向，脸朝下、双手置于身体下面、闭上眼睛迅速卧倒。头部尽量低，有水沟的地方最好趴在水沟边上或坚固的障碍物后面；</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(2)立即闭气暂停呼吸，用湿毛巾捂住口鼻，用衣物盖住身体裸露部分，防止吸入有毒高温气体及灼伤；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 xml:space="preserve"> 迅速佩戴好自救器，防止吸入有毒气体。高温气浪和冲击波过后应立即辨别方向，以最短距离进入新鲜风流中，按照避灾路线尽快逃离灾区；</w:t>
      </w:r>
      <w:r>
        <w:rPr>
          <w:rFonts w:hint="eastAsia" w:ascii="仿宋" w:hAnsi="仿宋" w:eastAsia="仿宋" w:cs="宋体"/>
          <w:sz w:val="28"/>
          <w:szCs w:val="28"/>
          <w:lang w:eastAsia="zh-CN"/>
        </w:rPr>
        <w:t>并立即利用最便捷方式向矿井调度室和本区队值班室汇报，尽可能说明瓦斯（煤尘）爆炸事故的原因、地点、范围、环境及风量变化、是否存在烟雾等；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(4)</w:t>
      </w:r>
      <w:r>
        <w:rPr>
          <w:rFonts w:hint="eastAsia" w:ascii="仿宋" w:hAnsi="仿宋" w:eastAsia="仿宋"/>
          <w:sz w:val="28"/>
          <w:szCs w:val="28"/>
          <w:lang w:eastAsia="zh-CN"/>
        </w:rPr>
        <w:t>如发生</w:t>
      </w:r>
      <w:r>
        <w:rPr>
          <w:rFonts w:hint="eastAsia" w:ascii="仿宋" w:hAnsi="仿宋" w:eastAsia="仿宋" w:cs="宋体"/>
          <w:sz w:val="28"/>
          <w:szCs w:val="28"/>
          <w:lang w:eastAsia="zh-CN"/>
        </w:rPr>
        <w:t>瓦斯（煤尘）</w:t>
      </w:r>
      <w:r>
        <w:rPr>
          <w:rFonts w:hint="eastAsia" w:ascii="仿宋" w:hAnsi="仿宋" w:eastAsia="仿宋"/>
          <w:sz w:val="28"/>
          <w:szCs w:val="28"/>
          <w:lang w:eastAsia="zh-CN"/>
        </w:rPr>
        <w:t>大型爆炸，巷道遭到破坏、冒顶严重、退路被阻无法撤离，遇险人员应就近进入避难硐室等待救援；如遇险人员不能进入避难硐室时，应迅速到支护较完整硐室或巷道下方构筑临时避硐室并打开压风管稀释和防止有害气体侵入，等待救援。</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3）瓦斯（煤尘）爆炸事故应急处置措施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矿井调度室接到瓦斯（煤尘）爆炸事故汇报或安全监控系统报警后，调度室值班人员必须立即通过应急广播系统、人员定位系统、调度通讯系统等，通知到所有可能受事故威胁区域人员按本矿井应急预案进行现场处置、带好自救器并按避灾路线迅速撤离到安全地点、切断灾区及可能波及区域电源（掘进巷道发生瓦斯（煤尘）爆炸根据情况决定是否停局部通风机）。调度室利用井下人员定位系统对井下人员撤离情况进行监测，准确掌握井下未撤出人员的情况，并按本矿井应急预案召集现场指挥部总指挥及成员，调集医疗人员、救护队、救援装备</w:t>
      </w:r>
      <w:r>
        <w:rPr>
          <w:rFonts w:hint="eastAsia" w:ascii="仿宋" w:hAnsi="仿宋" w:eastAsia="仿宋"/>
          <w:sz w:val="28"/>
          <w:szCs w:val="28"/>
          <w:lang w:eastAsia="zh-CN"/>
        </w:rPr>
        <w:t>、事故相关专业人员</w:t>
      </w:r>
      <w:r>
        <w:rPr>
          <w:rFonts w:hint="eastAsia" w:ascii="仿宋" w:hAnsi="仿宋" w:eastAsia="仿宋" w:cs="宋体"/>
          <w:sz w:val="28"/>
          <w:szCs w:val="28"/>
          <w:lang w:eastAsia="zh-CN"/>
        </w:rPr>
        <w:t>等；在现场指挥部总指挥和主要成员未到达前，调度室值班人员做好应急处理工作。现场指挥部总指挥或主要成员到达后，立即研究制定抢险救灾方案，并依据本矿井《生产安全事故应急预案》启动相应级别响应，指挥各组开展应急行动。瓦斯（煤尘）爆炸事故处置的决策要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①必须了解和掌握的瓦斯（煤尘）爆炸事故灾情信息：爆炸地点及事故波及范围,人员分布及其伤亡情况,通风情况(风量大小、风流方向、通风设施的损坏情况等),灾区气体情况,是否发生火灾及火灾范围,主要通风机的工作情况(是否正常运转，防爆门是否被吹开、损坏，风机房水柱计读数是否发生变化)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②必须分析判断灾害的内容：根据灾区通风情况和风机房水柱计读数值变化情况，判断通风系统破坏程度。H</w:t>
      </w:r>
      <w:r>
        <w:rPr>
          <w:rFonts w:hint="eastAsia" w:ascii="仿宋" w:hAnsi="仿宋" w:eastAsia="仿宋" w:cs="宋体"/>
          <w:sz w:val="28"/>
          <w:szCs w:val="28"/>
          <w:vertAlign w:val="subscript"/>
          <w:lang w:eastAsia="zh-CN"/>
        </w:rPr>
        <w:t>2</w:t>
      </w:r>
      <w:r>
        <w:rPr>
          <w:rFonts w:hint="eastAsia" w:ascii="仿宋" w:hAnsi="仿宋" w:eastAsia="仿宋" w:cs="宋体"/>
          <w:sz w:val="28"/>
          <w:szCs w:val="28"/>
          <w:lang w:eastAsia="zh-CN"/>
        </w:rPr>
        <w:t>O柱比正常通风时数值增大时，说明灾区巷道冒顶垮落，通风系统被阻；H</w:t>
      </w:r>
      <w:r>
        <w:rPr>
          <w:rFonts w:hint="eastAsia" w:ascii="仿宋" w:hAnsi="仿宋" w:eastAsia="仿宋" w:cs="宋体"/>
          <w:sz w:val="28"/>
          <w:szCs w:val="28"/>
          <w:vertAlign w:val="subscript"/>
          <w:lang w:eastAsia="zh-CN"/>
        </w:rPr>
        <w:t>2</w:t>
      </w:r>
      <w:r>
        <w:rPr>
          <w:rFonts w:hint="eastAsia" w:ascii="仿宋" w:hAnsi="仿宋" w:eastAsia="仿宋" w:cs="宋体"/>
          <w:sz w:val="28"/>
          <w:szCs w:val="28"/>
          <w:lang w:eastAsia="zh-CN"/>
        </w:rPr>
        <w:t>O柱比正常通风时数值小时，说明通风设施遭到破坏，灾区风流短路，可能是爆炸后引起火灾，高温烟气上行为主，风流中产生火风压使通风机风压降低；</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③是否会产生连续爆炸：若爆炸后产生冒顶，风道被阻塞，风量减少，继续有瓦斯涌出，并存在高温热源，则有可能产生再次爆炸；　　能否诱发火灾：根据综合信息及气体分析化验结果做出判断；爆炸有无煤尘参与：根据矿井煤尘防治和煤尘沉积状况，CO、CO</w:t>
      </w:r>
      <w:r>
        <w:rPr>
          <w:rFonts w:hint="eastAsia" w:ascii="仿宋" w:hAnsi="仿宋" w:eastAsia="仿宋" w:cs="宋体"/>
          <w:sz w:val="28"/>
          <w:szCs w:val="28"/>
          <w:vertAlign w:val="subscript"/>
          <w:lang w:eastAsia="zh-CN"/>
        </w:rPr>
        <w:t>2</w:t>
      </w:r>
      <w:r>
        <w:rPr>
          <w:rFonts w:hint="eastAsia" w:ascii="仿宋" w:hAnsi="仿宋" w:eastAsia="仿宋" w:cs="宋体"/>
          <w:sz w:val="28"/>
          <w:szCs w:val="28"/>
          <w:lang w:eastAsia="zh-CN"/>
        </w:rPr>
        <w:t>浓度监测状况来分析判断；</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④可能影响的范围：根据综合信息做出判断；</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⑤必须做出决定并下达的救援命令：a.撤出灾区和井下所有人员；b.切断灾区电源(局部通风机电源视情况而定)；c.根据现场情况保证主要通风机和空气压缩机正常运转；d.清点井下人员，控制入井人员；e.按照救援方案布置救援队抢救遇险人员、侦察灾情、扑灭火灾、恢复通风系统，防止再次爆炸；f.准备救援物资，维护好事故现场秩序，做好抢救伤员准备工作；g.向政府和上级主管部门汇报灾情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(2)由现场指挥部安排，在矿井各个井口或所有可以通往灾区的巷道内派专人设置警戒或设置栅栏吊免进标识，防止人员误入灾区；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发生瓦斯（煤尘）爆炸事故，事故矿井应按照股份公司《生产安全事故应急预案》规定时间迅速报告股份公司调度指挥中心，由股份公司指挥部启动Ⅱ级响应；并由股份公司指挥部根据瓦斯（煤尘）爆炸情况，分析判断严重程度、波及范围、存在的威胁，作出是否报请启动上级应急预案的决策；</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监测监控部门对监测数据进行分析，并将数据分析结果报告</w:t>
      </w:r>
      <w:r>
        <w:rPr>
          <w:rFonts w:hint="eastAsia" w:ascii="仿宋" w:hAnsi="仿宋" w:eastAsia="仿宋" w:cs="宋体"/>
          <w:sz w:val="28"/>
          <w:szCs w:val="28"/>
          <w:lang w:eastAsia="zh-CN"/>
        </w:rPr>
        <w:t>现场</w:t>
      </w:r>
      <w:r>
        <w:rPr>
          <w:rFonts w:ascii="仿宋" w:hAnsi="仿宋" w:eastAsia="仿宋" w:cs="宋体"/>
          <w:sz w:val="28"/>
          <w:szCs w:val="28"/>
          <w:lang w:eastAsia="zh-CN"/>
        </w:rPr>
        <w:t>指挥部</w:t>
      </w:r>
      <w:r>
        <w:rPr>
          <w:rFonts w:hint="eastAsia" w:ascii="仿宋" w:hAnsi="仿宋" w:eastAsia="仿宋" w:cs="宋体"/>
          <w:sz w:val="28"/>
          <w:szCs w:val="28"/>
          <w:lang w:eastAsia="zh-CN"/>
        </w:rPr>
        <w:t>；</w:t>
      </w:r>
      <w:r>
        <w:rPr>
          <w:rFonts w:ascii="仿宋" w:hAnsi="仿宋" w:eastAsia="仿宋" w:cs="宋体"/>
          <w:sz w:val="28"/>
          <w:szCs w:val="28"/>
          <w:lang w:eastAsia="zh-CN"/>
        </w:rPr>
        <w:t>应急救援指挥部根据灾情分析判断通风系统破坏程度，研究制定救援方案，并根据灾情发展及时调整优化方案；</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(5)机电部门采取措施保证主要通风机、主要提升机、压风机和中央泵房排水设备正常运转；</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 救护队到达矿井后应立即熟悉了解井下巷道布置情况和人员分布情况，按照现场指挥部抢险救</w:t>
      </w:r>
      <w:r>
        <w:rPr>
          <w:rFonts w:ascii="仿宋" w:hAnsi="仿宋" w:eastAsia="仿宋" w:cs="宋体"/>
          <w:sz w:val="28"/>
          <w:szCs w:val="28"/>
          <w:lang w:eastAsia="zh-CN"/>
        </w:rPr>
        <w:t>援</w:t>
      </w:r>
      <w:r>
        <w:rPr>
          <w:rFonts w:hint="eastAsia" w:ascii="仿宋" w:hAnsi="仿宋" w:eastAsia="仿宋" w:cs="宋体"/>
          <w:sz w:val="28"/>
          <w:szCs w:val="28"/>
          <w:lang w:eastAsia="zh-CN"/>
        </w:rPr>
        <w:t>方案并依据</w:t>
      </w:r>
      <w:r>
        <w:rPr>
          <w:rFonts w:ascii="仿宋" w:hAnsi="仿宋" w:eastAsia="仿宋" w:cs="宋体"/>
          <w:sz w:val="28"/>
          <w:szCs w:val="28"/>
          <w:lang w:eastAsia="zh-CN"/>
        </w:rPr>
        <w:t>《矿山救护规程》有关规定</w:t>
      </w:r>
      <w:r>
        <w:rPr>
          <w:rFonts w:hint="eastAsia" w:ascii="仿宋" w:hAnsi="仿宋" w:eastAsia="仿宋" w:cs="宋体"/>
          <w:sz w:val="28"/>
          <w:szCs w:val="28"/>
          <w:lang w:eastAsia="zh-CN"/>
        </w:rPr>
        <w:t>制定行动作战计划，选择最短路线，对有可能人员被困地点实施侦察救援。以最快的速度到达事故区域人员最多的地点实施救援；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(7)进入灾区行动要谨慎，防止碰撞产生火花，引起爆炸；</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(8)组织救护队侦查，探明事故的性质、原因、范围、遇险人员数量和所在位置，以及巷道通风、瓦斯等情况，为完善救灾方案提供依据；</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(9)抢救遇险人员。到达事故现场的救护小队应先侦察爆炸区域情况，检查CH</w:t>
      </w:r>
      <w:r>
        <w:rPr>
          <w:rFonts w:hint="eastAsia" w:ascii="仿宋" w:hAnsi="仿宋" w:eastAsia="仿宋" w:cs="宋体"/>
          <w:sz w:val="28"/>
          <w:szCs w:val="28"/>
          <w:vertAlign w:val="subscript"/>
          <w:lang w:eastAsia="zh-CN"/>
        </w:rPr>
        <w:t>4</w:t>
      </w:r>
      <w:r>
        <w:rPr>
          <w:rFonts w:hint="eastAsia" w:ascii="仿宋" w:hAnsi="仿宋" w:eastAsia="仿宋" w:cs="宋体"/>
          <w:sz w:val="28"/>
          <w:szCs w:val="28"/>
          <w:lang w:eastAsia="zh-CN"/>
        </w:rPr>
        <w:t>、CO、CO</w:t>
      </w:r>
      <w:r>
        <w:rPr>
          <w:rFonts w:hint="eastAsia" w:ascii="仿宋" w:hAnsi="仿宋" w:eastAsia="仿宋" w:cs="宋体"/>
          <w:sz w:val="28"/>
          <w:szCs w:val="28"/>
          <w:vertAlign w:val="subscript"/>
          <w:lang w:eastAsia="zh-CN"/>
        </w:rPr>
        <w:t>2</w:t>
      </w:r>
      <w:r>
        <w:rPr>
          <w:rFonts w:hint="eastAsia" w:ascii="仿宋" w:hAnsi="仿宋" w:eastAsia="仿宋" w:cs="宋体"/>
          <w:sz w:val="28"/>
          <w:szCs w:val="28"/>
          <w:lang w:eastAsia="zh-CN"/>
        </w:rPr>
        <w:t>及其它有害气体的含量，按照“先重伤、再轻伤，后遇难者”原则，迅速抢救被困人员，遇有窒息或中毒人员应根据情况，先为其戴好正压氧气呼吸器或隔离式自救器再迅速抬运至新鲜风流安全地点进行急救；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(10)扑灭爆炸引起的火灾。在灾区内发现火灾或残留火源，应立即扑灭；火势很大，一时难以扑灭时，应制止火焰向遇险人员所在地点蔓延，待遇险人员全部救出后，再进行灭火工作；火区内有遇险人员时，应全力灭火；火势特大，并有引起瓦斯爆炸危险，</w:t>
      </w:r>
      <w:r>
        <w:rPr>
          <w:rFonts w:hint="eastAsia" w:ascii="仿宋" w:hAnsi="仿宋" w:eastAsia="仿宋"/>
          <w:sz w:val="28"/>
          <w:szCs w:val="28"/>
          <w:lang w:eastAsia="zh-CN"/>
        </w:rPr>
        <w:t>经现场指挥部分析判断并确认灾区生存人员已救援完毕且无幸存人员时</w:t>
      </w:r>
      <w:r>
        <w:rPr>
          <w:rFonts w:hint="eastAsia" w:ascii="仿宋" w:hAnsi="仿宋" w:eastAsia="仿宋" w:cs="宋体"/>
          <w:sz w:val="28"/>
          <w:szCs w:val="28"/>
          <w:lang w:eastAsia="zh-CN"/>
        </w:rPr>
        <w:t>，应对火区进行封闭，待火灾熄灭后，再寻找遇难人员尸体；</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(11)侦查救灾过程中，指定专人检查瓦斯、煤尘和其它有害气体的浓度、温度及通风设施破坏情况，观察灾区气体和风流变化情况。当有爆炸危险时，救援人员必须立即撤到安全地点，采取措施排除爆炸危险后再重新进行抢险救灾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(12)迅速恢复灾区通风，排除爆炸产生的烟雾和有毒气体，是抢救遇险人员最有效的方法，但在恢复通风前，必须查明有无火源存在，否则会再次引起爆炸，并且查明回风路线巷道内是否有人员；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(13)反风。在紧急抢救遇险人员的情况下，爆炸产生的大量有毒有害气体，严重威胁回风方向的人员时，在确认进风方向的人员已安全撤退的情况下，经周密分析，可考虑反风或局部反风；</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(14)清除灾区巷道的堵塞物。瓦斯爆炸后发生冒顶，造成巷道的堵塞，影响救护队员进行侦察抢救时，应考虑清理堵塞物的时间；若巷道堵塞严重，救护队员在短时间不能清除时，应考虑其它尽快恢复通风救人的可行方法，先要恢复堵塞区外的通风。然后，在安全前提下，经现场指挥部批准，让不佩带救护队员专用呼吸器的人员参加此项工作，救护队员要在旁进行监护并做好准备；一旦通路打开，救护队员立即进入灾区抢救遇险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(15)如果爆炸区域巷道距离较长、温度高、烟雾大、巷道冒落严重，瓦斯浓度在允许范围内时，可采取利用或安装局部通风机、逐段接风筒、逐段稀释烟雾的方法进行抢救遇险人员；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(16)瓦斯（煤尘）爆炸后，可能造成巷道和通风设施的破坏，使通风系统紊乱，通风部门应根据救灾需要制定专项安全技术措施及时调整通风系统；</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(17)恢复送电时，必须由现场指挥部根据情况安排救护队员检查送电区域瓦斯等爆炸性气体浓度不超限，向救灾指挥部汇报后，通风部门应根据救灾需要制定专项安全技术措施，现场指挥部按照先送风后送电的原则及专项安全技术措施规定，下令向指定地点逐级送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(18)医疗救护及后勤保障：矿井口急救站值班领导在接到指挥部通知后，要立即组织专业医疗人员到指定地点待命，携带必备的药品及医疗器材准备伤员的抢救。办公室安排车辆到指挥部指定地点待命；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(19) 瓦斯（煤尘）爆炸事故原因查清并且人员救援结束及瓦斯（煤尘）爆炸危险源处理完毕后；排放瓦斯时，</w:t>
      </w:r>
      <w:r>
        <w:rPr>
          <w:rFonts w:ascii="仿宋" w:hAnsi="仿宋" w:eastAsia="仿宋" w:cs="宋体"/>
          <w:sz w:val="28"/>
          <w:szCs w:val="28"/>
          <w:lang w:eastAsia="zh-CN"/>
        </w:rPr>
        <w:t>由</w:t>
      </w:r>
      <w:r>
        <w:rPr>
          <w:rFonts w:hint="eastAsia" w:ascii="仿宋" w:hAnsi="仿宋" w:eastAsia="仿宋" w:cs="宋体"/>
          <w:sz w:val="28"/>
          <w:szCs w:val="28"/>
          <w:lang w:eastAsia="zh-CN"/>
        </w:rPr>
        <w:t>通风区（瓦斯治理科）制定瓦斯排放专项安全技术措施，执行</w:t>
      </w:r>
      <w:r>
        <w:rPr>
          <w:rFonts w:ascii="仿宋" w:hAnsi="仿宋" w:eastAsia="仿宋" w:cs="宋体"/>
          <w:sz w:val="28"/>
          <w:szCs w:val="28"/>
          <w:lang w:eastAsia="zh-CN"/>
        </w:rPr>
        <w:t>股份公司的矿井瓦斯排放</w:t>
      </w:r>
      <w:r>
        <w:rPr>
          <w:rFonts w:hint="eastAsia" w:ascii="仿宋" w:hAnsi="仿宋" w:eastAsia="仿宋" w:cs="宋体"/>
          <w:sz w:val="28"/>
          <w:szCs w:val="28"/>
          <w:lang w:eastAsia="zh-CN"/>
        </w:rPr>
        <w:t>制度；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(20)在高浓度瓦斯（</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浓度3</w:t>
      </w:r>
      <w:r>
        <w:rPr>
          <w:rFonts w:hint="eastAsia" w:ascii="仿宋" w:hAnsi="仿宋" w:eastAsia="仿宋" w:cs="Arial"/>
          <w:color w:val="333333"/>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(21)恢复正常状态的原则：瓦斯（煤尘）爆炸事故应急响应终止后，由救护队进一步对整个灾区进行瓦斯和巷道各种状况检查，检查有无残留火源、瓦斯和一氧化碳等有害气体浓度。在有害气体不超限、整个灾区确无隐患并且确保不再发生发生次生、衍生事故的情况下方可按本单位《生产安全事故应急预案》进行灾后处理。</w:t>
      </w:r>
    </w:p>
    <w:p>
      <w:pPr>
        <w:pStyle w:val="4"/>
        <w:rPr>
          <w:rFonts w:ascii="仿宋" w:hAnsi="仿宋" w:eastAsia="仿宋"/>
          <w:sz w:val="30"/>
          <w:szCs w:val="30"/>
          <w:lang w:eastAsia="zh-CN"/>
        </w:rPr>
      </w:pPr>
      <w:bookmarkStart w:id="214" w:name="_Toc123912852"/>
      <w:r>
        <w:rPr>
          <w:rFonts w:hint="eastAsia" w:ascii="仿宋" w:hAnsi="仿宋" w:eastAsia="仿宋"/>
          <w:sz w:val="30"/>
          <w:szCs w:val="30"/>
          <w:lang w:eastAsia="zh-CN"/>
        </w:rPr>
        <w:t>5应急保障</w:t>
      </w:r>
      <w:bookmarkEnd w:id="214"/>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各矿井要明确瓦斯事故抢险物资和装备型号、性能、数量及存放地点、联系人等。在地面材料库、井下消防材料库应储备铁锨、水枪、木板、砖、水泥、砂子、风筒、灭火器、消防水龙带、方木、专用灭火钻杆、钻头、救生绳、撬棍、铁锹、麻袋或塑料编织袋、局部通风机等抢险物资和装备。通防部门储备风筒、氧气检测报警仪、一氧化碳鉴定器、一氧化碳检测报警仪、便携式多种气体检测仪、光学瓦斯鉴定器、甲烷检测报警仪、风表、温度计、方木、木板、专用灭火钻杆、钻头等瓦斯事故应急抢险物资和装备。具体见各矿井应急物资储备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建立应急物资与装备使用、检查、维修管理制度，定期检测和维护，保证应急物资与装备足额储备，状态完好。加强培训，确保使用人员能够正确使用。</w:t>
      </w: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pStyle w:val="3"/>
        <w:jc w:val="center"/>
        <w:rPr>
          <w:rFonts w:ascii="仿宋" w:hAnsi="仿宋" w:eastAsia="仿宋"/>
          <w:sz w:val="32"/>
          <w:szCs w:val="32"/>
          <w:lang w:eastAsia="zh-CN"/>
        </w:rPr>
      </w:pPr>
      <w:bookmarkStart w:id="215" w:name="_Toc123912853"/>
      <w:r>
        <w:rPr>
          <w:rFonts w:hint="eastAsia" w:ascii="仿宋" w:hAnsi="仿宋" w:eastAsia="仿宋"/>
          <w:sz w:val="32"/>
          <w:szCs w:val="32"/>
          <w:lang w:eastAsia="zh-CN"/>
        </w:rPr>
        <w:t>三、矿井机电事故专项应急预案</w:t>
      </w:r>
      <w:bookmarkEnd w:id="215"/>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16" w:name="_Toc123912854"/>
      <w:r>
        <w:rPr>
          <w:rFonts w:hint="eastAsia" w:ascii="仿宋" w:hAnsi="仿宋" w:eastAsia="仿宋"/>
          <w:sz w:val="30"/>
          <w:szCs w:val="30"/>
          <w:lang w:eastAsia="zh-CN"/>
        </w:rPr>
        <w:t>1适用范围</w:t>
      </w:r>
      <w:bookmarkEnd w:id="216"/>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w:t>
      </w:r>
      <w:r>
        <w:rPr>
          <w:rFonts w:hint="eastAsia" w:ascii="仿宋" w:hAnsi="仿宋" w:eastAsia="仿宋" w:cs="Times New Roman"/>
          <w:sz w:val="28"/>
          <w:szCs w:val="28"/>
          <w:lang w:eastAsia="zh-CN"/>
        </w:rPr>
        <w:t>冀中能源股份有限责任公司所辖邢台区域</w:t>
      </w:r>
      <w:r>
        <w:rPr>
          <w:rFonts w:hint="eastAsia" w:ascii="仿宋" w:hAnsi="仿宋" w:eastAsia="仿宋"/>
          <w:sz w:val="28"/>
          <w:szCs w:val="28"/>
          <w:lang w:eastAsia="zh-CN"/>
        </w:rPr>
        <w:t>范围内</w:t>
      </w:r>
      <w:r>
        <w:rPr>
          <w:rFonts w:hint="eastAsia" w:ascii="仿宋" w:hAnsi="仿宋" w:eastAsia="仿宋" w:cs="Times New Roman"/>
          <w:sz w:val="28"/>
          <w:szCs w:val="28"/>
          <w:lang w:eastAsia="zh-CN"/>
        </w:rPr>
        <w:t>矿井发生(或即将发生)的触电、</w:t>
      </w:r>
      <w:r>
        <w:rPr>
          <w:rFonts w:hint="eastAsia" w:ascii="仿宋" w:hAnsi="仿宋" w:eastAsia="仿宋"/>
          <w:sz w:val="28"/>
          <w:szCs w:val="28"/>
          <w:lang w:eastAsia="zh-CN"/>
        </w:rPr>
        <w:t>机械伤人、大面积停电、主要通风机停转等</w:t>
      </w:r>
      <w:r>
        <w:rPr>
          <w:rFonts w:ascii="仿宋" w:hAnsi="仿宋" w:eastAsia="仿宋" w:cs="Arial"/>
          <w:color w:val="333333"/>
          <w:sz w:val="28"/>
          <w:szCs w:val="28"/>
          <w:lang w:eastAsia="zh-CN"/>
        </w:rPr>
        <w:t>，导致或可能导致人员伤亡</w:t>
      </w:r>
      <w:r>
        <w:rPr>
          <w:rFonts w:hint="eastAsia" w:ascii="仿宋" w:hAnsi="仿宋" w:eastAsia="仿宋" w:cs="Arial"/>
          <w:color w:val="333333"/>
          <w:sz w:val="28"/>
          <w:szCs w:val="28"/>
          <w:lang w:eastAsia="zh-CN"/>
        </w:rPr>
        <w:t>和</w:t>
      </w:r>
      <w:r>
        <w:rPr>
          <w:rFonts w:ascii="仿宋" w:hAnsi="仿宋" w:eastAsia="仿宋" w:cs="Arial"/>
          <w:color w:val="333333"/>
          <w:sz w:val="28"/>
          <w:szCs w:val="28"/>
          <w:lang w:eastAsia="zh-CN"/>
        </w:rPr>
        <w:t>一般及以上经济损失的各类</w:t>
      </w:r>
      <w:r>
        <w:rPr>
          <w:rFonts w:hint="eastAsia" w:ascii="仿宋" w:hAnsi="仿宋" w:eastAsia="仿宋" w:cs="Arial"/>
          <w:color w:val="333333"/>
          <w:sz w:val="28"/>
          <w:szCs w:val="28"/>
          <w:lang w:eastAsia="zh-CN"/>
        </w:rPr>
        <w:t>机电</w:t>
      </w:r>
      <w:r>
        <w:rPr>
          <w:rFonts w:ascii="仿宋" w:hAnsi="仿宋" w:eastAsia="仿宋" w:cs="Arial"/>
          <w:color w:val="333333"/>
          <w:sz w:val="28"/>
          <w:szCs w:val="28"/>
          <w:lang w:eastAsia="zh-CN"/>
        </w:rPr>
        <w:t>事故</w:t>
      </w:r>
      <w:r>
        <w:rPr>
          <w:rFonts w:hint="eastAsia" w:ascii="仿宋" w:hAnsi="仿宋" w:eastAsia="仿宋"/>
          <w:sz w:val="28"/>
          <w:szCs w:val="28"/>
          <w:lang w:eastAsia="zh-CN"/>
        </w:rPr>
        <w:t>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color w:val="000000"/>
          <w:sz w:val="28"/>
          <w:szCs w:val="28"/>
          <w:lang w:eastAsia="zh-CN"/>
        </w:rPr>
        <w:t>本预案是在综合应急预案的指导下，针对矿井</w:t>
      </w:r>
      <w:r>
        <w:rPr>
          <w:rFonts w:hint="eastAsia" w:ascii="仿宋" w:hAnsi="仿宋" w:eastAsia="仿宋" w:cs="Arial"/>
          <w:color w:val="333333"/>
          <w:sz w:val="28"/>
          <w:szCs w:val="28"/>
          <w:lang w:eastAsia="zh-CN"/>
        </w:rPr>
        <w:t>机电</w:t>
      </w:r>
      <w:r>
        <w:rPr>
          <w:rFonts w:ascii="仿宋" w:hAnsi="仿宋" w:eastAsia="仿宋" w:cs="Arial"/>
          <w:color w:val="333333"/>
          <w:sz w:val="28"/>
          <w:szCs w:val="28"/>
          <w:lang w:eastAsia="zh-CN"/>
        </w:rPr>
        <w:t>事故</w:t>
      </w:r>
      <w:r>
        <w:rPr>
          <w:rFonts w:hint="eastAsia" w:ascii="仿宋" w:hAnsi="仿宋" w:eastAsia="仿宋" w:cs="宋体"/>
          <w:color w:val="000000"/>
          <w:sz w:val="28"/>
          <w:szCs w:val="28"/>
          <w:lang w:eastAsia="zh-CN"/>
        </w:rPr>
        <w:t>而制定的专项性工作方案，</w:t>
      </w:r>
      <w:r>
        <w:rPr>
          <w:rFonts w:hint="eastAsia" w:ascii="仿宋" w:hAnsi="仿宋" w:eastAsia="仿宋"/>
          <w:sz w:val="28"/>
          <w:szCs w:val="28"/>
          <w:lang w:eastAsia="zh-CN"/>
        </w:rPr>
        <w:t>本专项应急预案是综合应急预案的细化与延伸，遵循综合预案所规定的应急工作内容。</w:t>
      </w:r>
    </w:p>
    <w:p>
      <w:pPr>
        <w:pStyle w:val="4"/>
        <w:rPr>
          <w:rFonts w:ascii="仿宋" w:hAnsi="仿宋" w:eastAsia="仿宋"/>
          <w:sz w:val="30"/>
          <w:szCs w:val="30"/>
          <w:lang w:eastAsia="zh-CN"/>
        </w:rPr>
      </w:pPr>
      <w:bookmarkStart w:id="217" w:name="_Toc123912855"/>
      <w:r>
        <w:rPr>
          <w:rFonts w:hint="eastAsia" w:ascii="仿宋" w:hAnsi="仿宋" w:eastAsia="仿宋"/>
          <w:sz w:val="30"/>
          <w:szCs w:val="30"/>
          <w:lang w:eastAsia="zh-CN"/>
        </w:rPr>
        <w:t>2应急组织机构及职责</w:t>
      </w:r>
      <w:bookmarkEnd w:id="217"/>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cs="宋体"/>
          <w:sz w:val="28"/>
          <w:szCs w:val="28"/>
          <w:lang w:eastAsia="zh-CN"/>
        </w:rPr>
        <w:t>详见综合应急预案（</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sz w:val="30"/>
          <w:szCs w:val="30"/>
          <w:lang w:eastAsia="zh-CN"/>
        </w:rPr>
      </w:pPr>
      <w:bookmarkStart w:id="218" w:name="_Toc123912856"/>
      <w:r>
        <w:rPr>
          <w:rFonts w:hint="eastAsia" w:ascii="仿宋" w:hAnsi="仿宋" w:eastAsia="仿宋"/>
          <w:sz w:val="30"/>
          <w:szCs w:val="30"/>
          <w:lang w:eastAsia="zh-CN"/>
        </w:rPr>
        <w:t>3响应启动</w:t>
      </w:r>
      <w:bookmarkEnd w:id="218"/>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Arial"/>
          <w:color w:val="333333"/>
          <w:sz w:val="28"/>
          <w:szCs w:val="28"/>
          <w:lang w:eastAsia="zh-CN"/>
        </w:rPr>
        <w:t>发生</w:t>
      </w:r>
      <w:r>
        <w:rPr>
          <w:rFonts w:hint="eastAsia" w:ascii="仿宋" w:hAnsi="仿宋" w:eastAsia="仿宋" w:cs="宋体"/>
          <w:sz w:val="28"/>
          <w:szCs w:val="28"/>
          <w:lang w:eastAsia="zh-CN"/>
        </w:rPr>
        <w:t>无人员伤亡、无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未造成较大损失的机电事故，事故矿井基层单位能自行消除，启动基层单位应急响应；现场应急救援</w:t>
      </w:r>
      <w:r>
        <w:rPr>
          <w:rFonts w:hint="eastAsia" w:ascii="仿宋" w:hAnsi="仿宋" w:eastAsia="仿宋" w:cs="Arial"/>
          <w:color w:val="333333"/>
          <w:sz w:val="28"/>
          <w:szCs w:val="28"/>
          <w:lang w:eastAsia="zh-CN"/>
        </w:rPr>
        <w:t>指挥部</w:t>
      </w:r>
      <w:r>
        <w:rPr>
          <w:rFonts w:ascii="仿宋" w:hAnsi="仿宋" w:eastAsia="仿宋" w:cs="Arial"/>
          <w:color w:val="333333"/>
          <w:sz w:val="28"/>
          <w:szCs w:val="28"/>
          <w:lang w:eastAsia="zh-CN"/>
        </w:rPr>
        <w:t>可作出预警的决策，做好响应准备，实时跟踪事态发展。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人以下死亡，或危及3人以下生命安全，或者 10 人以下受伤，或者 100万元以上1000 万元以下直接经济损失的机电事故；或事故矿井现场指挥部认为需要启动响应的机电事故；</w:t>
      </w:r>
      <w:r>
        <w:rPr>
          <w:rFonts w:hint="eastAsia" w:ascii="仿宋" w:hAnsi="仿宋" w:eastAsia="仿宋" w:cs="宋体"/>
          <w:sz w:val="28"/>
          <w:szCs w:val="28"/>
          <w:lang w:eastAsia="zh-CN"/>
        </w:rPr>
        <w:t>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万元以上5000万元以下直接经济损失的机电事故；或矿井机电事故发生后，矿井应急力量和资源不足，无能力控制事态发展，需要股份公司增援的；或股份公司指挥部认为需要启动</w:t>
      </w:r>
      <w:r>
        <w:rPr>
          <w:rFonts w:hint="eastAsia" w:ascii="仿宋" w:hAnsi="仿宋" w:eastAsia="仿宋" w:cs="宋体"/>
          <w:sz w:val="28"/>
          <w:szCs w:val="28"/>
          <w:lang w:eastAsia="zh-CN"/>
        </w:rPr>
        <w:t>Ⅱ级</w:t>
      </w:r>
      <w:r>
        <w:rPr>
          <w:rFonts w:hint="eastAsia" w:ascii="仿宋" w:hAnsi="仿宋" w:eastAsia="仿宋"/>
          <w:sz w:val="28"/>
          <w:szCs w:val="28"/>
          <w:lang w:eastAsia="zh-CN"/>
        </w:rPr>
        <w:t>响应的机电事故；</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造成 10人以上死亡、或危及10人以上生命安全、或者 50人以上重伤、或者 5000 万元以上直接经济损失的机电事故；或机电事故发生后，股份公司应急救援力量和资源不足，无能力控制事态发展，需要上级单位或政府部门增援；</w:t>
      </w:r>
      <w:r>
        <w:rPr>
          <w:rFonts w:hint="eastAsia" w:ascii="仿宋" w:hAnsi="仿宋" w:eastAsia="仿宋" w:cs="宋体"/>
          <w:sz w:val="28"/>
          <w:szCs w:val="28"/>
          <w:lang w:eastAsia="zh-CN"/>
        </w:rPr>
        <w:t>启动</w:t>
      </w:r>
      <w:r>
        <w:rPr>
          <w:rFonts w:hint="eastAsia" w:ascii="仿宋" w:hAnsi="仿宋" w:eastAsia="仿宋"/>
          <w:sz w:val="28"/>
          <w:szCs w:val="28"/>
          <w:lang w:eastAsia="zh-CN"/>
        </w:rPr>
        <w:t>Ⅰ</w:t>
      </w:r>
      <w:r>
        <w:rPr>
          <w:rFonts w:hint="eastAsia" w:ascii="仿宋" w:hAnsi="仿宋" w:eastAsia="仿宋" w:cs="宋体"/>
          <w:sz w:val="28"/>
          <w:szCs w:val="28"/>
          <w:lang w:eastAsia="zh-CN"/>
        </w:rPr>
        <w:t>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sz w:val="30"/>
          <w:szCs w:val="30"/>
          <w:lang w:eastAsia="zh-CN"/>
        </w:rPr>
      </w:pPr>
      <w:bookmarkStart w:id="219" w:name="_Toc123912857"/>
      <w:r>
        <w:rPr>
          <w:rFonts w:hint="eastAsia" w:ascii="仿宋" w:hAnsi="仿宋" w:eastAsia="仿宋"/>
          <w:sz w:val="30"/>
          <w:szCs w:val="30"/>
          <w:lang w:eastAsia="zh-CN"/>
        </w:rPr>
        <w:t>4处置措施</w:t>
      </w:r>
      <w:bookmarkEnd w:id="219"/>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4.1危险源监测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供电系统采用变电站综合自动化系统，实现供电系统自动安全检测监控。按照规程要求设置继电保护（漏电、接地、电流、电压、断线保护和风电、瓦斯电闭锁）等安全检测监控系统及各种综合保护装置,对系统故障进行报警和切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2）对主要电气设备装备电流、电压、温度等监测仪器仪表,实现对设备运行参数的监测等；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3）加强对供电系统设备设施的巡回检查工作。巡检人员根据要求采用眼观、耳听、鼻嗅、仪器测试等手段判断电气设备设施的运行情况；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4）按照规程对各种机械设备安装各种保护及对各种电气设备（线缆）进行电气试验和检修，及时发现和处理存在的隐患。</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4.2触电事故的处置措施</w:t>
      </w:r>
    </w:p>
    <w:p>
      <w:pPr>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bidi="ar-SA"/>
        </w:rPr>
        <w:pict>
          <v:shape id="_x0000_s1822" o:spid="_x0000_s1822" o:spt="32" type="#_x0000_t32" style="position:absolute;left:0pt;margin-left:32.25pt;margin-top:31.25pt;height:0.05pt;width:13.5pt;z-index:251721728;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21" o:spid="_x0000_s1821" o:spt="32" type="#_x0000_t32" style="position:absolute;left:0pt;margin-left:370.5pt;margin-top:6.6pt;height:0.05pt;width:13.5pt;z-index:251720704;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20" o:spid="_x0000_s1820" o:spt="32" type="#_x0000_t32" style="position:absolute;left:0pt;margin-left:293.25pt;margin-top:6.55pt;height:0.05pt;width:13.5pt;z-index:251719680;mso-width-relative:page;mso-height-relative:page;" o:connectortype="straight" filled="f" coordsize="21600,21600">
            <v:path arrowok="t"/>
            <v:fill on="f" focussize="0,0"/>
            <v:stroke endarrow="block"/>
            <v:imagedata o:title=""/>
            <o:lock v:ext="edit"/>
          </v:shape>
        </w:pict>
      </w:r>
      <w:r>
        <w:rPr>
          <w:rFonts w:hint="eastAsia" w:ascii="仿宋" w:hAnsi="仿宋" w:eastAsia="仿宋" w:cs="宋体"/>
          <w:sz w:val="28"/>
          <w:szCs w:val="28"/>
          <w:lang w:eastAsia="zh-CN"/>
        </w:rPr>
        <w:t>4.2.1</w:t>
      </w:r>
      <w:r>
        <w:rPr>
          <w:rFonts w:hint="eastAsia" w:ascii="仿宋" w:hAnsi="仿宋" w:eastAsia="仿宋"/>
          <w:sz w:val="28"/>
          <w:szCs w:val="28"/>
          <w:lang w:eastAsia="zh-CN"/>
        </w:rPr>
        <w:t>触电事故</w:t>
      </w:r>
      <w:r>
        <w:rPr>
          <w:rFonts w:hint="eastAsia" w:ascii="仿宋" w:hAnsi="仿宋" w:eastAsia="仿宋" w:cs="宋体"/>
          <w:sz w:val="28"/>
          <w:szCs w:val="28"/>
          <w:lang w:eastAsia="zh-CN"/>
        </w:rPr>
        <w:t>的应急处置指导原则：切断电源   积极施救   迅速报告   实施救援</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4.2.2</w:t>
      </w:r>
      <w:r>
        <w:rPr>
          <w:rFonts w:hint="eastAsia" w:ascii="仿宋" w:hAnsi="仿宋" w:eastAsia="仿宋"/>
          <w:sz w:val="28"/>
          <w:szCs w:val="28"/>
          <w:lang w:eastAsia="zh-CN"/>
        </w:rPr>
        <w:t>触电事故</w:t>
      </w:r>
      <w:r>
        <w:rPr>
          <w:rFonts w:hint="eastAsia" w:ascii="仿宋" w:hAnsi="仿宋" w:eastAsia="仿宋" w:cs="宋体"/>
          <w:sz w:val="28"/>
          <w:szCs w:val="28"/>
          <w:lang w:eastAsia="zh-CN"/>
        </w:rPr>
        <w:t>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1）发生触电事故后，现场人员应迅速切断电源或使用绝缘工具使触电者脱离电源，使触电者脱离受电流危害的状态，</w:t>
      </w:r>
      <w:r>
        <w:rPr>
          <w:rStyle w:val="76"/>
          <w:rFonts w:ascii="仿宋" w:hAnsi="仿宋" w:eastAsia="仿宋"/>
          <w:sz w:val="28"/>
          <w:szCs w:val="28"/>
          <w:lang w:eastAsia="zh-CN"/>
        </w:rPr>
        <w:t>把触电者抬到新鲜风流中</w:t>
      </w:r>
      <w:r>
        <w:rPr>
          <w:rStyle w:val="76"/>
          <w:rFonts w:hint="eastAsia" w:ascii="仿宋" w:hAnsi="仿宋" w:eastAsia="仿宋"/>
          <w:sz w:val="28"/>
          <w:szCs w:val="28"/>
          <w:lang w:eastAsia="zh-CN"/>
        </w:rPr>
        <w:t>。</w:t>
      </w:r>
      <w:r>
        <w:rPr>
          <w:rStyle w:val="76"/>
          <w:rFonts w:ascii="仿宋" w:hAnsi="仿宋" w:eastAsia="仿宋"/>
          <w:sz w:val="28"/>
          <w:szCs w:val="28"/>
          <w:lang w:eastAsia="zh-CN"/>
        </w:rPr>
        <w:t>如果电压接近高压，不可盲目施救，必须保持</w:t>
      </w:r>
      <w:r>
        <w:rPr>
          <w:rStyle w:val="76"/>
          <w:rFonts w:hint="eastAsia" w:ascii="仿宋" w:hAnsi="仿宋" w:eastAsia="仿宋"/>
          <w:sz w:val="28"/>
          <w:szCs w:val="28"/>
          <w:lang w:eastAsia="zh-CN"/>
        </w:rPr>
        <w:t>50米外，首先</w:t>
      </w:r>
      <w:r>
        <w:rPr>
          <w:rFonts w:hint="eastAsia" w:ascii="仿宋" w:hAnsi="仿宋" w:eastAsia="仿宋"/>
          <w:sz w:val="28"/>
          <w:szCs w:val="28"/>
          <w:lang w:eastAsia="zh-CN"/>
        </w:rPr>
        <w:t>切断电源；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抢救触电者时，在触电者未脱离电源前不要直接接触触电者，抢救者要注意个人防护，</w:t>
      </w:r>
      <w:r>
        <w:rPr>
          <w:rFonts w:hint="eastAsia" w:ascii="仿宋" w:hAnsi="仿宋" w:eastAsia="仿宋"/>
          <w:sz w:val="28"/>
          <w:szCs w:val="28"/>
          <w:lang w:eastAsia="zh-CN"/>
        </w:rPr>
        <w:t>应当</w:t>
      </w:r>
      <w:r>
        <w:rPr>
          <w:rFonts w:ascii="仿宋" w:hAnsi="仿宋" w:eastAsia="仿宋"/>
          <w:sz w:val="28"/>
          <w:szCs w:val="28"/>
          <w:lang w:eastAsia="zh-CN"/>
        </w:rPr>
        <w:t>戴上绝缘手套，穿上绝缘鞋；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脱离电源后，根据触电者的具体情况迅速组织现场救护。如触电者神志清醒，但心慌、四肢发麻、全身无力，或触电过程中曾一度昏迷，但已清醒过来，应使其就地躺平，严密观察，暂时不要站立或走动，必要时送医院救治；如触电者已失去知觉，但有心跳和呼吸，迅速将触电者移至通风较好、较干燥地点，使其仰卧，将妨碍呼吸的上衣与裤带放松；如触电者已失去知觉，呼吸停止，但有心跳，应立即进行人工呼吸；如触电者心跳和呼吸已停止，应立即进行人工呼吸或胸外心脏按压急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发生</w:t>
      </w:r>
      <w:r>
        <w:rPr>
          <w:rFonts w:hint="eastAsia" w:ascii="仿宋" w:hAnsi="仿宋" w:eastAsia="仿宋"/>
          <w:sz w:val="28"/>
          <w:szCs w:val="28"/>
          <w:lang w:eastAsia="zh-CN"/>
        </w:rPr>
        <w:t>触电事故</w:t>
      </w:r>
      <w:r>
        <w:rPr>
          <w:rFonts w:hint="eastAsia" w:ascii="仿宋" w:hAnsi="仿宋" w:eastAsia="仿宋" w:cs="宋体"/>
          <w:sz w:val="28"/>
          <w:szCs w:val="28"/>
          <w:lang w:eastAsia="zh-CN"/>
        </w:rPr>
        <w:t>后，现场人员</w:t>
      </w:r>
      <w:r>
        <w:rPr>
          <w:rStyle w:val="76"/>
          <w:rFonts w:ascii="仿宋" w:hAnsi="仿宋" w:eastAsia="仿宋"/>
          <w:sz w:val="28"/>
          <w:szCs w:val="28"/>
          <w:lang w:eastAsia="zh-CN"/>
        </w:rPr>
        <w:t>停止施工作业</w:t>
      </w:r>
      <w:r>
        <w:rPr>
          <w:rFonts w:hint="eastAsia" w:ascii="仿宋" w:hAnsi="仿宋" w:eastAsia="仿宋" w:cs="宋体"/>
          <w:sz w:val="28"/>
          <w:szCs w:val="28"/>
          <w:lang w:eastAsia="zh-CN"/>
        </w:rPr>
        <w:t>立即启动现场处置方案，并立即向矿井调度室和本区队值班室汇报，</w:t>
      </w:r>
      <w:r>
        <w:rPr>
          <w:rFonts w:hint="eastAsia" w:ascii="仿宋" w:hAnsi="仿宋" w:eastAsia="仿宋"/>
          <w:sz w:val="28"/>
          <w:szCs w:val="28"/>
          <w:lang w:eastAsia="zh-CN"/>
        </w:rPr>
        <w:t>说明触电事故的地点、人员、</w:t>
      </w:r>
      <w:r>
        <w:rPr>
          <w:rStyle w:val="76"/>
          <w:rFonts w:ascii="仿宋" w:hAnsi="仿宋" w:eastAsia="仿宋"/>
          <w:sz w:val="28"/>
          <w:szCs w:val="28"/>
          <w:lang w:eastAsia="zh-CN"/>
        </w:rPr>
        <w:t>受伤情况、症状等</w:t>
      </w:r>
      <w:r>
        <w:rPr>
          <w:rFonts w:hint="eastAsia" w:ascii="仿宋" w:hAnsi="仿宋" w:eastAsia="仿宋"/>
          <w:sz w:val="28"/>
          <w:szCs w:val="28"/>
          <w:lang w:eastAsia="zh-CN"/>
        </w:rPr>
        <w:t>；并派人到路口迎接救护队；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矿井调度室接到触电事故报警后，调度室值班人员应立即通知到所有可能受事故威胁区域人员停止工作，按本矿井应急预案现场处置、沿避灾路线撤到安全地点；并按本矿井应急预案召集现场指挥部总指挥及成员，调集医疗人员、救护队奔扑现场；在现场指挥部总指挥和主要成员未到达前，调度室值班人员做好应急处理工作。现场指挥部总指挥或主要成员到达后， 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w:t>
      </w:r>
      <w:r>
        <w:rPr>
          <w:rFonts w:hint="eastAsia" w:ascii="仿宋" w:hAnsi="仿宋" w:eastAsia="仿宋"/>
          <w:sz w:val="28"/>
          <w:szCs w:val="28"/>
          <w:lang w:eastAsia="zh-CN"/>
        </w:rPr>
        <w:t>发生触电事故，事故矿井应按照股份公司《生产安全事故应急预案》规定时间迅速报告股份公司调度指挥中心，并由股份公司指挥部根据触电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 救护队到达矿井后应立即熟悉了解井下巷道布置情况和受伤人员情况，选择最短路线，以最快的速度到达受伤人员地点实施救援；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8）医疗救护人员要安排到达井下事故现场附近安全地点，对抢救出的受伤人员进行紧急处置后，立即护送重伤人员上井救治。</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4.3机械伤人事故的处置措施</w:t>
      </w:r>
    </w:p>
    <w:p>
      <w:pPr>
        <w:adjustRightInd w:val="0"/>
        <w:snapToGrid w:val="0"/>
        <w:spacing w:after="0" w:line="312" w:lineRule="auto"/>
        <w:rPr>
          <w:rFonts w:ascii="仿宋" w:hAnsi="仿宋" w:eastAsia="仿宋" w:cs="宋体"/>
          <w:sz w:val="28"/>
          <w:szCs w:val="28"/>
          <w:lang w:eastAsia="zh-CN"/>
        </w:rPr>
      </w:pPr>
      <w:r>
        <w:rPr>
          <w:rFonts w:ascii="仿宋" w:hAnsi="仿宋" w:eastAsia="仿宋" w:cs="宋体"/>
          <w:sz w:val="28"/>
          <w:szCs w:val="28"/>
          <w:lang w:eastAsia="zh-CN" w:bidi="ar-SA"/>
        </w:rPr>
        <w:pict>
          <v:shape id="_x0000_s1824" o:spid="_x0000_s1824" o:spt="32" type="#_x0000_t32" style="position:absolute;left:0pt;margin-left:371.25pt;margin-top:6.6pt;height:0.05pt;width:13.5pt;z-index:251723776;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27" o:spid="_x0000_s1827" o:spt="32" type="#_x0000_t32" style="position:absolute;left:0pt;margin-left:109.5pt;margin-top:31.85pt;height:0.05pt;width:13.5pt;z-index:251725824;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26" o:spid="_x0000_s1826" o:spt="32" type="#_x0000_t32" style="position:absolute;left:0pt;margin-left:30.75pt;margin-top:31.85pt;height:0.05pt;width:13.5pt;z-index:251724800;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23" o:spid="_x0000_s1823" o:spt="32" type="#_x0000_t32" style="position:absolute;left:0pt;margin-left:311.25pt;margin-top:6.65pt;height:0.05pt;width:13.5pt;z-index:251722752;mso-width-relative:page;mso-height-relative:page;" o:connectortype="straight" filled="f" coordsize="21600,21600">
            <v:path arrowok="t"/>
            <v:fill on="f" focussize="0,0"/>
            <v:stroke endarrow="block"/>
            <v:imagedata o:title=""/>
            <o:lock v:ext="edit"/>
          </v:shape>
        </w:pict>
      </w:r>
      <w:r>
        <w:rPr>
          <w:rFonts w:hint="eastAsia" w:ascii="仿宋" w:hAnsi="仿宋" w:eastAsia="仿宋" w:cs="宋体"/>
          <w:sz w:val="28"/>
          <w:szCs w:val="28"/>
          <w:lang w:eastAsia="zh-CN"/>
        </w:rPr>
        <w:t>4.3.1</w:t>
      </w:r>
      <w:r>
        <w:rPr>
          <w:rFonts w:hint="eastAsia" w:ascii="仿宋" w:hAnsi="仿宋" w:eastAsia="仿宋"/>
          <w:sz w:val="28"/>
          <w:szCs w:val="28"/>
          <w:lang w:eastAsia="zh-CN"/>
        </w:rPr>
        <w:t>机械伤人事故</w:t>
      </w:r>
      <w:r>
        <w:rPr>
          <w:rFonts w:hint="eastAsia" w:ascii="仿宋" w:hAnsi="仿宋" w:eastAsia="仿宋" w:cs="宋体"/>
          <w:sz w:val="28"/>
          <w:szCs w:val="28"/>
          <w:lang w:eastAsia="zh-CN"/>
        </w:rPr>
        <w:t>的应急处置指导原则：</w:t>
      </w:r>
      <w:r>
        <w:rPr>
          <w:rFonts w:ascii="仿宋" w:hAnsi="仿宋" w:eastAsia="仿宋"/>
          <w:sz w:val="28"/>
          <w:szCs w:val="28"/>
          <w:lang w:eastAsia="zh-CN"/>
        </w:rPr>
        <w:t>先控制</w:t>
      </w:r>
      <w:r>
        <w:rPr>
          <w:rFonts w:hint="eastAsia" w:ascii="仿宋" w:hAnsi="仿宋" w:eastAsia="仿宋"/>
          <w:sz w:val="28"/>
          <w:szCs w:val="28"/>
          <w:lang w:eastAsia="zh-CN"/>
        </w:rPr>
        <w:t xml:space="preserve">   </w:t>
      </w:r>
      <w:r>
        <w:rPr>
          <w:rFonts w:ascii="仿宋" w:hAnsi="仿宋" w:eastAsia="仿宋"/>
          <w:sz w:val="28"/>
          <w:szCs w:val="28"/>
          <w:lang w:eastAsia="zh-CN"/>
        </w:rPr>
        <w:t>后处理</w:t>
      </w:r>
      <w:r>
        <w:rPr>
          <w:rFonts w:hint="eastAsia" w:ascii="仿宋" w:hAnsi="仿宋" w:eastAsia="仿宋"/>
          <w:sz w:val="28"/>
          <w:szCs w:val="28"/>
          <w:lang w:eastAsia="zh-CN"/>
        </w:rPr>
        <w:t xml:space="preserve">   </w:t>
      </w:r>
      <w:r>
        <w:rPr>
          <w:rFonts w:hint="eastAsia" w:ascii="仿宋" w:hAnsi="仿宋" w:eastAsia="仿宋" w:cs="宋体"/>
          <w:sz w:val="28"/>
          <w:szCs w:val="28"/>
          <w:lang w:eastAsia="zh-CN"/>
        </w:rPr>
        <w:t>积极施救   迅速报告   实施救援</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4.3.2</w:t>
      </w:r>
      <w:r>
        <w:rPr>
          <w:rFonts w:hint="eastAsia" w:ascii="仿宋" w:hAnsi="仿宋" w:eastAsia="仿宋"/>
          <w:sz w:val="28"/>
          <w:szCs w:val="28"/>
          <w:lang w:eastAsia="zh-CN"/>
        </w:rPr>
        <w:t>机械伤人事故</w:t>
      </w:r>
      <w:r>
        <w:rPr>
          <w:rFonts w:hint="eastAsia" w:ascii="仿宋" w:hAnsi="仿宋" w:eastAsia="仿宋" w:cs="宋体"/>
          <w:sz w:val="28"/>
          <w:szCs w:val="28"/>
          <w:lang w:eastAsia="zh-CN"/>
        </w:rPr>
        <w:t>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）发生机械伤害事故后，现场人员立即停止作业，切断机械电源</w:t>
      </w:r>
      <w:r>
        <w:rPr>
          <w:rFonts w:hint="eastAsia" w:ascii="仿宋" w:hAnsi="仿宋" w:eastAsia="仿宋"/>
          <w:sz w:val="28"/>
          <w:szCs w:val="28"/>
          <w:lang w:eastAsia="zh-CN"/>
        </w:rPr>
        <w:t>并</w:t>
      </w:r>
      <w:r>
        <w:rPr>
          <w:rFonts w:ascii="仿宋" w:hAnsi="仿宋" w:eastAsia="仿宋"/>
          <w:sz w:val="28"/>
          <w:szCs w:val="28"/>
          <w:lang w:eastAsia="zh-CN"/>
        </w:rPr>
        <w:t>迅速对受伤人员进行检查进行急救</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）急救检查应先看受伤人员神志、呼吸，接着摸脉搏、听心跳，再查瞳孔，有条件者测血压</w:t>
      </w:r>
      <w:r>
        <w:rPr>
          <w:rFonts w:hint="eastAsia" w:ascii="仿宋" w:hAnsi="仿宋" w:eastAsia="仿宋"/>
          <w:sz w:val="28"/>
          <w:szCs w:val="28"/>
          <w:lang w:eastAsia="zh-CN"/>
        </w:rPr>
        <w:t>；</w:t>
      </w:r>
      <w:r>
        <w:rPr>
          <w:rFonts w:ascii="仿宋" w:hAnsi="仿宋" w:eastAsia="仿宋"/>
          <w:sz w:val="28"/>
          <w:szCs w:val="28"/>
          <w:lang w:eastAsia="zh-CN"/>
        </w:rPr>
        <w:t>检查局部有无创伤、出血、骨折、畸形等变化，根据伤者的情况，有针对性地采取人工呼吸、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）在发生机械伤害事故后，现场人员要</w:t>
      </w:r>
      <w:r>
        <w:rPr>
          <w:rFonts w:hint="eastAsia" w:ascii="仿宋" w:hAnsi="仿宋" w:eastAsia="仿宋"/>
          <w:sz w:val="28"/>
          <w:szCs w:val="28"/>
          <w:lang w:eastAsia="zh-CN"/>
        </w:rPr>
        <w:t>立即向矿井调度室和本区队值班室汇报，说明</w:t>
      </w:r>
      <w:r>
        <w:rPr>
          <w:rFonts w:ascii="仿宋" w:hAnsi="仿宋" w:eastAsia="仿宋"/>
          <w:sz w:val="28"/>
          <w:szCs w:val="28"/>
          <w:lang w:eastAsia="zh-CN"/>
        </w:rPr>
        <w:t>机械伤害事故</w:t>
      </w:r>
      <w:r>
        <w:rPr>
          <w:rFonts w:hint="eastAsia" w:ascii="仿宋" w:hAnsi="仿宋" w:eastAsia="仿宋"/>
          <w:sz w:val="28"/>
          <w:szCs w:val="28"/>
          <w:lang w:eastAsia="zh-CN"/>
        </w:rPr>
        <w:t>的地点、人员、</w:t>
      </w:r>
      <w:r>
        <w:rPr>
          <w:rFonts w:ascii="仿宋" w:hAnsi="仿宋" w:eastAsia="仿宋"/>
          <w:sz w:val="28"/>
          <w:szCs w:val="28"/>
          <w:lang w:eastAsia="zh-CN"/>
        </w:rPr>
        <w:t>受伤情况、症状等</w:t>
      </w:r>
      <w:r>
        <w:rPr>
          <w:rFonts w:hint="eastAsia" w:ascii="仿宋" w:hAnsi="仿宋" w:eastAsia="仿宋"/>
          <w:sz w:val="28"/>
          <w:szCs w:val="28"/>
          <w:lang w:eastAsia="zh-CN"/>
        </w:rPr>
        <w:t>；并派人到路口迎接救护队；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4）矿井调度室接到</w:t>
      </w:r>
      <w:r>
        <w:rPr>
          <w:rFonts w:ascii="仿宋" w:hAnsi="仿宋" w:eastAsia="仿宋"/>
          <w:sz w:val="28"/>
          <w:szCs w:val="28"/>
          <w:lang w:eastAsia="zh-CN"/>
        </w:rPr>
        <w:t>机械伤害</w:t>
      </w:r>
      <w:r>
        <w:rPr>
          <w:rFonts w:hint="eastAsia" w:ascii="仿宋" w:hAnsi="仿宋" w:eastAsia="仿宋"/>
          <w:sz w:val="28"/>
          <w:szCs w:val="28"/>
          <w:lang w:eastAsia="zh-CN"/>
        </w:rPr>
        <w:t>事故报警后，调度室值班人员应立即通知到所有可能受事故威胁区域人员停止工作，按本矿井应急预案现场处置、沿避灾路线撤到安全地点；并按本矿井应急预案召集现场指挥部总指挥及成员，调集医疗人员、救护队奔扑现场；在现场指挥部总指挥和主要成员未到达前，调度室做好应急处理工作。现场指挥部总指挥或主要成员到达后，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w:t>
      </w:r>
      <w:r>
        <w:rPr>
          <w:rFonts w:hint="eastAsia" w:ascii="仿宋" w:hAnsi="仿宋" w:eastAsia="仿宋"/>
          <w:sz w:val="28"/>
          <w:szCs w:val="28"/>
          <w:lang w:eastAsia="zh-CN"/>
        </w:rPr>
        <w:t>发生</w:t>
      </w:r>
      <w:r>
        <w:rPr>
          <w:rFonts w:ascii="仿宋" w:hAnsi="仿宋" w:eastAsia="仿宋"/>
          <w:sz w:val="28"/>
          <w:szCs w:val="28"/>
          <w:lang w:eastAsia="zh-CN"/>
        </w:rPr>
        <w:t>机械伤害</w:t>
      </w:r>
      <w:r>
        <w:rPr>
          <w:rFonts w:hint="eastAsia" w:ascii="仿宋" w:hAnsi="仿宋" w:eastAsia="仿宋"/>
          <w:sz w:val="28"/>
          <w:szCs w:val="28"/>
          <w:lang w:eastAsia="zh-CN"/>
        </w:rPr>
        <w:t>事故，事故矿井应按照股份公司《生产安全事故应急预案》规定时间迅速报告股份公司调度指挥中心，并由股份公司指挥部根据</w:t>
      </w:r>
      <w:r>
        <w:rPr>
          <w:rFonts w:ascii="仿宋" w:hAnsi="仿宋" w:eastAsia="仿宋"/>
          <w:sz w:val="28"/>
          <w:szCs w:val="28"/>
          <w:lang w:eastAsia="zh-CN"/>
        </w:rPr>
        <w:t>机械伤害</w:t>
      </w:r>
      <w:r>
        <w:rPr>
          <w:rFonts w:hint="eastAsia" w:ascii="仿宋" w:hAnsi="仿宋" w:eastAsia="仿宋"/>
          <w:sz w:val="28"/>
          <w:szCs w:val="28"/>
          <w:lang w:eastAsia="zh-CN"/>
        </w:rPr>
        <w:t>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 救护队到达矿井后应立即熟悉了解井下巷道布置情况和受伤人员情况，选择最短路线，以最快的速度到达受伤人员地点实施救援；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7）医疗救护人员要安排到达井下事故现场附近，对抢救出的受伤人员进行紧急处置后，立即护送受伤人员上井救治。</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4.4大面积停电事故的处置措施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4.4.1</w:t>
      </w:r>
      <w:r>
        <w:rPr>
          <w:rFonts w:hint="eastAsia" w:ascii="仿宋" w:hAnsi="仿宋" w:eastAsia="仿宋"/>
          <w:sz w:val="28"/>
          <w:szCs w:val="28"/>
          <w:lang w:eastAsia="zh-CN"/>
        </w:rPr>
        <w:t>大面积停电事故</w:t>
      </w:r>
      <w:r>
        <w:rPr>
          <w:rFonts w:hint="eastAsia" w:ascii="仿宋" w:hAnsi="仿宋" w:eastAsia="仿宋" w:cs="宋体"/>
          <w:sz w:val="28"/>
          <w:szCs w:val="28"/>
          <w:lang w:eastAsia="zh-CN"/>
        </w:rPr>
        <w:t>的应急处置指导原则：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）抢险救援中坚持</w:t>
      </w:r>
      <w:r>
        <w:rPr>
          <w:rFonts w:hint="eastAsia" w:ascii="仿宋" w:hAnsi="仿宋" w:eastAsia="仿宋"/>
          <w:sz w:val="28"/>
          <w:szCs w:val="28"/>
          <w:lang w:eastAsia="zh-CN"/>
        </w:rPr>
        <w:t>自救互救、</w:t>
      </w:r>
      <w:r>
        <w:rPr>
          <w:rFonts w:ascii="仿宋" w:hAnsi="仿宋" w:eastAsia="仿宋"/>
          <w:sz w:val="28"/>
          <w:szCs w:val="28"/>
          <w:lang w:eastAsia="zh-CN"/>
        </w:rPr>
        <w:t>以人为本和安全第一的原则；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）电力保证顺序为：先高压，后低压；先保矿井，后保地面；先保矿井通风、排水、提升等涉及人身安全的供电，后保生产及服务性供电。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）事故发生后，干部职工要沉着、冷静，迅速判断事故性质，科学合理调度，最大限度地避免事故扩大、减少事故损失，并迅速查清事故原因，组织抢险排除故障</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）故障排除后，通风</w:t>
      </w:r>
      <w:r>
        <w:rPr>
          <w:rFonts w:hint="eastAsia" w:ascii="仿宋" w:hAnsi="仿宋" w:eastAsia="仿宋"/>
          <w:sz w:val="28"/>
          <w:szCs w:val="28"/>
          <w:lang w:eastAsia="zh-CN"/>
        </w:rPr>
        <w:t>部门</w:t>
      </w:r>
      <w:r>
        <w:rPr>
          <w:rFonts w:ascii="仿宋" w:hAnsi="仿宋" w:eastAsia="仿宋"/>
          <w:sz w:val="28"/>
          <w:szCs w:val="28"/>
          <w:lang w:eastAsia="zh-CN"/>
        </w:rPr>
        <w:t>和救护队要做好停电停风恢复供电前排放瓦斯的准备。机电部门按程序恢复正常供电。</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4.4.2</w:t>
      </w:r>
      <w:r>
        <w:rPr>
          <w:rFonts w:hint="eastAsia" w:ascii="仿宋" w:hAnsi="仿宋" w:eastAsia="仿宋"/>
          <w:sz w:val="28"/>
          <w:szCs w:val="28"/>
          <w:lang w:eastAsia="zh-CN"/>
        </w:rPr>
        <w:t>大面积停电事故</w:t>
      </w:r>
      <w:r>
        <w:rPr>
          <w:rFonts w:hint="eastAsia" w:ascii="仿宋" w:hAnsi="仿宋" w:eastAsia="仿宋" w:cs="宋体"/>
          <w:sz w:val="28"/>
          <w:szCs w:val="28"/>
          <w:lang w:eastAsia="zh-CN"/>
        </w:rPr>
        <w:t>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）发生</w:t>
      </w:r>
      <w:r>
        <w:rPr>
          <w:rFonts w:hint="eastAsia" w:ascii="仿宋" w:hAnsi="仿宋" w:eastAsia="仿宋"/>
          <w:sz w:val="28"/>
          <w:szCs w:val="28"/>
          <w:lang w:eastAsia="zh-CN"/>
        </w:rPr>
        <w:t>大面积停电事故后，现场人员必须立即按本矿井应急预案现场处置并向本矿井调度室汇报。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调度室接到停电事故报警后，立即查清矿井停电范围，如不能即刻恢复，必须立即通过井下应急广播系统、人员定位系统、调度通讯系统等，通知到井下所有可能受事故威胁区域人员，按本矿井应急预案进行现场处置，停止工作、切断电源、关闭供水阀门、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发生大面积停电事故，事故矿井应按照股份公司《生产安全事故应急预案》规定时间迅速报告股份公司调度指挥中心，并由股份公司指挥部根据大面积停电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）发生</w:t>
      </w:r>
      <w:r>
        <w:rPr>
          <w:rFonts w:hint="eastAsia" w:ascii="仿宋" w:hAnsi="仿宋" w:eastAsia="仿宋"/>
          <w:sz w:val="28"/>
          <w:szCs w:val="28"/>
          <w:lang w:eastAsia="zh-CN"/>
        </w:rPr>
        <w:t>大面积</w:t>
      </w:r>
      <w:r>
        <w:rPr>
          <w:rFonts w:ascii="仿宋" w:hAnsi="仿宋" w:eastAsia="仿宋"/>
          <w:sz w:val="28"/>
          <w:szCs w:val="28"/>
          <w:lang w:eastAsia="zh-CN"/>
        </w:rPr>
        <w:t>停电事故后，现场应急指挥部应利用一切可能的手段了解灾情，判断灾情的发展趋势，及时果断地做出决定，下达救援命令</w:t>
      </w:r>
      <w:r>
        <w:rPr>
          <w:rFonts w:hint="eastAsia" w:ascii="仿宋" w:hAnsi="仿宋" w:eastAsia="仿宋"/>
          <w:sz w:val="28"/>
          <w:szCs w:val="28"/>
          <w:lang w:eastAsia="zh-CN"/>
        </w:rPr>
        <w:t>；</w:t>
      </w:r>
      <w:r>
        <w:rPr>
          <w:rFonts w:ascii="仿宋" w:hAnsi="仿宋" w:eastAsia="仿宋"/>
          <w:sz w:val="28"/>
          <w:szCs w:val="28"/>
          <w:lang w:eastAsia="zh-CN"/>
        </w:rPr>
        <w:t>发生</w:t>
      </w:r>
      <w:r>
        <w:rPr>
          <w:rFonts w:hint="eastAsia" w:ascii="仿宋" w:hAnsi="仿宋" w:eastAsia="仿宋"/>
          <w:sz w:val="28"/>
          <w:szCs w:val="28"/>
          <w:lang w:eastAsia="zh-CN"/>
        </w:rPr>
        <w:t>大面积停电事故，</w:t>
      </w:r>
      <w:r>
        <w:rPr>
          <w:rFonts w:ascii="仿宋" w:hAnsi="仿宋" w:eastAsia="仿宋"/>
          <w:sz w:val="28"/>
          <w:szCs w:val="28"/>
          <w:lang w:eastAsia="zh-CN"/>
        </w:rPr>
        <w:t>了解灾情</w:t>
      </w:r>
      <w:r>
        <w:rPr>
          <w:rFonts w:hint="eastAsia" w:ascii="仿宋" w:hAnsi="仿宋" w:eastAsia="仿宋"/>
          <w:sz w:val="28"/>
          <w:szCs w:val="28"/>
          <w:lang w:eastAsia="zh-CN"/>
        </w:rPr>
        <w:t>、</w:t>
      </w:r>
      <w:r>
        <w:rPr>
          <w:rFonts w:ascii="仿宋" w:hAnsi="仿宋" w:eastAsia="仿宋"/>
          <w:sz w:val="28"/>
          <w:szCs w:val="28"/>
          <w:lang w:eastAsia="zh-CN"/>
        </w:rPr>
        <w:t>判断灾情</w:t>
      </w:r>
      <w:r>
        <w:rPr>
          <w:rFonts w:hint="eastAsia" w:ascii="仿宋" w:hAnsi="仿宋" w:eastAsia="仿宋"/>
          <w:sz w:val="28"/>
          <w:szCs w:val="28"/>
          <w:lang w:eastAsia="zh-CN"/>
        </w:rPr>
        <w:t>要点：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造成停电事故原因，是电网事故还是矿井电气事故；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停电影响范围，由于停电停止工作的设备是哪些、波及范围</w:t>
      </w:r>
      <w:r>
        <w:rPr>
          <w:rFonts w:hint="eastAsia" w:ascii="仿宋" w:hAnsi="仿宋" w:eastAsia="仿宋"/>
          <w:sz w:val="28"/>
          <w:szCs w:val="28"/>
          <w:lang w:eastAsia="zh-CN"/>
        </w:rPr>
        <w:t>，</w:t>
      </w:r>
      <w:r>
        <w:rPr>
          <w:rFonts w:ascii="仿宋" w:hAnsi="仿宋" w:eastAsia="仿宋"/>
          <w:sz w:val="28"/>
          <w:szCs w:val="28"/>
          <w:lang w:eastAsia="zh-CN"/>
        </w:rPr>
        <w:t>电气设备是否受到损坏，是否可能诱发火灾；</w:t>
      </w:r>
      <w:r>
        <w:rPr>
          <w:rFonts w:hint="eastAsia"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如主要通风机停止工作，井下风流变化情况，瓦斯等有毒有害气体浓度变化情况</w:t>
      </w:r>
      <w:r>
        <w:rPr>
          <w:rFonts w:hint="eastAsia" w:ascii="仿宋" w:hAnsi="仿宋" w:eastAsia="仿宋"/>
          <w:sz w:val="28"/>
          <w:szCs w:val="28"/>
          <w:lang w:eastAsia="zh-CN"/>
        </w:rPr>
        <w:t>，</w:t>
      </w:r>
      <w:r>
        <w:rPr>
          <w:rFonts w:ascii="仿宋" w:hAnsi="仿宋" w:eastAsia="仿宋"/>
          <w:sz w:val="28"/>
          <w:szCs w:val="28"/>
          <w:lang w:eastAsia="zh-CN"/>
        </w:rPr>
        <w:t>对通风系统造成的影响，是否出现风流紊乱，是否发生风流逆转，是否可能诱发其他灾害；停电恢复的时间长短</w:t>
      </w:r>
      <w:r>
        <w:rPr>
          <w:rFonts w:hint="eastAsia" w:ascii="仿宋" w:hAnsi="仿宋" w:eastAsia="仿宋"/>
          <w:sz w:val="28"/>
          <w:szCs w:val="28"/>
          <w:lang w:eastAsia="zh-CN"/>
        </w:rPr>
        <w:t>，</w:t>
      </w:r>
      <w:r>
        <w:rPr>
          <w:rFonts w:ascii="仿宋" w:hAnsi="仿宋" w:eastAsia="仿宋"/>
          <w:sz w:val="28"/>
          <w:szCs w:val="28"/>
          <w:lang w:eastAsia="zh-CN"/>
        </w:rPr>
        <w:t>是否造成瓦斯积聚，积聚地点附近是否可能出现火源；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掘进工作面局部通风机停电引起瓦斯变化情况；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排水、供水、压风系统的变化情况</w:t>
      </w:r>
      <w:r>
        <w:rPr>
          <w:rFonts w:hint="eastAsia" w:ascii="仿宋" w:hAnsi="仿宋" w:eastAsia="仿宋"/>
          <w:sz w:val="28"/>
          <w:szCs w:val="28"/>
          <w:lang w:eastAsia="zh-CN"/>
        </w:rPr>
        <w:t>，</w:t>
      </w:r>
      <w:r>
        <w:rPr>
          <w:rFonts w:ascii="仿宋" w:hAnsi="仿宋" w:eastAsia="仿宋"/>
          <w:sz w:val="28"/>
          <w:szCs w:val="28"/>
          <w:lang w:eastAsia="zh-CN"/>
        </w:rPr>
        <w:t>水仓水位变化情况；长时间的停电是否造成水害；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副井、风井、回风巷人员撤离是否安全</w:t>
      </w:r>
      <w:r>
        <w:rPr>
          <w:rFonts w:hint="eastAsia" w:ascii="仿宋" w:hAnsi="仿宋" w:eastAsia="仿宋"/>
          <w:sz w:val="28"/>
          <w:szCs w:val="28"/>
          <w:lang w:eastAsia="zh-CN"/>
        </w:rPr>
        <w:t>等</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）发生</w:t>
      </w:r>
      <w:r>
        <w:rPr>
          <w:rFonts w:hint="eastAsia" w:ascii="仿宋" w:hAnsi="仿宋" w:eastAsia="仿宋"/>
          <w:sz w:val="28"/>
          <w:szCs w:val="28"/>
          <w:lang w:eastAsia="zh-CN"/>
        </w:rPr>
        <w:t>大面积</w:t>
      </w:r>
      <w:r>
        <w:rPr>
          <w:rFonts w:ascii="仿宋" w:hAnsi="仿宋" w:eastAsia="仿宋"/>
          <w:sz w:val="28"/>
          <w:szCs w:val="28"/>
          <w:lang w:eastAsia="zh-CN"/>
        </w:rPr>
        <w:t>停电事故后，现场指挥部必须做出决定并下达的救援命令：撤出受威胁区域的人员至安全地点，受困人员积极自救互救和避灾</w:t>
      </w:r>
      <w:r>
        <w:rPr>
          <w:rFonts w:hint="eastAsia" w:ascii="仿宋" w:hAnsi="仿宋" w:eastAsia="仿宋"/>
          <w:sz w:val="28"/>
          <w:szCs w:val="28"/>
          <w:lang w:eastAsia="zh-CN"/>
        </w:rPr>
        <w:t>；</w:t>
      </w:r>
      <w:r>
        <w:rPr>
          <w:rFonts w:ascii="仿宋" w:hAnsi="仿宋" w:eastAsia="仿宋"/>
          <w:sz w:val="28"/>
          <w:szCs w:val="28"/>
          <w:lang w:eastAsia="zh-CN"/>
        </w:rPr>
        <w:t>立即约请救</w:t>
      </w:r>
      <w:r>
        <w:rPr>
          <w:rFonts w:hint="eastAsia" w:ascii="仿宋" w:hAnsi="仿宋" w:eastAsia="仿宋"/>
          <w:sz w:val="28"/>
          <w:szCs w:val="28"/>
          <w:lang w:eastAsia="zh-CN"/>
        </w:rPr>
        <w:t>护</w:t>
      </w:r>
      <w:r>
        <w:rPr>
          <w:rFonts w:ascii="仿宋" w:hAnsi="仿宋" w:eastAsia="仿宋"/>
          <w:sz w:val="28"/>
          <w:szCs w:val="28"/>
          <w:lang w:eastAsia="zh-CN"/>
        </w:rPr>
        <w:t>队</w:t>
      </w:r>
      <w:r>
        <w:rPr>
          <w:rFonts w:hint="eastAsia" w:ascii="仿宋" w:hAnsi="仿宋" w:eastAsia="仿宋"/>
          <w:sz w:val="28"/>
          <w:szCs w:val="28"/>
          <w:lang w:eastAsia="zh-CN"/>
        </w:rPr>
        <w:t>；</w:t>
      </w:r>
      <w:r>
        <w:rPr>
          <w:rFonts w:ascii="仿宋" w:hAnsi="仿宋" w:eastAsia="仿宋"/>
          <w:sz w:val="28"/>
          <w:szCs w:val="28"/>
          <w:lang w:eastAsia="zh-CN"/>
        </w:rPr>
        <w:t>向政府及上级主管部门汇报灾情</w:t>
      </w:r>
      <w:r>
        <w:rPr>
          <w:rFonts w:hint="eastAsia" w:ascii="仿宋" w:hAnsi="仿宋" w:eastAsia="仿宋"/>
          <w:sz w:val="28"/>
          <w:szCs w:val="28"/>
          <w:lang w:eastAsia="zh-CN"/>
        </w:rPr>
        <w:t>；</w:t>
      </w:r>
      <w:r>
        <w:rPr>
          <w:rFonts w:ascii="仿宋" w:hAnsi="仿宋" w:eastAsia="仿宋"/>
          <w:sz w:val="28"/>
          <w:szCs w:val="28"/>
          <w:lang w:eastAsia="zh-CN"/>
        </w:rPr>
        <w:t>依据应急预案制定完善的现场救援方案和恢复送电方案</w:t>
      </w:r>
      <w:r>
        <w:rPr>
          <w:rFonts w:hint="eastAsia" w:ascii="仿宋" w:hAnsi="仿宋" w:eastAsia="仿宋"/>
          <w:sz w:val="28"/>
          <w:szCs w:val="28"/>
          <w:lang w:eastAsia="zh-CN"/>
        </w:rPr>
        <w:t>；</w:t>
      </w:r>
      <w:r>
        <w:rPr>
          <w:rFonts w:ascii="仿宋" w:hAnsi="仿宋" w:eastAsia="仿宋"/>
          <w:sz w:val="28"/>
          <w:szCs w:val="28"/>
          <w:lang w:eastAsia="zh-CN"/>
        </w:rPr>
        <w:t>救护队进行现场抢救</w:t>
      </w:r>
      <w:r>
        <w:rPr>
          <w:rFonts w:hint="eastAsia" w:ascii="仿宋" w:hAnsi="仿宋" w:eastAsia="仿宋"/>
          <w:sz w:val="28"/>
          <w:szCs w:val="28"/>
          <w:lang w:eastAsia="zh-CN"/>
        </w:rPr>
        <w:t>；</w:t>
      </w:r>
      <w:r>
        <w:rPr>
          <w:rFonts w:ascii="仿宋" w:hAnsi="仿宋" w:eastAsia="仿宋"/>
          <w:sz w:val="28"/>
          <w:szCs w:val="28"/>
          <w:lang w:eastAsia="zh-CN"/>
        </w:rPr>
        <w:t>清点井下人员；统计出井人数；控制救援势态，防止继发和诱发事故的发生，全力保护救护队员；准备救援物资，维护好事故现场秩序，做好抢救伤员准备工作等；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）属矿井管辖范围外设备事故造成</w:t>
      </w:r>
      <w:r>
        <w:rPr>
          <w:rFonts w:hint="eastAsia" w:ascii="仿宋" w:hAnsi="仿宋" w:eastAsia="仿宋"/>
          <w:sz w:val="28"/>
          <w:szCs w:val="28"/>
          <w:lang w:eastAsia="zh-CN"/>
        </w:rPr>
        <w:t>矿井所有电源进线失电、全矿井停电的，变电站值班人员立即汇报矿井调度室和</w:t>
      </w:r>
      <w:r>
        <w:rPr>
          <w:rFonts w:ascii="仿宋" w:hAnsi="仿宋" w:eastAsia="仿宋"/>
          <w:sz w:val="28"/>
          <w:szCs w:val="28"/>
          <w:lang w:eastAsia="zh-CN"/>
        </w:rPr>
        <w:t>上级电网调度，并联系该设备维护管理单位</w:t>
      </w:r>
      <w:r>
        <w:rPr>
          <w:rFonts w:hint="eastAsia" w:ascii="仿宋" w:hAnsi="仿宋" w:eastAsia="仿宋"/>
          <w:sz w:val="28"/>
          <w:szCs w:val="28"/>
          <w:lang w:eastAsia="zh-CN"/>
        </w:rPr>
        <w:t>，做好恢复送电准备；</w:t>
      </w:r>
      <w:r>
        <w:rPr>
          <w:rFonts w:ascii="仿宋" w:hAnsi="仿宋" w:eastAsia="仿宋"/>
          <w:sz w:val="28"/>
          <w:szCs w:val="28"/>
          <w:lang w:eastAsia="zh-CN"/>
        </w:rPr>
        <w:t>属矿井管辖范围外设备事故</w:t>
      </w:r>
      <w:r>
        <w:rPr>
          <w:rFonts w:hint="eastAsia" w:ascii="仿宋" w:hAnsi="仿宋" w:eastAsia="仿宋"/>
          <w:sz w:val="28"/>
          <w:szCs w:val="28"/>
          <w:lang w:eastAsia="zh-CN"/>
        </w:rPr>
        <w:t>造成矿井运行线路停电，变电所值班人员立即投入热备用回路，恢复矿井供电，同时，将事故情况立即汇报矿井调度室和</w:t>
      </w:r>
      <w:r>
        <w:rPr>
          <w:rFonts w:ascii="仿宋" w:hAnsi="仿宋" w:eastAsia="仿宋"/>
          <w:sz w:val="28"/>
          <w:szCs w:val="28"/>
          <w:lang w:eastAsia="zh-CN"/>
        </w:rPr>
        <w:t>上级电网调度，</w:t>
      </w:r>
      <w:r>
        <w:rPr>
          <w:rFonts w:hint="eastAsia" w:ascii="仿宋" w:hAnsi="仿宋" w:eastAsia="仿宋"/>
          <w:sz w:val="28"/>
          <w:szCs w:val="28"/>
          <w:lang w:eastAsia="zh-CN"/>
        </w:rPr>
        <w:t>做好恢复送电准备；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w:t>
      </w:r>
      <w:r>
        <w:rPr>
          <w:rFonts w:hint="eastAsia" w:ascii="仿宋" w:hAnsi="仿宋" w:eastAsia="仿宋"/>
          <w:sz w:val="28"/>
          <w:szCs w:val="28"/>
          <w:lang w:eastAsia="zh-CN"/>
        </w:rPr>
        <w:t>若故障线路、设备以及操作设备为地调或股份公司电力调度管辖、许可范围时，变电所值班人员应及时按照调度管辖权限向相应电力调度单位汇报事故情况。同时，将事故情况立即汇报矿井调度室和</w:t>
      </w:r>
      <w:r>
        <w:rPr>
          <w:rFonts w:ascii="仿宋" w:hAnsi="仿宋" w:eastAsia="仿宋"/>
          <w:sz w:val="28"/>
          <w:szCs w:val="28"/>
          <w:lang w:eastAsia="zh-CN"/>
        </w:rPr>
        <w:t>上级电网调度，</w:t>
      </w:r>
      <w:r>
        <w:rPr>
          <w:rFonts w:hint="eastAsia" w:ascii="仿宋" w:hAnsi="仿宋" w:eastAsia="仿宋"/>
          <w:sz w:val="28"/>
          <w:szCs w:val="28"/>
          <w:lang w:eastAsia="zh-CN"/>
        </w:rPr>
        <w:t>做好恢复送电准备；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）属矿井管辖范围</w:t>
      </w:r>
      <w:r>
        <w:rPr>
          <w:rFonts w:hint="eastAsia" w:ascii="仿宋" w:hAnsi="仿宋" w:eastAsia="仿宋"/>
          <w:sz w:val="28"/>
          <w:szCs w:val="28"/>
          <w:lang w:eastAsia="zh-CN"/>
        </w:rPr>
        <w:t>内供电事故造成矿井全部停电或大面积停电，变电站或变电所运行值班员应首先断开事故回路开关，恢复对系统供电。若事故原因不能恢复系统的正常供电，断开电源进线开关和所有馈出开关，检查站(所)内的其它设备状况，并向矿井机电管理部门和矿井调度室报告；矿井变电站（所）内部故障造成矿井负荷全部停电或大面积停电，变电站（所）值班员应快速切除故障设施及线路，快速恢复非故障设施及线路供电，若故障设施及线路为双回路供电，及时投入备用回路恢复供电。同时汇报矿井调度室和机电管理部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w:t>
      </w:r>
      <w:r>
        <w:rPr>
          <w:rFonts w:hint="eastAsia" w:ascii="仿宋" w:hAnsi="仿宋" w:eastAsia="仿宋"/>
          <w:sz w:val="28"/>
          <w:szCs w:val="28"/>
          <w:lang w:eastAsia="zh-CN"/>
        </w:rPr>
        <w:t>机电管理部门在接到事故报告后，应立即组织值班人员及抢修人员赶赴现场，查清事故原因，提出处置办法，并向矿井调度室汇报。若属矿井管辖范围内设备事故，立即组织进行抢修；</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w:t>
      </w:r>
      <w:r>
        <w:rPr>
          <w:rFonts w:hint="eastAsia" w:ascii="仿宋" w:hAnsi="仿宋" w:eastAsia="仿宋"/>
          <w:sz w:val="28"/>
          <w:szCs w:val="28"/>
          <w:lang w:eastAsia="zh-CN"/>
        </w:rPr>
        <w:t>抢修时，必须严格执行各项规程的规定，防止事故扩大和发生二次事故。当停电事故危及到现场抢修人员的安全时，应紧急疏散现场人员，根据现场位置和情况，以保人身、保电网，确保生产安全为原则，采取隔离措施确定停电的范围。设置隔离范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w:t>
      </w:r>
      <w:r>
        <w:rPr>
          <w:rFonts w:ascii="仿宋" w:hAnsi="仿宋" w:eastAsia="仿宋"/>
          <w:sz w:val="28"/>
          <w:szCs w:val="28"/>
          <w:lang w:eastAsia="zh-CN"/>
        </w:rPr>
        <w:t>）</w:t>
      </w:r>
      <w:r>
        <w:rPr>
          <w:rFonts w:hint="eastAsia" w:ascii="仿宋" w:hAnsi="仿宋" w:eastAsia="仿宋"/>
          <w:sz w:val="28"/>
          <w:szCs w:val="28"/>
          <w:lang w:eastAsia="zh-CN"/>
        </w:rPr>
        <w:t>若短时间内不能恢复对矿井供电，应立即通知矿井调度室，并将停电事故情况通报相关单位。并组织抢修人员起动备用电源，恢复矿井主通风、排水供电；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w:t>
      </w:r>
      <w:r>
        <w:rPr>
          <w:rFonts w:ascii="仿宋" w:hAnsi="仿宋" w:eastAsia="仿宋"/>
          <w:sz w:val="28"/>
          <w:szCs w:val="28"/>
          <w:lang w:eastAsia="zh-CN"/>
        </w:rPr>
        <w:t>）若矿井主通风机停电停风超过</w:t>
      </w:r>
      <w:r>
        <w:rPr>
          <w:rFonts w:hint="eastAsia" w:ascii="仿宋" w:hAnsi="仿宋" w:eastAsia="仿宋"/>
          <w:sz w:val="28"/>
          <w:szCs w:val="28"/>
          <w:lang w:eastAsia="zh-CN"/>
        </w:rPr>
        <w:t>10min</w:t>
      </w:r>
      <w:r>
        <w:rPr>
          <w:rFonts w:ascii="仿宋" w:hAnsi="仿宋" w:eastAsia="仿宋"/>
          <w:sz w:val="28"/>
          <w:szCs w:val="28"/>
          <w:lang w:eastAsia="zh-CN"/>
        </w:rPr>
        <w:t>时，安排风机房打开防爆门或</w:t>
      </w:r>
      <w:r>
        <w:rPr>
          <w:rFonts w:hint="eastAsia" w:ascii="仿宋" w:hAnsi="仿宋" w:eastAsia="仿宋"/>
          <w:sz w:val="28"/>
          <w:szCs w:val="28"/>
          <w:lang w:eastAsia="zh-CN"/>
        </w:rPr>
        <w:t>风峒检查门</w:t>
      </w:r>
      <w:r>
        <w:rPr>
          <w:rFonts w:ascii="仿宋" w:hAnsi="仿宋" w:eastAsia="仿宋"/>
          <w:sz w:val="28"/>
          <w:szCs w:val="28"/>
          <w:lang w:eastAsia="zh-CN"/>
        </w:rPr>
        <w:t>，保持井下自然通风</w:t>
      </w:r>
      <w:r>
        <w:rPr>
          <w:rFonts w:hint="eastAsia" w:ascii="仿宋" w:hAnsi="仿宋" w:eastAsia="仿宋"/>
          <w:sz w:val="28"/>
          <w:szCs w:val="28"/>
          <w:lang w:eastAsia="zh-CN"/>
        </w:rPr>
        <w:t>，若短时间内不能恢复</w:t>
      </w:r>
      <w:r>
        <w:rPr>
          <w:rFonts w:ascii="仿宋" w:hAnsi="仿宋" w:eastAsia="仿宋"/>
          <w:sz w:val="28"/>
          <w:szCs w:val="28"/>
          <w:lang w:eastAsia="zh-CN"/>
        </w:rPr>
        <w:t>主通风机</w:t>
      </w:r>
      <w:r>
        <w:rPr>
          <w:rFonts w:hint="eastAsia" w:ascii="仿宋" w:hAnsi="仿宋" w:eastAsia="仿宋"/>
          <w:sz w:val="28"/>
          <w:szCs w:val="28"/>
          <w:lang w:eastAsia="zh-CN"/>
        </w:rPr>
        <w:t>，井下所有人员立即撤离井下：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停风后，各采区</w:t>
      </w:r>
      <w:r>
        <w:rPr>
          <w:rFonts w:hint="eastAsia" w:ascii="仿宋" w:hAnsi="仿宋" w:eastAsia="仿宋"/>
          <w:sz w:val="28"/>
          <w:szCs w:val="28"/>
          <w:lang w:eastAsia="zh-CN"/>
        </w:rPr>
        <w:t>作业</w:t>
      </w:r>
      <w:r>
        <w:rPr>
          <w:rFonts w:ascii="仿宋" w:hAnsi="仿宋" w:eastAsia="仿宋"/>
          <w:sz w:val="28"/>
          <w:szCs w:val="28"/>
          <w:lang w:eastAsia="zh-CN"/>
        </w:rPr>
        <w:t>人员在</w:t>
      </w:r>
      <w:r>
        <w:rPr>
          <w:rFonts w:hint="eastAsia" w:ascii="仿宋" w:hAnsi="仿宋" w:eastAsia="仿宋"/>
          <w:sz w:val="28"/>
          <w:szCs w:val="28"/>
          <w:lang w:eastAsia="zh-CN"/>
        </w:rPr>
        <w:t>带班人员</w:t>
      </w:r>
      <w:r>
        <w:rPr>
          <w:rFonts w:ascii="仿宋" w:hAnsi="仿宋" w:eastAsia="仿宋"/>
          <w:sz w:val="28"/>
          <w:szCs w:val="28"/>
          <w:lang w:eastAsia="zh-CN"/>
        </w:rPr>
        <w:t>或班组长的带领下，迅速撤离到全风压通风且有电话的地点集结(有涌水地点，工作人员撤离前要堵好探防水钻孔)，由区队</w:t>
      </w:r>
      <w:r>
        <w:rPr>
          <w:rFonts w:hint="eastAsia" w:ascii="仿宋" w:hAnsi="仿宋" w:eastAsia="仿宋"/>
          <w:sz w:val="28"/>
          <w:szCs w:val="28"/>
          <w:lang w:eastAsia="zh-CN"/>
        </w:rPr>
        <w:t>跟班人员</w:t>
      </w:r>
      <w:r>
        <w:rPr>
          <w:rFonts w:ascii="仿宋" w:hAnsi="仿宋" w:eastAsia="仿宋"/>
          <w:sz w:val="28"/>
          <w:szCs w:val="28"/>
          <w:lang w:eastAsia="zh-CN"/>
        </w:rPr>
        <w:t>或班组长将各自区队的人数清点清楚后向矿井调度</w:t>
      </w:r>
      <w:r>
        <w:rPr>
          <w:rFonts w:hint="eastAsia" w:ascii="仿宋" w:hAnsi="仿宋" w:eastAsia="仿宋"/>
          <w:sz w:val="28"/>
          <w:szCs w:val="28"/>
          <w:lang w:eastAsia="zh-CN"/>
        </w:rPr>
        <w:t>室</w:t>
      </w:r>
      <w:r>
        <w:rPr>
          <w:rFonts w:ascii="仿宋" w:hAnsi="仿宋" w:eastAsia="仿宋"/>
          <w:sz w:val="28"/>
          <w:szCs w:val="28"/>
          <w:lang w:eastAsia="zh-CN"/>
        </w:rPr>
        <w:t>汇报，并保持联系，服从矿井调度</w:t>
      </w:r>
      <w:r>
        <w:rPr>
          <w:rFonts w:hint="eastAsia" w:ascii="仿宋" w:hAnsi="仿宋" w:eastAsia="仿宋"/>
          <w:sz w:val="28"/>
          <w:szCs w:val="28"/>
          <w:lang w:eastAsia="zh-CN"/>
        </w:rPr>
        <w:t>室</w:t>
      </w:r>
      <w:r>
        <w:rPr>
          <w:rFonts w:ascii="仿宋" w:hAnsi="仿宋" w:eastAsia="仿宋"/>
          <w:sz w:val="28"/>
          <w:szCs w:val="28"/>
          <w:lang w:eastAsia="zh-CN"/>
        </w:rPr>
        <w:t>的指挥。互相通话时语言要简明扼要，叙述准确。不得长时间占用电话</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当各集</w:t>
      </w:r>
      <w:r>
        <w:rPr>
          <w:rFonts w:hint="eastAsia" w:ascii="仿宋" w:hAnsi="仿宋" w:eastAsia="仿宋"/>
          <w:sz w:val="28"/>
          <w:szCs w:val="28"/>
          <w:lang w:eastAsia="zh-CN"/>
        </w:rPr>
        <w:t>结</w:t>
      </w:r>
      <w:r>
        <w:rPr>
          <w:rFonts w:ascii="仿宋" w:hAnsi="仿宋" w:eastAsia="仿宋"/>
          <w:sz w:val="28"/>
          <w:szCs w:val="28"/>
          <w:lang w:eastAsia="zh-CN"/>
        </w:rPr>
        <w:t>地点接到矿井调度</w:t>
      </w:r>
      <w:r>
        <w:rPr>
          <w:rFonts w:hint="eastAsia" w:ascii="仿宋" w:hAnsi="仿宋" w:eastAsia="仿宋"/>
          <w:sz w:val="28"/>
          <w:szCs w:val="28"/>
          <w:lang w:eastAsia="zh-CN"/>
        </w:rPr>
        <w:t>室</w:t>
      </w:r>
      <w:r>
        <w:rPr>
          <w:rFonts w:ascii="仿宋" w:hAnsi="仿宋" w:eastAsia="仿宋"/>
          <w:sz w:val="28"/>
          <w:szCs w:val="28"/>
          <w:lang w:eastAsia="zh-CN"/>
        </w:rPr>
        <w:t>的撤人命令后，现场</w:t>
      </w:r>
      <w:r>
        <w:rPr>
          <w:rFonts w:hint="eastAsia" w:ascii="仿宋" w:hAnsi="仿宋" w:eastAsia="仿宋"/>
          <w:sz w:val="28"/>
          <w:szCs w:val="28"/>
          <w:lang w:eastAsia="zh-CN"/>
        </w:rPr>
        <w:t>带</w:t>
      </w:r>
      <w:r>
        <w:rPr>
          <w:rFonts w:ascii="仿宋" w:hAnsi="仿宋" w:eastAsia="仿宋"/>
          <w:sz w:val="28"/>
          <w:szCs w:val="28"/>
          <w:lang w:eastAsia="zh-CN"/>
        </w:rPr>
        <w:t>班领导或班组长组织本区域所有人员有秩序地沿避灾路线撤离至安全出口处</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到安全出口附近后，</w:t>
      </w:r>
      <w:r>
        <w:rPr>
          <w:rFonts w:hint="eastAsia" w:ascii="仿宋" w:hAnsi="仿宋" w:eastAsia="仿宋"/>
          <w:sz w:val="28"/>
          <w:szCs w:val="28"/>
          <w:lang w:eastAsia="zh-CN"/>
        </w:rPr>
        <w:t>由</w:t>
      </w:r>
      <w:r>
        <w:rPr>
          <w:rFonts w:ascii="仿宋" w:hAnsi="仿宋" w:eastAsia="仿宋"/>
          <w:sz w:val="28"/>
          <w:szCs w:val="28"/>
          <w:lang w:eastAsia="zh-CN"/>
        </w:rPr>
        <w:t>矿井</w:t>
      </w:r>
      <w:r>
        <w:rPr>
          <w:rFonts w:hint="eastAsia" w:ascii="仿宋" w:hAnsi="仿宋" w:eastAsia="仿宋"/>
          <w:sz w:val="28"/>
          <w:szCs w:val="28"/>
          <w:lang w:eastAsia="zh-CN"/>
        </w:rPr>
        <w:t>带班人员、</w:t>
      </w:r>
      <w:r>
        <w:rPr>
          <w:rFonts w:ascii="仿宋" w:hAnsi="仿宋" w:eastAsia="仿宋"/>
          <w:sz w:val="28"/>
          <w:szCs w:val="28"/>
          <w:lang w:eastAsia="zh-CN"/>
        </w:rPr>
        <w:t>安检员请示矿井调度</w:t>
      </w:r>
      <w:r>
        <w:rPr>
          <w:rFonts w:hint="eastAsia" w:ascii="仿宋" w:hAnsi="仿宋" w:eastAsia="仿宋"/>
          <w:sz w:val="28"/>
          <w:szCs w:val="28"/>
          <w:lang w:eastAsia="zh-CN"/>
        </w:rPr>
        <w:t>室</w:t>
      </w:r>
      <w:r>
        <w:rPr>
          <w:rFonts w:ascii="仿宋" w:hAnsi="仿宋" w:eastAsia="仿宋"/>
          <w:sz w:val="28"/>
          <w:szCs w:val="28"/>
          <w:lang w:eastAsia="zh-CN"/>
        </w:rPr>
        <w:t>，得到上井指令后，各单位撤离人员在矿井</w:t>
      </w:r>
      <w:r>
        <w:rPr>
          <w:rFonts w:hint="eastAsia" w:ascii="仿宋" w:hAnsi="仿宋" w:eastAsia="仿宋"/>
          <w:sz w:val="28"/>
          <w:szCs w:val="28"/>
          <w:lang w:eastAsia="zh-CN"/>
        </w:rPr>
        <w:t>带班人员、</w:t>
      </w:r>
      <w:r>
        <w:rPr>
          <w:rFonts w:ascii="仿宋" w:hAnsi="仿宋" w:eastAsia="仿宋"/>
          <w:sz w:val="28"/>
          <w:szCs w:val="28"/>
          <w:lang w:eastAsia="zh-CN"/>
        </w:rPr>
        <w:t>安检员的</w:t>
      </w:r>
      <w:r>
        <w:rPr>
          <w:rFonts w:hint="eastAsia" w:ascii="仿宋" w:hAnsi="仿宋" w:eastAsia="仿宋"/>
          <w:sz w:val="28"/>
          <w:szCs w:val="28"/>
          <w:lang w:eastAsia="zh-CN"/>
        </w:rPr>
        <w:t>指挥</w:t>
      </w:r>
      <w:r>
        <w:rPr>
          <w:rFonts w:ascii="仿宋" w:hAnsi="仿宋" w:eastAsia="仿宋"/>
          <w:sz w:val="28"/>
          <w:szCs w:val="28"/>
          <w:lang w:eastAsia="zh-CN"/>
        </w:rPr>
        <w:t>下有秩序的沿安全出口上井。矿井</w:t>
      </w:r>
      <w:r>
        <w:rPr>
          <w:rFonts w:hint="eastAsia" w:ascii="仿宋" w:hAnsi="仿宋" w:eastAsia="仿宋"/>
          <w:sz w:val="28"/>
          <w:szCs w:val="28"/>
          <w:lang w:eastAsia="zh-CN"/>
        </w:rPr>
        <w:t>带班人员、</w:t>
      </w:r>
      <w:r>
        <w:rPr>
          <w:rFonts w:ascii="仿宋" w:hAnsi="仿宋" w:eastAsia="仿宋"/>
          <w:sz w:val="28"/>
          <w:szCs w:val="28"/>
          <w:lang w:eastAsia="zh-CN"/>
        </w:rPr>
        <w:t>安检员要维护现场撤离秩序，杜绝乱挤乱哄现象，当撤离人员全部撤离后，维持秩序的矿井</w:t>
      </w:r>
      <w:r>
        <w:rPr>
          <w:rFonts w:hint="eastAsia" w:ascii="仿宋" w:hAnsi="仿宋" w:eastAsia="仿宋"/>
          <w:sz w:val="28"/>
          <w:szCs w:val="28"/>
          <w:lang w:eastAsia="zh-CN"/>
        </w:rPr>
        <w:t>带班人员、</w:t>
      </w:r>
      <w:r>
        <w:rPr>
          <w:rFonts w:ascii="仿宋" w:hAnsi="仿宋" w:eastAsia="仿宋"/>
          <w:sz w:val="28"/>
          <w:szCs w:val="28"/>
          <w:lang w:eastAsia="zh-CN"/>
        </w:rPr>
        <w:t>安检员方可撤离上井。人员在井筒内撤离前应将自身配带的矿灯、自救器、便携式瓦检仪等必备的安全用具配戴牢固，其它容易洒落的物件(如工器具、工具包等)不得随身携带，防止在爬行过程中所带物件坠落伤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井下各变电所、泵房值班人员应在各自岗位电话处待命</w:t>
      </w:r>
      <w:r>
        <w:rPr>
          <w:rFonts w:hint="eastAsia" w:ascii="仿宋" w:hAnsi="仿宋" w:eastAsia="仿宋"/>
          <w:sz w:val="28"/>
          <w:szCs w:val="28"/>
          <w:lang w:eastAsia="zh-CN"/>
        </w:rPr>
        <w:t>，</w:t>
      </w:r>
      <w:r>
        <w:rPr>
          <w:rFonts w:ascii="仿宋" w:hAnsi="仿宋" w:eastAsia="仿宋"/>
          <w:sz w:val="28"/>
          <w:szCs w:val="28"/>
          <w:lang w:eastAsia="zh-CN"/>
        </w:rPr>
        <w:t>听从矿井调度</w:t>
      </w:r>
      <w:r>
        <w:rPr>
          <w:rFonts w:hint="eastAsia" w:ascii="仿宋" w:hAnsi="仿宋" w:eastAsia="仿宋"/>
          <w:sz w:val="28"/>
          <w:szCs w:val="28"/>
          <w:lang w:eastAsia="zh-CN"/>
        </w:rPr>
        <w:t>室</w:t>
      </w:r>
      <w:r>
        <w:rPr>
          <w:rFonts w:ascii="仿宋" w:hAnsi="仿宋" w:eastAsia="仿宋"/>
          <w:sz w:val="28"/>
          <w:szCs w:val="28"/>
          <w:lang w:eastAsia="zh-CN"/>
        </w:rPr>
        <w:t>的指挥，接到撤离命令后方可沿避灾路线撤离。排水泵房值班人员在接到调度指挥中心撤离命令时，应将通往排水泵房的所有闸门关闭后，方可沿避灾路线撤离（遇到紧急情况时，可立即撤离，但应通知矿井调度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变</w:t>
      </w:r>
      <w:r>
        <w:rPr>
          <w:rFonts w:hint="eastAsia" w:ascii="仿宋" w:hAnsi="仿宋" w:eastAsia="仿宋"/>
          <w:sz w:val="28"/>
          <w:szCs w:val="28"/>
          <w:lang w:eastAsia="zh-CN"/>
        </w:rPr>
        <w:t>电</w:t>
      </w:r>
      <w:r>
        <w:rPr>
          <w:rFonts w:ascii="仿宋" w:hAnsi="仿宋" w:eastAsia="仿宋"/>
          <w:sz w:val="28"/>
          <w:szCs w:val="28"/>
          <w:lang w:eastAsia="zh-CN"/>
        </w:rPr>
        <w:t>所电操作工、水泵司机在撤离前，应将各自岗位内的电气开关全部操作至“零位”，并挂停电牌上锁</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(6)现场</w:t>
      </w:r>
      <w:r>
        <w:rPr>
          <w:rFonts w:ascii="仿宋" w:hAnsi="仿宋" w:eastAsia="仿宋"/>
          <w:sz w:val="28"/>
          <w:szCs w:val="28"/>
          <w:lang w:eastAsia="zh-CN"/>
        </w:rPr>
        <w:t>指挥部下达井下人员上井命令后，矿井调度</w:t>
      </w:r>
      <w:r>
        <w:rPr>
          <w:rFonts w:hint="eastAsia" w:ascii="仿宋" w:hAnsi="仿宋" w:eastAsia="仿宋"/>
          <w:sz w:val="28"/>
          <w:szCs w:val="28"/>
          <w:lang w:eastAsia="zh-CN"/>
        </w:rPr>
        <w:t>室</w:t>
      </w:r>
      <w:r>
        <w:rPr>
          <w:rFonts w:ascii="仿宋" w:hAnsi="仿宋" w:eastAsia="仿宋"/>
          <w:sz w:val="28"/>
          <w:szCs w:val="28"/>
          <w:lang w:eastAsia="zh-CN"/>
        </w:rPr>
        <w:t>派专人到</w:t>
      </w:r>
      <w:r>
        <w:rPr>
          <w:rFonts w:hint="eastAsia" w:ascii="仿宋" w:hAnsi="仿宋" w:eastAsia="仿宋"/>
          <w:sz w:val="28"/>
          <w:szCs w:val="28"/>
          <w:lang w:eastAsia="zh-CN"/>
        </w:rPr>
        <w:t>各</w:t>
      </w:r>
      <w:r>
        <w:rPr>
          <w:rFonts w:ascii="仿宋" w:hAnsi="仿宋" w:eastAsia="仿宋"/>
          <w:sz w:val="28"/>
          <w:szCs w:val="28"/>
          <w:lang w:eastAsia="zh-CN"/>
        </w:rPr>
        <w:t>井口清点落实上井人数，监控中心、井口信息站、灯房应配合各单位迅速核实下井人数。各单位应立即真实准确地向矿井调度</w:t>
      </w:r>
      <w:r>
        <w:rPr>
          <w:rFonts w:hint="eastAsia" w:ascii="仿宋" w:hAnsi="仿宋" w:eastAsia="仿宋"/>
          <w:sz w:val="28"/>
          <w:szCs w:val="28"/>
          <w:lang w:eastAsia="zh-CN"/>
        </w:rPr>
        <w:t>室</w:t>
      </w:r>
      <w:r>
        <w:rPr>
          <w:rFonts w:ascii="仿宋" w:hAnsi="仿宋" w:eastAsia="仿宋"/>
          <w:sz w:val="28"/>
          <w:szCs w:val="28"/>
          <w:lang w:eastAsia="zh-CN"/>
        </w:rPr>
        <w:t>汇报各单位井下出勤人数。为便于应急救援指挥机构核对人数和组织抢救，各单位的当班电工、水泵工以及</w:t>
      </w:r>
      <w:r>
        <w:rPr>
          <w:rFonts w:hint="eastAsia" w:ascii="仿宋" w:hAnsi="仿宋" w:eastAsia="仿宋"/>
          <w:sz w:val="28"/>
          <w:szCs w:val="28"/>
          <w:lang w:eastAsia="zh-CN"/>
        </w:rPr>
        <w:t>瓦斯</w:t>
      </w:r>
      <w:r>
        <w:rPr>
          <w:rFonts w:ascii="仿宋" w:hAnsi="仿宋" w:eastAsia="仿宋"/>
          <w:sz w:val="28"/>
          <w:szCs w:val="28"/>
          <w:lang w:eastAsia="zh-CN"/>
        </w:rPr>
        <w:t>员升井后不准离开，到各自单位值班室集合待命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若副井的罐笼内有人且正好停在井筒中间时(提升机没电不能开动)，罐笼内乘坐的所有人员不得惊慌，不得私自打开罐笼门，不得将身体的任何部位伸出罐外，要耐心等待救护</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w:t>
      </w:r>
      <w:r>
        <w:rPr>
          <w:rFonts w:ascii="仿宋" w:hAnsi="仿宋" w:eastAsia="仿宋"/>
          <w:sz w:val="28"/>
          <w:szCs w:val="28"/>
          <w:lang w:eastAsia="zh-CN"/>
        </w:rPr>
        <w:t>）</w:t>
      </w:r>
      <w:r>
        <w:rPr>
          <w:rFonts w:hint="eastAsia" w:ascii="仿宋" w:hAnsi="仿宋" w:eastAsia="仿宋"/>
          <w:sz w:val="28"/>
          <w:szCs w:val="28"/>
          <w:lang w:eastAsia="zh-CN"/>
        </w:rPr>
        <w:t>当</w:t>
      </w:r>
      <w:r>
        <w:rPr>
          <w:rFonts w:ascii="仿宋" w:hAnsi="仿宋" w:eastAsia="仿宋"/>
          <w:sz w:val="28"/>
          <w:szCs w:val="28"/>
          <w:lang w:eastAsia="zh-CN"/>
        </w:rPr>
        <w:t>采区变电所停电</w:t>
      </w:r>
      <w:r>
        <w:rPr>
          <w:rFonts w:hint="eastAsia" w:ascii="仿宋" w:hAnsi="仿宋" w:eastAsia="仿宋"/>
          <w:sz w:val="28"/>
          <w:szCs w:val="28"/>
          <w:lang w:eastAsia="zh-CN"/>
        </w:rPr>
        <w:t>时，采掘带班领导按本矿井应急预案规定立即将所有人员从工作面撤至全风压通风良好的安全地带，并向矿井调度室报告停电情况和撤至的位置；</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w:t>
      </w:r>
      <w:r>
        <w:rPr>
          <w:rFonts w:ascii="仿宋" w:hAnsi="仿宋" w:eastAsia="仿宋"/>
          <w:sz w:val="28"/>
          <w:szCs w:val="28"/>
          <w:lang w:eastAsia="zh-CN"/>
        </w:rPr>
        <w:t>）因</w:t>
      </w:r>
      <w:r>
        <w:rPr>
          <w:rFonts w:hint="eastAsia" w:ascii="仿宋" w:hAnsi="仿宋" w:eastAsia="仿宋"/>
          <w:sz w:val="28"/>
          <w:szCs w:val="28"/>
          <w:lang w:eastAsia="zh-CN"/>
        </w:rPr>
        <w:t>大面积停电事故</w:t>
      </w:r>
      <w:r>
        <w:rPr>
          <w:rFonts w:ascii="仿宋" w:hAnsi="仿宋" w:eastAsia="仿宋"/>
          <w:sz w:val="28"/>
          <w:szCs w:val="28"/>
          <w:lang w:eastAsia="zh-CN"/>
        </w:rPr>
        <w:t>通风系统停风</w:t>
      </w:r>
      <w:r>
        <w:rPr>
          <w:rFonts w:hint="eastAsia" w:ascii="仿宋" w:hAnsi="仿宋" w:eastAsia="仿宋"/>
          <w:sz w:val="28"/>
          <w:szCs w:val="28"/>
          <w:lang w:eastAsia="zh-CN"/>
        </w:rPr>
        <w:t>而撤人的开</w:t>
      </w:r>
      <w:r>
        <w:rPr>
          <w:rFonts w:ascii="仿宋" w:hAnsi="仿宋" w:eastAsia="仿宋"/>
          <w:sz w:val="28"/>
          <w:szCs w:val="28"/>
          <w:lang w:eastAsia="zh-CN"/>
        </w:rPr>
        <w:t>掘进</w:t>
      </w:r>
      <w:r>
        <w:rPr>
          <w:rFonts w:hint="eastAsia" w:ascii="仿宋" w:hAnsi="仿宋" w:eastAsia="仿宋"/>
          <w:sz w:val="28"/>
          <w:szCs w:val="28"/>
          <w:lang w:eastAsia="zh-CN"/>
        </w:rPr>
        <w:t>工作面</w:t>
      </w:r>
      <w:r>
        <w:rPr>
          <w:rFonts w:ascii="仿宋" w:hAnsi="仿宋" w:eastAsia="仿宋"/>
          <w:sz w:val="28"/>
          <w:szCs w:val="28"/>
          <w:lang w:eastAsia="zh-CN"/>
        </w:rPr>
        <w:t>要停止局</w:t>
      </w:r>
      <w:r>
        <w:rPr>
          <w:rFonts w:hint="eastAsia" w:ascii="仿宋" w:hAnsi="仿宋" w:eastAsia="仿宋"/>
          <w:sz w:val="28"/>
          <w:szCs w:val="28"/>
          <w:lang w:eastAsia="zh-CN"/>
        </w:rPr>
        <w:t>部</w:t>
      </w:r>
      <w:r>
        <w:rPr>
          <w:rFonts w:ascii="仿宋" w:hAnsi="仿宋" w:eastAsia="仿宋"/>
          <w:sz w:val="28"/>
          <w:szCs w:val="28"/>
          <w:lang w:eastAsia="zh-CN"/>
        </w:rPr>
        <w:t>通风机运转，风电闭锁要设置到断电位置。停风的开掘工作面要设置禁行栅栏，揭示警标，禁止人员入内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w:t>
      </w:r>
      <w:r>
        <w:rPr>
          <w:rFonts w:ascii="仿宋" w:hAnsi="仿宋" w:eastAsia="仿宋"/>
          <w:sz w:val="28"/>
          <w:szCs w:val="28"/>
          <w:lang w:eastAsia="zh-CN"/>
        </w:rPr>
        <w:t>）发生火灾时，在岗人员应立即对初起火源进行扑救，运用灭火器等扑灭火源；</w:t>
      </w:r>
      <w:r>
        <w:rPr>
          <w:rFonts w:ascii="仿宋" w:hAnsi="仿宋" w:eastAsia="仿宋" w:cs="宋体"/>
          <w:sz w:val="28"/>
          <w:szCs w:val="28"/>
          <w:lang w:eastAsia="zh-CN"/>
        </w:rPr>
        <w:t>电气设备、线路着火时，在切断电源前，必须使用不导电的灭火器材进行灭火</w:t>
      </w:r>
      <w:r>
        <w:rPr>
          <w:rFonts w:hint="eastAsia" w:ascii="仿宋" w:hAnsi="仿宋" w:eastAsia="仿宋" w:cs="宋体"/>
          <w:sz w:val="28"/>
          <w:szCs w:val="28"/>
          <w:lang w:eastAsia="zh-CN"/>
        </w:rPr>
        <w:t>。</w:t>
      </w:r>
      <w:r>
        <w:rPr>
          <w:rFonts w:ascii="仿宋" w:hAnsi="仿宋" w:eastAsia="仿宋"/>
          <w:sz w:val="28"/>
          <w:szCs w:val="28"/>
          <w:lang w:eastAsia="zh-CN"/>
        </w:rPr>
        <w:t>确定着火部位电源</w:t>
      </w:r>
      <w:r>
        <w:rPr>
          <w:rFonts w:hint="eastAsia" w:ascii="仿宋" w:hAnsi="仿宋" w:eastAsia="仿宋"/>
          <w:sz w:val="28"/>
          <w:szCs w:val="28"/>
          <w:lang w:eastAsia="zh-CN"/>
        </w:rPr>
        <w:t>，</w:t>
      </w:r>
      <w:r>
        <w:rPr>
          <w:rFonts w:ascii="仿宋" w:hAnsi="仿宋" w:eastAsia="仿宋"/>
          <w:sz w:val="28"/>
          <w:szCs w:val="28"/>
          <w:lang w:eastAsia="zh-CN"/>
        </w:rPr>
        <w:t>断开有可能使火灾扩大或危及人身安全的开关和设备</w:t>
      </w:r>
      <w:r>
        <w:rPr>
          <w:rFonts w:hint="eastAsia" w:ascii="仿宋" w:hAnsi="仿宋" w:eastAsia="仿宋"/>
          <w:sz w:val="28"/>
          <w:szCs w:val="28"/>
          <w:lang w:eastAsia="zh-CN"/>
        </w:rPr>
        <w:t>；</w:t>
      </w:r>
      <w:r>
        <w:rPr>
          <w:rFonts w:ascii="仿宋" w:hAnsi="仿宋" w:eastAsia="仿宋"/>
          <w:sz w:val="28"/>
          <w:szCs w:val="28"/>
          <w:lang w:eastAsia="zh-CN"/>
        </w:rPr>
        <w:t>在切断电缆电源时，因部分电缆的电源有可能未切除，</w:t>
      </w:r>
      <w:r>
        <w:rPr>
          <w:rFonts w:hint="eastAsia" w:ascii="仿宋" w:hAnsi="仿宋" w:eastAsia="仿宋"/>
          <w:sz w:val="28"/>
          <w:szCs w:val="28"/>
          <w:lang w:eastAsia="zh-CN"/>
        </w:rPr>
        <w:t>灭火</w:t>
      </w:r>
      <w:r>
        <w:rPr>
          <w:rFonts w:ascii="仿宋" w:hAnsi="仿宋" w:eastAsia="仿宋"/>
          <w:sz w:val="28"/>
          <w:szCs w:val="28"/>
          <w:lang w:eastAsia="zh-CN"/>
        </w:rPr>
        <w:t>人员在灭火救援时应与电缆架保持一定距离，防止触电</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15</w:t>
      </w:r>
      <w:r>
        <w:rPr>
          <w:rFonts w:ascii="仿宋" w:hAnsi="仿宋" w:eastAsia="仿宋"/>
          <w:sz w:val="28"/>
          <w:szCs w:val="28"/>
          <w:lang w:eastAsia="zh-CN"/>
        </w:rPr>
        <w:t>）应急</w:t>
      </w:r>
      <w:r>
        <w:rPr>
          <w:rFonts w:hint="eastAsia" w:ascii="仿宋" w:hAnsi="仿宋" w:eastAsia="仿宋"/>
          <w:sz w:val="28"/>
          <w:szCs w:val="28"/>
          <w:lang w:eastAsia="zh-CN"/>
        </w:rPr>
        <w:t>救援抢险行动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(1)当危及人身安全时，矿井调度室应立即组织救护人员进入现场抢险救援，联系医院做好准备；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(2)救护队按照现场指挥部抢险救</w:t>
      </w:r>
      <w:r>
        <w:rPr>
          <w:rFonts w:ascii="仿宋" w:hAnsi="仿宋" w:eastAsia="仿宋"/>
          <w:sz w:val="28"/>
          <w:szCs w:val="28"/>
          <w:lang w:eastAsia="zh-CN"/>
        </w:rPr>
        <w:t>援</w:t>
      </w:r>
      <w:r>
        <w:rPr>
          <w:rFonts w:hint="eastAsia" w:ascii="仿宋" w:hAnsi="仿宋" w:eastAsia="仿宋"/>
          <w:sz w:val="28"/>
          <w:szCs w:val="28"/>
          <w:lang w:eastAsia="zh-CN"/>
        </w:rPr>
        <w:t>方案并依据</w:t>
      </w:r>
      <w:r>
        <w:rPr>
          <w:rFonts w:ascii="仿宋" w:hAnsi="仿宋" w:eastAsia="仿宋"/>
          <w:sz w:val="28"/>
          <w:szCs w:val="28"/>
          <w:lang w:eastAsia="zh-CN"/>
        </w:rPr>
        <w:t>《矿山救护规程》有关规定</w:t>
      </w:r>
      <w:r>
        <w:rPr>
          <w:rFonts w:hint="eastAsia" w:ascii="仿宋" w:hAnsi="仿宋" w:eastAsia="仿宋"/>
          <w:sz w:val="28"/>
          <w:szCs w:val="28"/>
          <w:lang w:eastAsia="zh-CN"/>
        </w:rPr>
        <w:t>制定行动作战计划，队员携带足够数量隔离式自救器和正压氧气呼吸器及检测氧气和瓦斯等有毒有害气体仪器到井下各要害地点(如水泵房、变电所等)侦控，监视灾情的发展情况，并随时向现场指挥部汇报；要害地点的值班人员（主要通风机停电停转时，佩戴正压氧气呼吸器）在救护队员监护下现场待命；当灾情扩展时，救护队员和要害地点的值班人员应根据命令逐步撤至安全地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(3)救护队员携带足够数量隔离式自救器和正压氧气呼吸器及检测氧气和瓦斯等有毒有害气体仪器赶赴事故地点救援受灾人员，必要时设置救援基地，隔离受灾区域，按措施排放瓦斯等。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16</w:t>
      </w:r>
      <w:r>
        <w:rPr>
          <w:rFonts w:ascii="仿宋" w:hAnsi="仿宋" w:eastAsia="仿宋"/>
          <w:sz w:val="28"/>
          <w:szCs w:val="28"/>
          <w:lang w:eastAsia="zh-CN"/>
        </w:rPr>
        <w:t>）</w:t>
      </w:r>
      <w:r>
        <w:rPr>
          <w:rFonts w:hint="eastAsia" w:ascii="仿宋" w:hAnsi="仿宋" w:eastAsia="仿宋"/>
          <w:sz w:val="28"/>
          <w:szCs w:val="28"/>
          <w:lang w:eastAsia="zh-CN"/>
        </w:rPr>
        <w:t>现场恢复措施：大面积停电事故故障处置完毕后，机电和通风、救护部门联合制定专项《逐步恢复送电实施措施》和《瓦斯检查排放措施》报现场指挥部批准，由现场指挥部根据措施要求及执行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制度，安排机电部门逐步恢复供电。</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4.5主要通风机停转事故的处置措施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4.5.1主要通风机停转事故的应急处置指导原则：事故报告、井下停电撤人、统一指挥、救人优先、及时抢险、分级处置、善后处理　</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4.5.2主要通风机停转</w:t>
      </w:r>
      <w:r>
        <w:rPr>
          <w:rFonts w:hint="eastAsia" w:ascii="仿宋" w:hAnsi="仿宋" w:eastAsia="仿宋"/>
          <w:sz w:val="28"/>
          <w:szCs w:val="28"/>
          <w:lang w:eastAsia="zh-CN"/>
        </w:rPr>
        <w:t>事故</w:t>
      </w:r>
      <w:r>
        <w:rPr>
          <w:rFonts w:hint="eastAsia" w:ascii="仿宋" w:hAnsi="仿宋" w:eastAsia="仿宋" w:cs="宋体"/>
          <w:sz w:val="28"/>
          <w:szCs w:val="28"/>
          <w:lang w:eastAsia="zh-CN"/>
        </w:rPr>
        <w:t>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任何人、监控中心值班人员一旦发现矿井主要通风机停止运转或矿井负压迅速降低等故障时，必须立即汇报矿井调度室、通风部门、机电部门；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井下工作人员一旦发现工作地点风量异常减少时，要立即停止工作、切断电源、关闭供水阀门、撤出人员，汇报矿井调度室，由调度室、通风部门、机电部门组织查明原因，进行处理；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sz w:val="28"/>
          <w:szCs w:val="28"/>
          <w:lang w:eastAsia="zh-CN"/>
        </w:rPr>
        <w:t>矿井调度室接到</w:t>
      </w:r>
      <w:r>
        <w:rPr>
          <w:rFonts w:hint="eastAsia" w:ascii="仿宋" w:hAnsi="仿宋" w:eastAsia="仿宋" w:cs="宋体"/>
          <w:sz w:val="28"/>
          <w:szCs w:val="28"/>
          <w:lang w:eastAsia="zh-CN"/>
        </w:rPr>
        <w:t>主要通风机停转</w:t>
      </w:r>
      <w:r>
        <w:rPr>
          <w:rFonts w:hint="eastAsia" w:ascii="仿宋" w:hAnsi="仿宋" w:eastAsia="仿宋"/>
          <w:sz w:val="28"/>
          <w:szCs w:val="28"/>
          <w:lang w:eastAsia="zh-CN"/>
        </w:rPr>
        <w:t>事故报警后，立即查清矿井主要通风机因故停止运转时间，如不能即刻恢复，必须立即通过井下应急广播系统、人员定位系统、调度通讯系统等，通知到井下所有可能受事故威胁区域人员，按本矿井应急预案进行现场处置，停止工作、切断电源、关闭供水阀门、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w:t>
      </w:r>
      <w:r>
        <w:rPr>
          <w:rFonts w:hint="eastAsia" w:ascii="仿宋" w:hAnsi="仿宋" w:eastAsia="仿宋"/>
          <w:sz w:val="28"/>
          <w:szCs w:val="28"/>
          <w:lang w:eastAsia="zh-CN"/>
        </w:rPr>
        <w:t>发生</w:t>
      </w:r>
      <w:r>
        <w:rPr>
          <w:rFonts w:hint="eastAsia" w:ascii="仿宋" w:hAnsi="仿宋" w:eastAsia="仿宋" w:cs="宋体"/>
          <w:sz w:val="28"/>
          <w:szCs w:val="28"/>
          <w:lang w:eastAsia="zh-CN"/>
        </w:rPr>
        <w:t>主通风机停转</w:t>
      </w:r>
      <w:r>
        <w:rPr>
          <w:rFonts w:hint="eastAsia" w:ascii="仿宋" w:hAnsi="仿宋" w:eastAsia="仿宋"/>
          <w:sz w:val="28"/>
          <w:szCs w:val="28"/>
          <w:lang w:eastAsia="zh-CN"/>
        </w:rPr>
        <w:t>事故，事故矿井应按照股份公司《生产安全事故应急预案》规定时间迅速报告股份公司调度指挥中心，并由股份公司指挥部根据</w:t>
      </w:r>
      <w:r>
        <w:rPr>
          <w:rFonts w:hint="eastAsia" w:ascii="仿宋" w:hAnsi="仿宋" w:eastAsia="仿宋" w:cs="宋体"/>
          <w:sz w:val="28"/>
          <w:szCs w:val="28"/>
          <w:lang w:eastAsia="zh-CN"/>
        </w:rPr>
        <w:t>主要通风机停转</w:t>
      </w:r>
      <w:r>
        <w:rPr>
          <w:rFonts w:hint="eastAsia" w:ascii="仿宋" w:hAnsi="仿宋" w:eastAsia="仿宋"/>
          <w:sz w:val="28"/>
          <w:szCs w:val="28"/>
          <w:lang w:eastAsia="zh-CN"/>
        </w:rPr>
        <w:t>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w:t>
      </w:r>
      <w:r>
        <w:rPr>
          <w:rFonts w:hint="eastAsia" w:ascii="仿宋" w:hAnsi="仿宋" w:eastAsia="仿宋"/>
          <w:sz w:val="28"/>
          <w:szCs w:val="28"/>
          <w:lang w:eastAsia="zh-CN"/>
        </w:rPr>
        <w:t>主要通风机停止运转后，司机要立即汇报调度室，并立即查明原因，尽快恢复主要通风机运转。风机发生无计划停风时，风机值班司机在查明原因，并排除故障后，经调度室同意后，应立即按程序进行一次启动操作。若启动操作失败，应立即倒换风机，若操作再次失败，则倒换备用供电回路启动风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w:t>
      </w:r>
      <w:r>
        <w:rPr>
          <w:rFonts w:hint="eastAsia" w:ascii="仿宋" w:hAnsi="仿宋" w:eastAsia="仿宋"/>
          <w:sz w:val="28"/>
          <w:szCs w:val="28"/>
          <w:lang w:eastAsia="zh-CN"/>
        </w:rPr>
        <w:t>如果停风时间超过10min或采掘工作面甲烷浓度达到0.8</w:t>
      </w:r>
      <w:r>
        <w:rPr>
          <w:rFonts w:hint="eastAsia" w:ascii="仿宋" w:hAnsi="仿宋" w:eastAsia="仿宋" w:cs="Arial"/>
          <w:color w:val="333333"/>
          <w:sz w:val="28"/>
          <w:szCs w:val="28"/>
          <w:lang w:eastAsia="zh-CN"/>
        </w:rPr>
        <w:t>％</w:t>
      </w:r>
      <w:r>
        <w:rPr>
          <w:rFonts w:hint="eastAsia" w:ascii="仿宋" w:hAnsi="仿宋" w:eastAsia="仿宋"/>
          <w:sz w:val="28"/>
          <w:szCs w:val="28"/>
          <w:lang w:eastAsia="zh-CN"/>
        </w:rPr>
        <w:t>以上时：调度室值班人员必须立即电话通知受停风影响的地点，立即切断工作地点的电源、停止局部通风机运转、关闭供水阀门，然后通知值班电工切断停风区域总电源，所有受安全威胁工作地点人员沿避灾路线迅速撤离到进风大巷（跟班人员、班组长随时检查氧气、甲烷浓度并向调度室汇报）或根据现场指挥部命令升井。在经救护队员查明停风区域进回风巷道、硐室瓦斯情况，并采取措施排除积聚的瓦斯后，根据现场指挥部命令，由调度室通知，方可重新启动主要通风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w:t>
      </w:r>
      <w:r>
        <w:rPr>
          <w:rFonts w:hint="eastAsia" w:ascii="仿宋" w:hAnsi="仿宋" w:eastAsia="仿宋"/>
          <w:sz w:val="28"/>
          <w:szCs w:val="28"/>
          <w:lang w:eastAsia="zh-CN"/>
        </w:rPr>
        <w:t>矿井主要通风机因故停止运转不能即刻(</w:t>
      </w:r>
      <w:r>
        <w:rPr>
          <w:rFonts w:hint="eastAsia" w:ascii="仿宋" w:hAnsi="仿宋" w:eastAsia="仿宋" w:cs="Times New Roman"/>
          <w:sz w:val="28"/>
          <w:szCs w:val="28"/>
          <w:lang w:eastAsia="zh-CN"/>
        </w:rPr>
        <w:t>10min内</w:t>
      </w:r>
      <w:r>
        <w:rPr>
          <w:rFonts w:hint="eastAsia" w:ascii="仿宋" w:hAnsi="仿宋" w:eastAsia="仿宋"/>
          <w:sz w:val="28"/>
          <w:szCs w:val="28"/>
          <w:lang w:eastAsia="zh-CN"/>
        </w:rPr>
        <w:t>)恢复时，</w:t>
      </w:r>
      <w:r>
        <w:rPr>
          <w:rFonts w:ascii="仿宋" w:hAnsi="仿宋" w:eastAsia="仿宋"/>
          <w:sz w:val="28"/>
          <w:szCs w:val="28"/>
          <w:lang w:eastAsia="zh-CN"/>
        </w:rPr>
        <w:t>安排风机房</w:t>
      </w:r>
      <w:r>
        <w:rPr>
          <w:rFonts w:hint="eastAsia" w:ascii="仿宋" w:hAnsi="仿宋" w:eastAsia="仿宋"/>
          <w:sz w:val="28"/>
          <w:szCs w:val="28"/>
          <w:lang w:eastAsia="zh-CN"/>
        </w:rPr>
        <w:t>要及时打开防爆盖或风峒检查门，充分利用自然风压通风；若短时间内不能恢复</w:t>
      </w:r>
      <w:r>
        <w:rPr>
          <w:rFonts w:ascii="仿宋" w:hAnsi="仿宋" w:eastAsia="仿宋"/>
          <w:sz w:val="28"/>
          <w:szCs w:val="28"/>
          <w:lang w:eastAsia="zh-CN"/>
        </w:rPr>
        <w:t>主通风机</w:t>
      </w:r>
      <w:r>
        <w:rPr>
          <w:rFonts w:hint="eastAsia" w:ascii="仿宋" w:hAnsi="仿宋" w:eastAsia="仿宋"/>
          <w:sz w:val="28"/>
          <w:szCs w:val="28"/>
          <w:lang w:eastAsia="zh-CN"/>
        </w:rPr>
        <w:t>，井下所有受安全威胁人员立即撤离井下：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停风后，</w:t>
      </w:r>
      <w:r>
        <w:rPr>
          <w:rFonts w:hint="eastAsia" w:ascii="仿宋" w:hAnsi="仿宋" w:eastAsia="仿宋"/>
          <w:sz w:val="28"/>
          <w:szCs w:val="28"/>
          <w:lang w:eastAsia="zh-CN"/>
        </w:rPr>
        <w:t>停风区域作业</w:t>
      </w:r>
      <w:r>
        <w:rPr>
          <w:rFonts w:ascii="仿宋" w:hAnsi="仿宋" w:eastAsia="仿宋"/>
          <w:sz w:val="28"/>
          <w:szCs w:val="28"/>
          <w:lang w:eastAsia="zh-CN"/>
        </w:rPr>
        <w:t>人员在</w:t>
      </w:r>
      <w:r>
        <w:rPr>
          <w:rFonts w:hint="eastAsia" w:ascii="仿宋" w:hAnsi="仿宋" w:eastAsia="仿宋"/>
          <w:sz w:val="28"/>
          <w:szCs w:val="28"/>
          <w:lang w:eastAsia="zh-CN"/>
        </w:rPr>
        <w:t>跟班人员</w:t>
      </w:r>
      <w:r>
        <w:rPr>
          <w:rFonts w:ascii="仿宋" w:hAnsi="仿宋" w:eastAsia="仿宋"/>
          <w:sz w:val="28"/>
          <w:szCs w:val="28"/>
          <w:lang w:eastAsia="zh-CN"/>
        </w:rPr>
        <w:t>或班组长的带领下，迅速撤离到全风压通风且有电话的地点集结(有涌水的地点，工作人员撤离前要堵好探防水钻孔)，由</w:t>
      </w:r>
      <w:r>
        <w:rPr>
          <w:rFonts w:hint="eastAsia" w:ascii="仿宋" w:hAnsi="仿宋" w:eastAsia="仿宋"/>
          <w:sz w:val="28"/>
          <w:szCs w:val="28"/>
          <w:lang w:eastAsia="zh-CN"/>
        </w:rPr>
        <w:t>跟班人员</w:t>
      </w:r>
      <w:r>
        <w:rPr>
          <w:rFonts w:ascii="仿宋" w:hAnsi="仿宋" w:eastAsia="仿宋"/>
          <w:sz w:val="28"/>
          <w:szCs w:val="28"/>
          <w:lang w:eastAsia="zh-CN"/>
        </w:rPr>
        <w:t>或班组长将各自区队的人数清点清楚后向矿井调度</w:t>
      </w:r>
      <w:r>
        <w:rPr>
          <w:rFonts w:hint="eastAsia" w:ascii="仿宋" w:hAnsi="仿宋" w:eastAsia="仿宋"/>
          <w:sz w:val="28"/>
          <w:szCs w:val="28"/>
          <w:lang w:eastAsia="zh-CN"/>
        </w:rPr>
        <w:t>室</w:t>
      </w:r>
      <w:r>
        <w:rPr>
          <w:rFonts w:ascii="仿宋" w:hAnsi="仿宋" w:eastAsia="仿宋"/>
          <w:sz w:val="28"/>
          <w:szCs w:val="28"/>
          <w:lang w:eastAsia="zh-CN"/>
        </w:rPr>
        <w:t>汇报，并保持联系，服从矿井调度</w:t>
      </w:r>
      <w:r>
        <w:rPr>
          <w:rFonts w:hint="eastAsia" w:ascii="仿宋" w:hAnsi="仿宋" w:eastAsia="仿宋"/>
          <w:sz w:val="28"/>
          <w:szCs w:val="28"/>
          <w:lang w:eastAsia="zh-CN"/>
        </w:rPr>
        <w:t>室</w:t>
      </w:r>
      <w:r>
        <w:rPr>
          <w:rFonts w:ascii="仿宋" w:hAnsi="仿宋" w:eastAsia="仿宋"/>
          <w:sz w:val="28"/>
          <w:szCs w:val="28"/>
          <w:lang w:eastAsia="zh-CN"/>
        </w:rPr>
        <w:t>的指挥。互相通话时语言要简明扼要，叙述准确。不得长时间占用电话</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当各集</w:t>
      </w:r>
      <w:r>
        <w:rPr>
          <w:rFonts w:hint="eastAsia" w:ascii="仿宋" w:hAnsi="仿宋" w:eastAsia="仿宋"/>
          <w:sz w:val="28"/>
          <w:szCs w:val="28"/>
          <w:lang w:eastAsia="zh-CN"/>
        </w:rPr>
        <w:t>结</w:t>
      </w:r>
      <w:r>
        <w:rPr>
          <w:rFonts w:ascii="仿宋" w:hAnsi="仿宋" w:eastAsia="仿宋"/>
          <w:sz w:val="28"/>
          <w:szCs w:val="28"/>
          <w:lang w:eastAsia="zh-CN"/>
        </w:rPr>
        <w:t>地点接到矿井调度</w:t>
      </w:r>
      <w:r>
        <w:rPr>
          <w:rFonts w:hint="eastAsia" w:ascii="仿宋" w:hAnsi="仿宋" w:eastAsia="仿宋"/>
          <w:sz w:val="28"/>
          <w:szCs w:val="28"/>
          <w:lang w:eastAsia="zh-CN"/>
        </w:rPr>
        <w:t>室</w:t>
      </w:r>
      <w:r>
        <w:rPr>
          <w:rFonts w:ascii="仿宋" w:hAnsi="仿宋" w:eastAsia="仿宋"/>
          <w:sz w:val="28"/>
          <w:szCs w:val="28"/>
          <w:lang w:eastAsia="zh-CN"/>
        </w:rPr>
        <w:t>的撤人升井命令后，现场</w:t>
      </w:r>
      <w:r>
        <w:rPr>
          <w:rFonts w:hint="eastAsia" w:ascii="仿宋" w:hAnsi="仿宋" w:eastAsia="仿宋"/>
          <w:sz w:val="28"/>
          <w:szCs w:val="28"/>
          <w:lang w:eastAsia="zh-CN"/>
        </w:rPr>
        <w:t>跟</w:t>
      </w:r>
      <w:r>
        <w:rPr>
          <w:rFonts w:ascii="仿宋" w:hAnsi="仿宋" w:eastAsia="仿宋"/>
          <w:sz w:val="28"/>
          <w:szCs w:val="28"/>
          <w:lang w:eastAsia="zh-CN"/>
        </w:rPr>
        <w:t>班领导或班组长组织本</w:t>
      </w:r>
      <w:r>
        <w:rPr>
          <w:rFonts w:hint="eastAsia" w:ascii="仿宋" w:hAnsi="仿宋" w:eastAsia="仿宋"/>
          <w:sz w:val="28"/>
          <w:szCs w:val="28"/>
          <w:lang w:eastAsia="zh-CN"/>
        </w:rPr>
        <w:t>单位</w:t>
      </w:r>
      <w:r>
        <w:rPr>
          <w:rFonts w:ascii="仿宋" w:hAnsi="仿宋" w:eastAsia="仿宋"/>
          <w:sz w:val="28"/>
          <w:szCs w:val="28"/>
          <w:lang w:eastAsia="zh-CN"/>
        </w:rPr>
        <w:t>所有人员有秩序地沿避灾路线撤人升井</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 停风区域</w:t>
      </w:r>
      <w:r>
        <w:rPr>
          <w:rFonts w:ascii="仿宋" w:hAnsi="仿宋" w:eastAsia="仿宋"/>
          <w:sz w:val="28"/>
          <w:szCs w:val="28"/>
          <w:lang w:eastAsia="zh-CN"/>
        </w:rPr>
        <w:t>变电所、泵房值班人员应在各自岗位电话处待命，听从矿井调度</w:t>
      </w:r>
      <w:r>
        <w:rPr>
          <w:rFonts w:hint="eastAsia" w:ascii="仿宋" w:hAnsi="仿宋" w:eastAsia="仿宋"/>
          <w:sz w:val="28"/>
          <w:szCs w:val="28"/>
          <w:lang w:eastAsia="zh-CN"/>
        </w:rPr>
        <w:t>室</w:t>
      </w:r>
      <w:r>
        <w:rPr>
          <w:rFonts w:ascii="仿宋" w:hAnsi="仿宋" w:eastAsia="仿宋"/>
          <w:sz w:val="28"/>
          <w:szCs w:val="28"/>
          <w:lang w:eastAsia="zh-CN"/>
        </w:rPr>
        <w:t>的指挥，接到撤离命令后方可沿避灾路线撤离（遇到紧急情况时，可立即撤离，但应通知矿井调度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变</w:t>
      </w:r>
      <w:r>
        <w:rPr>
          <w:rFonts w:hint="eastAsia" w:ascii="仿宋" w:hAnsi="仿宋" w:eastAsia="仿宋"/>
          <w:sz w:val="28"/>
          <w:szCs w:val="28"/>
          <w:lang w:eastAsia="zh-CN"/>
        </w:rPr>
        <w:t>电</w:t>
      </w:r>
      <w:r>
        <w:rPr>
          <w:rFonts w:ascii="仿宋" w:hAnsi="仿宋" w:eastAsia="仿宋"/>
          <w:sz w:val="28"/>
          <w:szCs w:val="28"/>
          <w:lang w:eastAsia="zh-CN"/>
        </w:rPr>
        <w:t>所电操作工、水泵司机在撤离前，应将各自岗位内的电气开关全部操作至“零位”，并挂停电牌上锁</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各基层单位的当班电工、水泵工以及</w:t>
      </w:r>
      <w:r>
        <w:rPr>
          <w:rFonts w:hint="eastAsia" w:ascii="仿宋" w:hAnsi="仿宋" w:eastAsia="仿宋"/>
          <w:sz w:val="28"/>
          <w:szCs w:val="28"/>
          <w:lang w:eastAsia="zh-CN"/>
        </w:rPr>
        <w:t>瓦斯</w:t>
      </w:r>
      <w:r>
        <w:rPr>
          <w:rFonts w:ascii="仿宋" w:hAnsi="仿宋" w:eastAsia="仿宋"/>
          <w:sz w:val="28"/>
          <w:szCs w:val="28"/>
          <w:lang w:eastAsia="zh-CN"/>
        </w:rPr>
        <w:t>员升井后不准离开，到各自单位值班室集合待命。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）调度、</w:t>
      </w:r>
      <w:r>
        <w:rPr>
          <w:rFonts w:hint="eastAsia" w:ascii="仿宋" w:hAnsi="仿宋" w:eastAsia="仿宋"/>
          <w:sz w:val="28"/>
          <w:szCs w:val="28"/>
          <w:lang w:eastAsia="zh-CN"/>
        </w:rPr>
        <w:t>机电、通风部门在接到事故报告后，应立即组织值班人员及抢修人员赶赴现场，查清事故原因，提出处置办法，并向矿井调度室汇报。立即组织进行抢修；</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w:t>
      </w:r>
      <w:r>
        <w:rPr>
          <w:rFonts w:hint="eastAsia" w:ascii="仿宋" w:hAnsi="仿宋" w:eastAsia="仿宋" w:cs="Times New Roman"/>
          <w:sz w:val="28"/>
          <w:szCs w:val="28"/>
          <w:lang w:eastAsia="zh-CN"/>
        </w:rPr>
        <w:t>发生主要通风机停止运转事故后，不经调度室通知，井下各变电所均不得擅自供电</w:t>
      </w:r>
      <w:r>
        <w:rPr>
          <w:rFonts w:hint="eastAsia" w:ascii="仿宋" w:hAnsi="仿宋" w:eastAsia="仿宋"/>
          <w:sz w:val="28"/>
          <w:szCs w:val="28"/>
          <w:lang w:eastAsia="zh-CN"/>
        </w:rPr>
        <w:t>；矿井主要通风机停运期间，井下严禁从事任何作业；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w:t>
      </w:r>
      <w:r>
        <w:rPr>
          <w:rFonts w:ascii="仿宋" w:hAnsi="仿宋" w:eastAsia="仿宋"/>
          <w:sz w:val="28"/>
          <w:szCs w:val="28"/>
          <w:lang w:eastAsia="zh-CN"/>
        </w:rPr>
        <w:t>）应急</w:t>
      </w:r>
      <w:r>
        <w:rPr>
          <w:rFonts w:hint="eastAsia" w:ascii="仿宋" w:hAnsi="仿宋" w:eastAsia="仿宋"/>
          <w:sz w:val="28"/>
          <w:szCs w:val="28"/>
          <w:lang w:eastAsia="zh-CN"/>
        </w:rPr>
        <w:t>救援抢险行动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(1)当危及人身安全时，矿井调度室应立即组织救护人员进入现场抢险救援，联系医院做好准备；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(2)救护队按照现场指挥部抢险救</w:t>
      </w:r>
      <w:r>
        <w:rPr>
          <w:rFonts w:ascii="仿宋" w:hAnsi="仿宋" w:eastAsia="仿宋"/>
          <w:sz w:val="28"/>
          <w:szCs w:val="28"/>
          <w:lang w:eastAsia="zh-CN"/>
        </w:rPr>
        <w:t>援</w:t>
      </w:r>
      <w:r>
        <w:rPr>
          <w:rFonts w:hint="eastAsia" w:ascii="仿宋" w:hAnsi="仿宋" w:eastAsia="仿宋"/>
          <w:sz w:val="28"/>
          <w:szCs w:val="28"/>
          <w:lang w:eastAsia="zh-CN"/>
        </w:rPr>
        <w:t>方案并依据</w:t>
      </w:r>
      <w:r>
        <w:rPr>
          <w:rFonts w:ascii="仿宋" w:hAnsi="仿宋" w:eastAsia="仿宋"/>
          <w:sz w:val="28"/>
          <w:szCs w:val="28"/>
          <w:lang w:eastAsia="zh-CN"/>
        </w:rPr>
        <w:t>《矿山救护规程》有关规定</w:t>
      </w:r>
      <w:r>
        <w:rPr>
          <w:rFonts w:hint="eastAsia" w:ascii="仿宋" w:hAnsi="仿宋" w:eastAsia="仿宋"/>
          <w:sz w:val="28"/>
          <w:szCs w:val="28"/>
          <w:lang w:eastAsia="zh-CN"/>
        </w:rPr>
        <w:t>制定行动作战计划，队员携带足够数量隔离式自救器和正压氧气呼吸器及检测氧气和瓦斯等有毒有害气体仪器到井下各要害地点(如水泵房、变电所等)侦控，监视灾情的发展情况，并随时向现场指挥部汇报；要害地点的值班人员佩戴正压氧气呼吸器在救护队员监护下现场待命；当灾情扩展时，救护队员和要害地点的值班人员应根据命令逐步撤至安全地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(3)救护队员携带足够数量隔离式自救器和正压氧气呼吸器及检测氧气和瓦斯等有毒有害气体仪器的赶赴事故地点救援受灾人员，必要时设置救援基地，隔离受灾区域，按措施排放瓦斯等。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w:t>
      </w:r>
      <w:r>
        <w:rPr>
          <w:rFonts w:ascii="仿宋" w:hAnsi="仿宋" w:eastAsia="仿宋"/>
          <w:sz w:val="28"/>
          <w:szCs w:val="28"/>
          <w:lang w:eastAsia="zh-CN"/>
        </w:rPr>
        <w:t>）</w:t>
      </w:r>
      <w:r>
        <w:rPr>
          <w:rFonts w:hint="eastAsia" w:ascii="仿宋" w:hAnsi="仿宋" w:eastAsia="仿宋"/>
          <w:sz w:val="28"/>
          <w:szCs w:val="28"/>
          <w:lang w:eastAsia="zh-CN"/>
        </w:rPr>
        <w:t>现场恢复措施：</w:t>
      </w:r>
      <w:r>
        <w:rPr>
          <w:rFonts w:hint="eastAsia" w:ascii="仿宋" w:hAnsi="仿宋" w:eastAsia="仿宋" w:cs="宋体"/>
          <w:sz w:val="28"/>
          <w:szCs w:val="28"/>
          <w:lang w:eastAsia="zh-CN"/>
        </w:rPr>
        <w:t>主要通风机停转</w:t>
      </w:r>
      <w:r>
        <w:rPr>
          <w:rFonts w:hint="eastAsia" w:ascii="仿宋" w:hAnsi="仿宋" w:eastAsia="仿宋"/>
          <w:sz w:val="28"/>
          <w:szCs w:val="28"/>
          <w:lang w:eastAsia="zh-CN"/>
        </w:rPr>
        <w:t>事故故障处置完毕后，机电和通风、救护部门联合制定专项《逐步恢复送电实施措施》和《瓦斯检查排放措施》报现场指挥部批准，由现场指挥部根据措施要求及执行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制度，安排机电、通风部门逐步恢复供电、通风工作。</w:t>
      </w:r>
    </w:p>
    <w:p>
      <w:pPr>
        <w:pStyle w:val="4"/>
        <w:rPr>
          <w:rFonts w:ascii="仿宋" w:hAnsi="仿宋" w:eastAsia="仿宋"/>
          <w:sz w:val="30"/>
          <w:szCs w:val="30"/>
          <w:lang w:eastAsia="zh-CN"/>
        </w:rPr>
      </w:pPr>
      <w:bookmarkStart w:id="220" w:name="_Toc123912858"/>
      <w:r>
        <w:rPr>
          <w:rFonts w:hint="eastAsia" w:ascii="仿宋" w:hAnsi="仿宋" w:eastAsia="仿宋"/>
          <w:sz w:val="30"/>
          <w:szCs w:val="30"/>
          <w:lang w:eastAsia="zh-CN"/>
        </w:rPr>
        <w:t>5应急保障</w:t>
      </w:r>
      <w:bookmarkEnd w:id="220"/>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矿井供电事故应急救援物资和设备由股份公司物资供应分公司和设备管理中心、各矿井负责储备和管理，并明确抢险物资和装备型号、性能、数量及存放地点、联系人等。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各矿井储备高压真空断路器、矿用真空断路器、避雷器、高压电缆、热缩冷缩材料、继电保护装置、互感器、熔断器、高压验电器、绝缘手套、绝缘靴、接地线、水泥线杆、金具、拉线等应急抢险物资和设备。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sz w:val="28"/>
          <w:szCs w:val="28"/>
          <w:lang w:eastAsia="zh-CN"/>
        </w:rPr>
        <w:t>股份公司储备电力工程车、橡皮船、汽油发电机、电焊机、线上行走检修车、铝合金抱杆、杉木杆、电锯、手扳葫芦、手拉葫芦、双钩紧线器、高低压电缆等应急物资和设备。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w:t>
      </w:r>
      <w:r>
        <w:rPr>
          <w:rFonts w:hint="eastAsia" w:ascii="仿宋" w:hAnsi="仿宋" w:eastAsia="仿宋"/>
          <w:sz w:val="28"/>
          <w:szCs w:val="28"/>
          <w:lang w:eastAsia="zh-CN"/>
        </w:rPr>
        <w:t>建立应急物资与装备使用、检查、维修管理制度，定期检测和维护，保证应急物资与装备足额储备，状态完好。加强培训，确保使用人员能够正确使用。</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221" w:name="_Toc123912859"/>
      <w:r>
        <w:rPr>
          <w:rFonts w:hint="eastAsia" w:ascii="仿宋" w:hAnsi="仿宋" w:eastAsia="仿宋"/>
          <w:sz w:val="32"/>
          <w:szCs w:val="32"/>
          <w:lang w:eastAsia="zh-CN"/>
        </w:rPr>
        <w:t>四、矿井运输事故专项应急预案</w:t>
      </w:r>
      <w:bookmarkEnd w:id="221"/>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22" w:name="_Toc123912860"/>
      <w:r>
        <w:rPr>
          <w:rFonts w:hint="eastAsia" w:ascii="仿宋" w:hAnsi="仿宋" w:eastAsia="仿宋"/>
          <w:sz w:val="30"/>
          <w:szCs w:val="30"/>
          <w:lang w:eastAsia="zh-CN"/>
        </w:rPr>
        <w:t>1适用范围</w:t>
      </w:r>
      <w:bookmarkEnd w:id="222"/>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w:t>
      </w:r>
      <w:r>
        <w:rPr>
          <w:rFonts w:hint="eastAsia" w:ascii="仿宋" w:hAnsi="仿宋" w:eastAsia="仿宋" w:cs="Times New Roman"/>
          <w:sz w:val="28"/>
          <w:szCs w:val="28"/>
          <w:lang w:eastAsia="zh-CN"/>
        </w:rPr>
        <w:t>冀中能源股份有限责任公司所辖邢台区域</w:t>
      </w:r>
      <w:r>
        <w:rPr>
          <w:rFonts w:hint="eastAsia" w:ascii="仿宋" w:hAnsi="仿宋" w:eastAsia="仿宋"/>
          <w:sz w:val="28"/>
          <w:szCs w:val="28"/>
          <w:lang w:eastAsia="zh-CN"/>
        </w:rPr>
        <w:t>范围内</w:t>
      </w:r>
      <w:r>
        <w:rPr>
          <w:rFonts w:hint="eastAsia" w:ascii="仿宋" w:hAnsi="仿宋" w:eastAsia="仿宋" w:cs="Times New Roman"/>
          <w:sz w:val="28"/>
          <w:szCs w:val="28"/>
          <w:lang w:eastAsia="zh-CN"/>
        </w:rPr>
        <w:t>矿井发生（或即将发生）的提升、</w:t>
      </w:r>
      <w:r>
        <w:rPr>
          <w:rFonts w:hint="eastAsia" w:ascii="仿宋" w:hAnsi="仿宋" w:eastAsia="仿宋"/>
          <w:sz w:val="28"/>
          <w:szCs w:val="28"/>
          <w:lang w:eastAsia="zh-CN"/>
        </w:rPr>
        <w:t>运输设备</w:t>
      </w:r>
      <w:r>
        <w:rPr>
          <w:rFonts w:ascii="仿宋" w:hAnsi="仿宋" w:eastAsia="仿宋" w:cs="Arial"/>
          <w:color w:val="333333"/>
          <w:sz w:val="28"/>
          <w:szCs w:val="28"/>
          <w:lang w:eastAsia="zh-CN"/>
        </w:rPr>
        <w:t>导致或可能导致人员伤亡</w:t>
      </w:r>
      <w:r>
        <w:rPr>
          <w:rFonts w:hint="eastAsia" w:ascii="仿宋" w:hAnsi="仿宋" w:eastAsia="仿宋" w:cs="Arial"/>
          <w:color w:val="333333"/>
          <w:sz w:val="28"/>
          <w:szCs w:val="28"/>
          <w:lang w:eastAsia="zh-CN"/>
        </w:rPr>
        <w:t>和</w:t>
      </w:r>
      <w:r>
        <w:rPr>
          <w:rFonts w:ascii="仿宋" w:hAnsi="仿宋" w:eastAsia="仿宋" w:cs="Arial"/>
          <w:color w:val="333333"/>
          <w:sz w:val="28"/>
          <w:szCs w:val="28"/>
          <w:lang w:eastAsia="zh-CN"/>
        </w:rPr>
        <w:t>一般及以上经济损失的各类</w:t>
      </w:r>
      <w:r>
        <w:rPr>
          <w:rFonts w:hint="eastAsia" w:ascii="仿宋" w:hAnsi="仿宋" w:eastAsia="仿宋" w:cs="Arial"/>
          <w:color w:val="333333"/>
          <w:sz w:val="28"/>
          <w:szCs w:val="28"/>
          <w:lang w:eastAsia="zh-CN"/>
        </w:rPr>
        <w:t>运输</w:t>
      </w:r>
      <w:r>
        <w:rPr>
          <w:rFonts w:ascii="仿宋" w:hAnsi="仿宋" w:eastAsia="仿宋" w:cs="Arial"/>
          <w:color w:val="333333"/>
          <w:sz w:val="28"/>
          <w:szCs w:val="28"/>
          <w:lang w:eastAsia="zh-CN"/>
        </w:rPr>
        <w:t>事故</w:t>
      </w:r>
      <w:r>
        <w:rPr>
          <w:rFonts w:hint="eastAsia" w:ascii="仿宋" w:hAnsi="仿宋" w:eastAsia="仿宋"/>
          <w:sz w:val="28"/>
          <w:szCs w:val="28"/>
          <w:lang w:eastAsia="zh-CN"/>
        </w:rPr>
        <w:t>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本专项应急预案</w:t>
      </w:r>
      <w:r>
        <w:rPr>
          <w:rFonts w:hint="eastAsia" w:ascii="仿宋" w:hAnsi="仿宋" w:eastAsia="仿宋" w:cs="宋体"/>
          <w:color w:val="000000"/>
          <w:sz w:val="28"/>
          <w:szCs w:val="28"/>
          <w:lang w:eastAsia="zh-CN"/>
        </w:rPr>
        <w:t>是在综合应急预案的指导下，针对矿井提升、运输生产安全事故而制定的专项性工作方案，</w:t>
      </w:r>
      <w:r>
        <w:rPr>
          <w:rFonts w:hint="eastAsia" w:ascii="仿宋" w:hAnsi="仿宋" w:eastAsia="仿宋"/>
          <w:sz w:val="28"/>
          <w:szCs w:val="28"/>
          <w:lang w:eastAsia="zh-CN"/>
        </w:rPr>
        <w:t>本专项应急预案是综合应急预案的细化与延伸，遵循综合预案所规定的应急工作内容。</w:t>
      </w:r>
    </w:p>
    <w:p>
      <w:pPr>
        <w:pStyle w:val="4"/>
        <w:rPr>
          <w:rFonts w:ascii="仿宋" w:hAnsi="仿宋" w:eastAsia="仿宋"/>
          <w:sz w:val="30"/>
          <w:szCs w:val="30"/>
          <w:lang w:eastAsia="zh-CN"/>
        </w:rPr>
      </w:pPr>
      <w:bookmarkStart w:id="223" w:name="_Toc123912861"/>
      <w:r>
        <w:rPr>
          <w:rFonts w:hint="eastAsia" w:ascii="仿宋" w:hAnsi="仿宋" w:eastAsia="仿宋"/>
          <w:sz w:val="30"/>
          <w:szCs w:val="30"/>
          <w:lang w:eastAsia="zh-CN"/>
        </w:rPr>
        <w:t>2应急组织机构及职责</w:t>
      </w:r>
      <w:bookmarkEnd w:id="223"/>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cs="宋体"/>
          <w:sz w:val="28"/>
          <w:szCs w:val="28"/>
          <w:lang w:eastAsia="zh-CN"/>
        </w:rPr>
        <w:t>详见综合应急预案（</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sz w:val="30"/>
          <w:szCs w:val="30"/>
          <w:lang w:eastAsia="zh-CN"/>
        </w:rPr>
      </w:pPr>
      <w:bookmarkStart w:id="224" w:name="_Toc123912862"/>
      <w:r>
        <w:rPr>
          <w:rFonts w:hint="eastAsia" w:ascii="仿宋" w:hAnsi="仿宋" w:eastAsia="仿宋"/>
          <w:sz w:val="30"/>
          <w:szCs w:val="30"/>
          <w:lang w:eastAsia="zh-CN"/>
        </w:rPr>
        <w:t>3响应启动</w:t>
      </w:r>
      <w:bookmarkEnd w:id="224"/>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Arial"/>
          <w:color w:val="333333"/>
          <w:sz w:val="28"/>
          <w:szCs w:val="28"/>
          <w:lang w:eastAsia="zh-CN"/>
        </w:rPr>
        <w:t>发生</w:t>
      </w:r>
      <w:r>
        <w:rPr>
          <w:rFonts w:hint="eastAsia" w:ascii="仿宋" w:hAnsi="仿宋" w:eastAsia="仿宋" w:cs="宋体"/>
          <w:sz w:val="28"/>
          <w:szCs w:val="28"/>
          <w:lang w:eastAsia="zh-CN"/>
        </w:rPr>
        <w:t>无人员伤亡、无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未造成较大损失的</w:t>
      </w:r>
      <w:r>
        <w:rPr>
          <w:rFonts w:hint="eastAsia" w:ascii="仿宋" w:hAnsi="仿宋" w:eastAsia="仿宋" w:cs="Times New Roman"/>
          <w:sz w:val="28"/>
          <w:szCs w:val="28"/>
          <w:lang w:eastAsia="zh-CN"/>
        </w:rPr>
        <w:t>提升、</w:t>
      </w:r>
      <w:r>
        <w:rPr>
          <w:rFonts w:hint="eastAsia" w:ascii="仿宋" w:hAnsi="仿宋" w:eastAsia="仿宋"/>
          <w:sz w:val="28"/>
          <w:szCs w:val="28"/>
          <w:lang w:eastAsia="zh-CN"/>
        </w:rPr>
        <w:t>运输</w:t>
      </w:r>
      <w:r>
        <w:rPr>
          <w:rFonts w:hint="eastAsia" w:ascii="仿宋" w:hAnsi="仿宋" w:eastAsia="仿宋" w:cs="宋体"/>
          <w:sz w:val="28"/>
          <w:szCs w:val="28"/>
          <w:lang w:eastAsia="zh-CN"/>
        </w:rPr>
        <w:t>事故，事故矿井基层单位能自行消除，启动基层单位应急响应；现场</w:t>
      </w:r>
      <w:r>
        <w:rPr>
          <w:rFonts w:hint="eastAsia" w:ascii="仿宋" w:hAnsi="仿宋" w:eastAsia="仿宋" w:cs="Arial"/>
          <w:color w:val="333333"/>
          <w:sz w:val="28"/>
          <w:szCs w:val="28"/>
          <w:lang w:eastAsia="zh-CN"/>
        </w:rPr>
        <w:t>指挥部</w:t>
      </w:r>
      <w:r>
        <w:rPr>
          <w:rFonts w:ascii="仿宋" w:hAnsi="仿宋" w:eastAsia="仿宋" w:cs="Arial"/>
          <w:color w:val="333333"/>
          <w:sz w:val="28"/>
          <w:szCs w:val="28"/>
          <w:lang w:eastAsia="zh-CN"/>
        </w:rPr>
        <w:t>可作出预警的决策，做好响应准备，实时跟踪事态发展</w:t>
      </w:r>
      <w:r>
        <w:rPr>
          <w:rFonts w:hint="eastAsia" w:ascii="仿宋" w:hAnsi="仿宋" w:eastAsia="仿宋" w:cs="Arial"/>
          <w:color w:val="333333"/>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人以下死亡，或危及3人以下生命安全，或者 10 人以下受伤，或者 100万元以上1000 万元以下直接经济损失的</w:t>
      </w:r>
      <w:r>
        <w:rPr>
          <w:rFonts w:hint="eastAsia" w:ascii="仿宋" w:hAnsi="仿宋" w:eastAsia="仿宋" w:cs="Times New Roman"/>
          <w:sz w:val="28"/>
          <w:szCs w:val="28"/>
          <w:lang w:eastAsia="zh-CN"/>
        </w:rPr>
        <w:t>提升、</w:t>
      </w:r>
      <w:r>
        <w:rPr>
          <w:rFonts w:hint="eastAsia" w:ascii="仿宋" w:hAnsi="仿宋" w:eastAsia="仿宋"/>
          <w:sz w:val="28"/>
          <w:szCs w:val="28"/>
          <w:lang w:eastAsia="zh-CN"/>
        </w:rPr>
        <w:t>运输事故；或事故矿井现场指挥部认为需要启动响应的运输事故。</w:t>
      </w:r>
      <w:r>
        <w:rPr>
          <w:rFonts w:hint="eastAsia" w:ascii="仿宋" w:hAnsi="仿宋" w:eastAsia="仿宋" w:cs="宋体"/>
          <w:sz w:val="28"/>
          <w:szCs w:val="28"/>
          <w:lang w:eastAsia="zh-CN"/>
        </w:rPr>
        <w:t>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w:t>
      </w:r>
      <w:r>
        <w:rPr>
          <w:rFonts w:hint="eastAsia" w:ascii="仿宋" w:hAnsi="仿宋" w:eastAsia="仿宋" w:cs="Times New Roman"/>
          <w:sz w:val="28"/>
          <w:szCs w:val="28"/>
          <w:lang w:eastAsia="zh-CN"/>
        </w:rPr>
        <w:t>提升、</w:t>
      </w:r>
      <w:r>
        <w:rPr>
          <w:rFonts w:hint="eastAsia" w:ascii="仿宋" w:hAnsi="仿宋" w:eastAsia="仿宋"/>
          <w:sz w:val="28"/>
          <w:szCs w:val="28"/>
          <w:lang w:eastAsia="zh-CN"/>
        </w:rPr>
        <w:t>运输事故；或矿井运输事故发生后，矿井应急力量和资源不足，无能力控制事态发展，需要股份公司增援的；或股份公司指挥部认为需要</w:t>
      </w:r>
      <w:r>
        <w:rPr>
          <w:rFonts w:hint="eastAsia" w:ascii="仿宋" w:hAnsi="仿宋" w:eastAsia="仿宋" w:cs="宋体"/>
          <w:sz w:val="28"/>
          <w:szCs w:val="28"/>
          <w:lang w:eastAsia="zh-CN"/>
        </w:rPr>
        <w:t>Ⅱ级</w:t>
      </w:r>
      <w:r>
        <w:rPr>
          <w:rFonts w:hint="eastAsia" w:ascii="仿宋" w:hAnsi="仿宋" w:eastAsia="仿宋"/>
          <w:sz w:val="28"/>
          <w:szCs w:val="28"/>
          <w:lang w:eastAsia="zh-CN"/>
        </w:rPr>
        <w:t>响应的运输事故；</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造成 10人以上死亡、或危及10人以上生命安全、或者 50人以上重伤、或者 5000 万元以上直接经济损失的提升、运输事故；或提升、运输事故发生后，股份公司应急救援力量和资源不足，无能力控制事态发展，需要上级单位或政府部门增援；启动Ⅰ级响应。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sz w:val="30"/>
          <w:szCs w:val="30"/>
          <w:lang w:eastAsia="zh-CN"/>
        </w:rPr>
      </w:pPr>
      <w:bookmarkStart w:id="225" w:name="_Toc123912863"/>
      <w:r>
        <w:rPr>
          <w:rFonts w:hint="eastAsia" w:ascii="仿宋" w:hAnsi="仿宋" w:eastAsia="仿宋"/>
          <w:sz w:val="30"/>
          <w:szCs w:val="30"/>
          <w:lang w:eastAsia="zh-CN"/>
        </w:rPr>
        <w:t>4处置措施</w:t>
      </w:r>
      <w:bookmarkEnd w:id="225"/>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4.1提升、运输事故预警的处置措施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4.1.1危险源监测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提升系统数控化，实现对系统自动、连续监测。装备平衡钢丝绳保护和监控，实现提升机尾绳保护和监控。提升机司机对车房内设备、仪表人工巡回检查。副井井口把钩工、主井装卸载司机对提升容器到位、安全门开闭及装载情况人工观测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井下大巷运输调度员通过信集闭或泄漏通讯对机车和无轨胶轮车运行进行调度监控。斜巷运输信号把钩工对斜巷运输过程进行监视。架空乘人装置岗位工对运行过程进行监视。电机车、小绞车每年进行一次年审。矿车连接装置每年进行一次拉力试验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3）矿井安全监控系统、带式输送机控制系统对环境及运行状态实施连续监控。输送机、给煤机司机人工巡回检查等；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4）提升、运输设备根据规程和规范要求安装各种保护装置，机头传动部、机尾滚筒、液力耦合器等处都要安装保护罩和防护栏等。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4.1.2提升、运输事故的预警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提升系统：(1)运行中提升监测、保护系统出现报警；(2)运行中出现异常声音；(3)钢丝绳运行中抖动、滑绳；(4)监控仪表指示等异常；(5)机电设备设施有异味；(6)各种保护装置失效或故障；(7)闸控系统故障报警、失去备用；(8)钢丝绳断丝、断股、以及锈蚀超过规定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辅助运输：(1)运输信集闭系统自动报警；(2)机车调度信号或通讯系统故障，运输巷道变形或运行线路变形、不符规定、受阻，机车故障或列车掉道；(3)运输安全设施不齐全、不完好；(4)绞车故障或钢丝绳断丝变形超限，车辆及连接装置或装封车不完好；(5)无轨胶轮车制动系统故障，运行线路路况不良；(6)架空乘人装置故障，钢丝绳断丝超限，传动装置、托绳装置异常，制动保护失效或安全防护装置不完好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3）主运输：(1)输送机监控、保护系统报警；(2)输送带宽度减少20％，接头有异常变化以及胶带连续跑偏；(3)安全保护装置和防护设施不齐全、不可靠；(4)煤仓下口淋水异常；(5)煤流中有锚杆或其它物体等。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4.1.3提升、运输事故预警的应急处置措施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现提升、运输事故征兆时，现场人员必须立即按本矿井应急预案进行现场处置，停止作业、撤出受威胁区域，并通过电话等向矿井调度室、本单位值班室和安检部门汇报。报告内容要简明扼要，尽可能说明事故征兆的性质、地点、范围、主要原因。</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调度室值班人员接到事故征兆报警后，必须立即通过应急广播系统、人员定位系统、调度通讯系统等，通知到所有可能受安全威胁区域人员按避灾路线迅速撤离，并按本矿井应急预案报告矿井值班领导和主要负责人。值班领导或主要负责人根据紧迫程度、可能造成的危害程度等立即安排相关单位和人员，采取相应措施予以处理；并在现场设立安全标示、警告牌板，将提升运输事故隐患及其危险性、可能造成的危害、防范措施告知作业人员，提醒注意和警惕；直到预警解除。</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4.2提升事故的处置措施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4.2.1</w:t>
      </w:r>
      <w:r>
        <w:rPr>
          <w:rFonts w:hint="eastAsia" w:ascii="仿宋" w:hAnsi="仿宋" w:eastAsia="仿宋"/>
          <w:sz w:val="28"/>
          <w:szCs w:val="28"/>
          <w:lang w:eastAsia="zh-CN"/>
        </w:rPr>
        <w:t>提升</w:t>
      </w:r>
      <w:r>
        <w:rPr>
          <w:rFonts w:hint="eastAsia" w:ascii="仿宋" w:hAnsi="仿宋" w:eastAsia="仿宋" w:cs="宋体"/>
          <w:sz w:val="28"/>
          <w:szCs w:val="28"/>
          <w:lang w:eastAsia="zh-CN"/>
        </w:rPr>
        <w:t>事故的应急处置指导原则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1）按照自救互救、迅速报告、统一指挥、及时抢险、防止事故扩大的原则实施救援工作；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2）迅速划定事故地点范围，设置警戒防止非事故处理人员进入现场；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3）救护队员迅速进入现场，在安全的前提下救助受伤人员，医疗小组赶赴就近安全地点救治伤员；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4）股份公司指挥部安排相关人员赶赴事故单位，参与指导救援；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5）事故地点必须有可靠的通信设施便于汇报与联络。</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4.2.2</w:t>
      </w:r>
      <w:r>
        <w:rPr>
          <w:rFonts w:hint="eastAsia" w:ascii="仿宋" w:hAnsi="仿宋" w:eastAsia="仿宋"/>
          <w:sz w:val="28"/>
          <w:szCs w:val="28"/>
          <w:lang w:eastAsia="zh-CN"/>
        </w:rPr>
        <w:t>提升事故</w:t>
      </w:r>
      <w:r>
        <w:rPr>
          <w:rFonts w:hint="eastAsia" w:ascii="仿宋" w:hAnsi="仿宋" w:eastAsia="仿宋" w:cs="宋体"/>
          <w:sz w:val="28"/>
          <w:szCs w:val="28"/>
          <w:lang w:eastAsia="zh-CN"/>
        </w:rPr>
        <w:t>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sz w:val="28"/>
          <w:szCs w:val="28"/>
          <w:lang w:eastAsia="zh-CN"/>
        </w:rPr>
        <w:t>提升事故后，现场人员必须立即按本矿井应急预案进行现场处置，停止作业、撤出受威胁区域，并立即通过电话等向矿井调度室、本单位值班室汇报。尽可能说明事故的性质、地点、范围、主要原因。</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调度室接到事故报警后，必须立即通过应急广播系统、调度通讯系统、人员定位系统等，通知到所有可能受事故威胁区域人员，按本矿井应急预案进行现场处置、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生提升事故，事故矿井应按照股份公司《生产安全事故应急预案》规定时间迅速报告股份公司调度指挥中心，并由股份公司指挥部根据提升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1）提升容器过卷的应急处置措施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(1)发生事故后，应立即停止提升机运行，专人监护，井口信把工立即打上闭锁开关，防止提升机误动；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(2)有关人员立即到位，并查看过卷损坏、查找过卷原因，若为电气故障应及时排查处理；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(3)若过卷距离较短，提升容器刚进入木罐道，可用力矩方式反向开车恢复。若过卷距离较长，提升容器卡在木罐道上，通过调节松弛钢丝绳张力，防止处理过程中容器反弹或突然下坠伤人；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(4)根据过卷情况，检查提升钢丝绳、平衡钢丝绳。试运转无异常后，投入运行。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2）提升容器过载应急处置措施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(1)发生事故后，应立即停止提升机运行，专人监护，井口信把工立即打上闭锁开关，防止提升机误动；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若提升机有过载提升方式，司机将操作方式改为“过载提升力矩”方式，监护运行，观察电流大小，以不大于2m/s的速度上提到位卸载。若提升机无过载提升方式，应立即组织人员卸载减重，专人监护井底积煤情况。副井提升机有条件的可利用车房内行车辅助启动提升机将提升容器提至井口水平，将超载车辆或设备退出，若无辅助条件的，应拆卸提升负荷减重方式解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(3)组织人员查找过装原因，并立即处理。试运转无异常后，将提升机投入正常运行。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3）提升钢丝绳断绳应急处置措施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矿井出现断绳事故时，救援小组必须首先了解情况，根据提升容器内是否有人、断绳位置、下坠容器的位置等采取不同的救援措施。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(1)发生事故后，应立即停止提升机运行，专人监护。井口信把工立即打上闭锁开关，防止提升机误动；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(2)提升容器内有人时,必须首先稳定人员的情绪,防止因紧张发生意外举动导致事故进一步扩大；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(3)有关人员携带安全用具、专用工具以及通讯工具，从梯子间，查看断绳和对井筒装备造成的损坏情况，按现场指挥部制定抢险救灾方案，在安全条件下将罐笼内受困人员领出；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(4)做好提升钢丝绳和损坏装备更换准备工作，由矿井机电部门制定专项修复安全技术措施报现场指挥部批准，分步骤处理、更换提升钢丝绳和损坏的装备；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(5)分析断绳原因、处理相关问题，组织提升机的试运转，正常后投入运行。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4）井筒坠物应急处置措施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(1)发生事故后，应立即停止提升机运行，专人监护。井口信把工立即打上闭锁开关，防止提升机误动；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(2)有关人员携带安全用具、专用工具以及通讯工具，从梯子间，查看对井筒装备造成的损坏情况；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(3)组织对损坏装备的更换准备工作；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(4)根据现场情况确定处理的顺序和方案，由矿井机电部门制定专项修复安全技术措施报现场指挥部批准，分步骤处理、更换损坏的装备。组织提升机的试运转，正常后投入运行；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hint="eastAsia" w:ascii="仿宋" w:hAnsi="仿宋" w:eastAsia="仿宋" w:cs="Tahoma"/>
          <w:sz w:val="28"/>
          <w:szCs w:val="28"/>
          <w:lang w:eastAsia="zh-CN"/>
        </w:rPr>
        <w:t>主、副提升系统发生过卷、蹲罐，造成</w:t>
      </w:r>
      <w:r>
        <w:rPr>
          <w:rFonts w:hint="eastAsia" w:ascii="仿宋" w:hAnsi="仿宋" w:eastAsia="仿宋"/>
          <w:sz w:val="28"/>
          <w:szCs w:val="28"/>
          <w:lang w:eastAsia="zh-CN"/>
        </w:rPr>
        <w:t>人员被困、伤害应急处置措施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cs="Arial"/>
          <w:color w:val="333333"/>
          <w:sz w:val="28"/>
          <w:szCs w:val="28"/>
          <w:lang w:eastAsia="zh-CN"/>
        </w:rPr>
        <w:t>事故现场人员应积极采取自救互救措施，</w:t>
      </w:r>
      <w:r>
        <w:rPr>
          <w:rFonts w:ascii="仿宋" w:hAnsi="仿宋" w:eastAsia="仿宋"/>
          <w:sz w:val="28"/>
          <w:szCs w:val="28"/>
          <w:lang w:eastAsia="zh-CN"/>
        </w:rPr>
        <w:t>检查受伤人员神志、呼吸，接着摸脉搏、听心跳，再查瞳孔。检查局部有无创伤、出血、骨折、畸形等变化，根据伤者的情况，有针对性地采取人工呼吸、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(2)现场指挥部应立即调集救护队及有关人员组成抢救小组，组织对遇险人员进行救援；同时现场、股份公司指挥部应分别组织矿医院、华北医疗集团邢台总医院的医护人员迅速赶赴现场进行救治。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(3)若被困、受伤人员在上井口以上位置，应立即停止提升机运行，使提升容器处于稳定状态，立即解救受伤人员；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若被困、受伤人员在上井口以下井筒位置，应立即停止提升机运行，使提升容器处于稳定状态，救援人员借助梯子间下到受伤人员位置，或在安全的前提下乘坐急救罐笼运行至受伤人员位置。对抢救出来的遇险伤员，应通过梯子间、急救罐笼、主井提升系统或其它安全通道护送至地面；</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(5)全部遇险人员救助完毕后，根据系统或设备的破坏情况，制定修复方案，进行恢复。</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6）副井提升系统发生关键部件损坏、卡罐等事故，且罐内有被困人员时应急处置措施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(1)在罐内被困人员未脱离危险前，必须按现场指挥部制定的营救方案组织救援，严禁任何人员擅自开车处理，防止事故进一步扩大；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(2)对罐内被困人员的救援人员，原则上应通过急救罐笼或梯子间到达事故位置；被困人员亦应通过急救罐笼或梯子间进行升降；</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 现场指挥部应立即调集救护队及有关人员组成抢救小组，组织对遇险人员进行救援；同时现场、股份公司指挥部应分别组织矿医院、华北医疗集团邢台总医院的医护人员迅速赶赴现场进行救治；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(4)全部遇险人员救助完毕后，根据系统或设备的破坏情况，制定修复方案，进行恢复。</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4.3辅助运输事故的处置措施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4.3.1</w:t>
      </w:r>
      <w:r>
        <w:rPr>
          <w:rFonts w:hint="eastAsia" w:ascii="仿宋" w:hAnsi="仿宋" w:eastAsia="仿宋"/>
          <w:sz w:val="28"/>
          <w:szCs w:val="28"/>
          <w:lang w:eastAsia="zh-CN"/>
        </w:rPr>
        <w:t>辅助运输</w:t>
      </w:r>
      <w:r>
        <w:rPr>
          <w:rFonts w:hint="eastAsia" w:ascii="仿宋" w:hAnsi="仿宋" w:eastAsia="仿宋" w:cs="宋体"/>
          <w:sz w:val="28"/>
          <w:szCs w:val="28"/>
          <w:lang w:eastAsia="zh-CN"/>
        </w:rPr>
        <w:t>事故的应急处置指导原则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1）按照自救互救、迅速报告、统一指挥、及时抢险、防止事故扩大的原则实施救援工作。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2）迅速划定事故地点范围，设置警戒防止非事故处理人员进入现场。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3）救护队员迅速进入现场，在安全的前提下救助受伤人员，医疗小组赶赴就近安全地点救治伤员。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4）股份公司指挥部安排相关人员赶赴事故单位，参与指导救援。</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4.3.2</w:t>
      </w:r>
      <w:r>
        <w:rPr>
          <w:rFonts w:hint="eastAsia" w:ascii="仿宋" w:hAnsi="仿宋" w:eastAsia="仿宋"/>
          <w:sz w:val="28"/>
          <w:szCs w:val="28"/>
          <w:lang w:eastAsia="zh-CN"/>
        </w:rPr>
        <w:t>辅助运输事故</w:t>
      </w:r>
      <w:r>
        <w:rPr>
          <w:rFonts w:hint="eastAsia" w:ascii="仿宋" w:hAnsi="仿宋" w:eastAsia="仿宋" w:cs="宋体"/>
          <w:sz w:val="28"/>
          <w:szCs w:val="28"/>
          <w:lang w:eastAsia="zh-CN"/>
        </w:rPr>
        <w:t>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sz w:val="28"/>
          <w:szCs w:val="28"/>
          <w:lang w:eastAsia="zh-CN"/>
        </w:rPr>
        <w:t>辅助运输事故后，现场人员必须立即按本矿井应急预案进行现场处置，发出警报、停止作业、自救互救、撤出受威胁区域，并立即通过电话等向矿井调度室、本单位值班室汇报。尽可能说明事故的性质、地点、范围、主要原因。</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调度室接到事故报警后，必须立即通过应急广播系统、调度通讯系统、人员定位系统等，通知到所有可能受事故威胁区域人员，按本矿井应急预案进行现场处置、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生辅助运输事故，事故矿井应按照股份公司《生产安全事故应急预案》规定时间迅速报告股份公司调度指挥中心，并由股份公司指挥部根据辅助运输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现场人员应根据现场情况迅速切断事故设备电源，视伤者情况尽快组织有效的抢救。如发生伤害不严重，伤者能够自己行动或能够搬运且不影响伤势的，现场人员立即联系调度室，安排电机车、人车把伤者运送到地面。如人员伤害严重，应</w:t>
      </w:r>
      <w:r>
        <w:rPr>
          <w:rFonts w:ascii="仿宋" w:hAnsi="仿宋" w:eastAsia="仿宋"/>
          <w:sz w:val="28"/>
          <w:szCs w:val="28"/>
          <w:lang w:eastAsia="zh-CN"/>
        </w:rPr>
        <w:t>检查受伤人员神志、呼吸，接着摸脉搏、听心跳，再查瞳孔。检查局部有无创伤、出血、骨折、畸形等变化，根据伤者的情况，有针对性地采取人工呼吸、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维持伤者生命，等待救援；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2）事故现场人员在对遇险人员进行抢救的同时，应划定现场警戒区域，设置防护设施，使危险车辆、设备应与人员隔离，采取措施防止事故蔓延扩大或导致次生事故的发生；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3）矿井调度室应立即组织人员清理运输通道、准备抢救车辆，并配备足够电机车、人车、矿车、平板车，确保抢救人员、物资及时运到事故现场；</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4）现场指挥部应立即调集救护队及有关人员组成抢救小组，组织对遇险人员进行救援；同时现场、股份公司指挥部应分别组织矿医院、华北医疗集团邢台总医院的医护人员迅速赶赴现场进行救治；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5）全部遇险人员救助完毕后，根据系统或设备的破坏情况，制定修复方案，进行恢复。</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4.4主运输事故的处置措施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4.4.1</w:t>
      </w:r>
      <w:r>
        <w:rPr>
          <w:rFonts w:hint="eastAsia" w:ascii="仿宋" w:hAnsi="仿宋" w:eastAsia="仿宋"/>
          <w:sz w:val="28"/>
          <w:szCs w:val="28"/>
          <w:lang w:eastAsia="zh-CN"/>
        </w:rPr>
        <w:t>主运输</w:t>
      </w:r>
      <w:r>
        <w:rPr>
          <w:rFonts w:hint="eastAsia" w:ascii="仿宋" w:hAnsi="仿宋" w:eastAsia="仿宋" w:cs="宋体"/>
          <w:sz w:val="28"/>
          <w:szCs w:val="28"/>
          <w:lang w:eastAsia="zh-CN"/>
        </w:rPr>
        <w:t>事故的应急处置指导原则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1）按照自救互救、迅速报告、统一指挥、及时抢险、防止事故扩大的原则实施救援工作。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2）迅速划定事故地点范围，设置警戒防止非事故处理人员进入现场。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3）救护队员迅速进入现场，在安全的前提下救助受伤人员，医疗小组赶赴就近安全地点救治伤员。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4）股份公司指挥部安排相关人员赶赴事故单位，参与指导救援。</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4.4.2</w:t>
      </w:r>
      <w:r>
        <w:rPr>
          <w:rFonts w:hint="eastAsia" w:ascii="仿宋" w:hAnsi="仿宋" w:eastAsia="仿宋"/>
          <w:sz w:val="28"/>
          <w:szCs w:val="28"/>
          <w:lang w:eastAsia="zh-CN"/>
        </w:rPr>
        <w:t>主运输事故</w:t>
      </w:r>
      <w:r>
        <w:rPr>
          <w:rFonts w:hint="eastAsia" w:ascii="仿宋" w:hAnsi="仿宋" w:eastAsia="仿宋" w:cs="宋体"/>
          <w:sz w:val="28"/>
          <w:szCs w:val="28"/>
          <w:lang w:eastAsia="zh-CN"/>
        </w:rPr>
        <w:t>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sz w:val="28"/>
          <w:szCs w:val="28"/>
          <w:lang w:eastAsia="zh-CN"/>
        </w:rPr>
        <w:t>主运输事故后，现场人员必须立即按本矿井应急预案进行现场处置，停止作业、撤出受威胁区域，并通过电话等向矿井调度室、本单位值班室汇报。尽可能说明事故的性质、地点、范围、主要原因。</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调度室接到事故报警后，必须立即通过应急广播系统、调度通讯系统、人员定位系统等，通知到所有可能受事故威胁区域人员，按本矿井应急预案进行现场处置、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生主运输事故，事故矿井应按照股份公司《生产安全事故应急预案》规定时间迅速报告股份公司调度指挥中心，并由股份公司指挥部根据主运输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1）胶带着火事故的应急处置措施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(1)发生胶带着火事故后，现场人员立即按本矿井应急预案进行现场处置，立即停机、发出警报，并立即向矿井调度室和本区队值班室汇报；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(2)现场人员应利用火灾初期易于扑灭的特点，用防灭火水源、灭火器直接扑灭，灭火时从火源的外围逐渐向火源的中心喷射，灭火人员站在上风侧。火势较大无法扑灭时，应立即带好自救器按避灾路线撤离；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(3)现场指挥部应立即调集救护队，按照本矿井火灾专项应急预案“</w:t>
      </w:r>
      <w:r>
        <w:rPr>
          <w:rFonts w:hint="eastAsia" w:ascii="仿宋" w:hAnsi="仿宋" w:eastAsia="仿宋" w:cs="宋体"/>
          <w:sz w:val="28"/>
          <w:szCs w:val="28"/>
          <w:lang w:eastAsia="zh-CN"/>
        </w:rPr>
        <w:t>外因</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事故的应急处置措施</w:t>
      </w:r>
      <w:r>
        <w:rPr>
          <w:rFonts w:hint="eastAsia" w:ascii="仿宋" w:hAnsi="仿宋" w:eastAsia="仿宋"/>
          <w:sz w:val="28"/>
          <w:szCs w:val="28"/>
          <w:lang w:eastAsia="zh-CN"/>
        </w:rPr>
        <w:t>”组织抢险救灾；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(4)矿井调度室应立即组织人员清理运输通道、准备抢救车辆，并配备足够电机车、人车、矿车、平板车，确保抢救人员、物资及时运到事故现场。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(5)现场、股份公司指挥部应分别组织矿医院、华北医疗集团邢台总医院的医护人员迅速赶赴制定地点进行救治受伤人员。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2）煤仓溃仓事故应急处置措施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(1)发生煤仓溃仓事故时，现场人员立即按本矿井应急预案进行现场处置，停止给煤机和上仓口输送机运行，发出警报，并立即向矿井调度室和本单位值班室汇报；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(2)设定安全警戒区，禁止人员入内。给煤机司机在安全位置操作；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(3)由跟班人员或班组长统一指挥，组织人员在安全情况下清理下仓口并安排有经验的老工人站在安全高处观察。如埋压人员，尽快寻找遇险人员进行抢救，</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现场指挥部应立即调集救护队及有关人员组成抢救小组，组织对遇险人员进行救援，同时现场、股份公司指挥部应分别组织矿医院、华北医疗集团邢台总医院的医护人员迅速赶赴指定地点进行救治；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(4)水煤放仓要调小给煤量，点动放煤，人员在10m以外高处地点观察。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3）人员坠仓事故应急处置措施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(1)发生人员坠入煤仓(溜煤眼)事故时，现场人员立即按本矿井应急预案进行现场处置，停止煤仓(溜煤眼)上口输送机及下口给煤机和输送机运转,并立即向矿井调度室和单位值班室汇报；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cs="Arial"/>
          <w:color w:val="000000"/>
          <w:sz w:val="28"/>
          <w:szCs w:val="28"/>
          <w:shd w:val="clear" w:color="auto" w:fill="FFFFFF"/>
          <w:lang w:eastAsia="zh-CN"/>
        </w:rPr>
        <w:t>现场人员要积极与坠仓人进行对话，若坠仓人能施行自救、互救时，</w:t>
      </w:r>
      <w:r>
        <w:rPr>
          <w:rFonts w:hint="eastAsia" w:ascii="仿宋" w:hAnsi="仿宋" w:eastAsia="仿宋"/>
          <w:sz w:val="28"/>
          <w:szCs w:val="28"/>
          <w:lang w:eastAsia="zh-CN"/>
        </w:rPr>
        <w:t>现场人员在保障自身安全的前提下，可以由跟班人员或班组长统一指挥，组织人员</w:t>
      </w:r>
      <w:r>
        <w:rPr>
          <w:rFonts w:ascii="仿宋" w:hAnsi="仿宋" w:eastAsia="仿宋" w:cs="Arial"/>
          <w:color w:val="000000"/>
          <w:sz w:val="28"/>
          <w:szCs w:val="28"/>
          <w:shd w:val="clear" w:color="auto" w:fill="FFFFFF"/>
          <w:lang w:eastAsia="zh-CN"/>
        </w:rPr>
        <w:t>利用安全绳</w:t>
      </w:r>
      <w:r>
        <w:rPr>
          <w:rFonts w:hint="eastAsia" w:ascii="仿宋" w:hAnsi="仿宋" w:eastAsia="仿宋"/>
          <w:sz w:val="28"/>
          <w:szCs w:val="28"/>
          <w:lang w:eastAsia="zh-CN"/>
        </w:rPr>
        <w:t>营救，</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。否则，等待专业队伍进行抢救；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(3)现场指挥部应立即调集救护队及有关人员组成抢救小组，组织对遇险人员进行救援，同时现场、股份公司指挥部应分别组织矿医院、华北医疗集团邢台总医院的医护人员迅速赶赴指定地点进行救治。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4）带式输送机挤伤人员事故应急处理措施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(1)发现人员被卷入带式输送机的某一部位时，现场人员立即按本矿井应急预案进行现场处置，停止带式输送机、发出警报，并立即向矿井调度室和本区队值班室汇报；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(2)切断带式输送机电源，闭锁并挂牌；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(3)松开带式输送机张紧绞车或截断胶带并固定，救出伤者，</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(4)现场指挥部应立即调集救护队及有关人员组成抢救小组，组织对遇险人员进行救援，同时现场、股份公司指挥部应分别组织矿医院、华北医疗集团邢台总医院的医护人员迅速赶赴指定地点进行救治。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5）断带事故应急处理措施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(1)发生断带事故时，现场人员立即按本矿井应急预案进行现场处置，停止作业、发出警报，撤出所有受威胁区域人员，并立即向矿调度室和本区队值班室汇报；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(2)切断带式输送机电源，闭锁并挂牌；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(3)有人员被卷入或埋住时，由带班人员或班组长统一指挥，对胶带某些部位进行固定防止次生事故，同时立即组织抢险人员清理胶带，抢救遇险人员。</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现场指挥部应立即调集救护队及有关人员组成抢救小组，组织对遇险人员进行救援，同时现场、股份公司指挥部应分别组织矿医院、华北医疗集团邢台总医院的医护人员迅速赶赴指定地点进行救治；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(4)全部遇险人员救助完毕后，根据系统或设备的破坏情况，制定修复方案，进行恢复。</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6）给煤机挤伤人员事故应急处理措施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(1)发现人员被卷入给煤机的某一部位时，现场人员立即按本矿井应急预案进行现场处置，停止输送机、给煤机,并立即向矿井调度室和本单位值班室汇报；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(2)根据现场情况，由跟班人员或班组长统一指挥，对煤仓下口某些部位进行处置，防止次生事故，确保安全后，拆开给煤机相应部位，救出伤者；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根据伤者的情况，现场人员有针对性地采取人工呼吸、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现场指挥部应立即调集救护队及有关人员组成抢救小组，组织对遇险人员进行救援，同时现场、股份公司指挥部应分别组织矿医院、华北医疗集团邢台总医院的医护人员迅速赶赴指定地点进行救治。</w:t>
      </w:r>
    </w:p>
    <w:p>
      <w:pPr>
        <w:pStyle w:val="4"/>
        <w:rPr>
          <w:rFonts w:ascii="仿宋" w:hAnsi="仿宋" w:eastAsia="仿宋"/>
          <w:sz w:val="30"/>
          <w:szCs w:val="30"/>
          <w:lang w:eastAsia="zh-CN"/>
        </w:rPr>
      </w:pPr>
      <w:bookmarkStart w:id="226" w:name="_Toc123912864"/>
      <w:r>
        <w:rPr>
          <w:rFonts w:hint="eastAsia" w:ascii="仿宋" w:hAnsi="仿宋" w:eastAsia="仿宋"/>
          <w:sz w:val="30"/>
          <w:szCs w:val="30"/>
          <w:lang w:eastAsia="zh-CN"/>
        </w:rPr>
        <w:t>5应急保障</w:t>
      </w:r>
      <w:bookmarkEnd w:id="226"/>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1）各矿井要明确提升、运输事故抢险物资和装备型号、性能、数量及存放地点、联系人等；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2）提升事故应急物资和设备储备。各矿井物资部门储备应急的提升钢丝绳、平衡尾绳各一套；储备完好的备用提升容器(罐笼、箕斗)一套及配套的首尾绳悬挂装置，备用手持式对讲机三对，备用手拉葫芦若干等；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辅助运输事故应急救援物资和设备储备。各矿井储备足够的电机车、胶轮车、矿车、平板车等并保障设备状态完好。在物资供应站储备液压、机械式和电动、手动起道机具，多扣连环，钢丝绳套，连接器，木轨枕，垫木，掩木，撬杠等物资和设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4）主运输事故应急物资和设备储备。各矿井储备胶带、保险带、保安绳、灭火器、手拉葫芦等应急物资和设备；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5）上述见各矿井应急物资储备表；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6）建立应急物资与装备使用、检查、维修管理制度，定期检测和维护，保证应急物资与装备足额储备，状态完好。加强培训，确保使用人员能够正确使用。</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227" w:name="_Toc123912865"/>
      <w:r>
        <w:rPr>
          <w:rFonts w:hint="eastAsia" w:ascii="仿宋" w:hAnsi="仿宋" w:eastAsia="仿宋"/>
          <w:sz w:val="32"/>
          <w:szCs w:val="32"/>
          <w:lang w:eastAsia="zh-CN"/>
        </w:rPr>
        <w:t>五、矿井爆破事故专项应急预案</w:t>
      </w:r>
      <w:bookmarkEnd w:id="227"/>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28" w:name="_Toc123912866"/>
      <w:r>
        <w:rPr>
          <w:rFonts w:hint="eastAsia" w:ascii="仿宋" w:hAnsi="仿宋" w:eastAsia="仿宋"/>
          <w:sz w:val="30"/>
          <w:szCs w:val="30"/>
          <w:lang w:eastAsia="zh-CN"/>
        </w:rPr>
        <w:t>1适用范围</w:t>
      </w:r>
      <w:bookmarkEnd w:id="228"/>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w:t>
      </w:r>
      <w:r>
        <w:rPr>
          <w:rFonts w:hint="eastAsia" w:ascii="仿宋" w:hAnsi="仿宋" w:eastAsia="仿宋" w:cs="Times New Roman"/>
          <w:sz w:val="28"/>
          <w:szCs w:val="28"/>
          <w:lang w:eastAsia="zh-CN"/>
        </w:rPr>
        <w:t>冀中能源股份有限责任公司所辖邢台区域</w:t>
      </w:r>
      <w:r>
        <w:rPr>
          <w:rFonts w:hint="eastAsia" w:ascii="仿宋" w:hAnsi="仿宋" w:eastAsia="仿宋"/>
          <w:sz w:val="28"/>
          <w:szCs w:val="28"/>
          <w:lang w:eastAsia="zh-CN"/>
        </w:rPr>
        <w:t>范围内</w:t>
      </w:r>
      <w:r>
        <w:rPr>
          <w:rFonts w:hint="eastAsia" w:ascii="仿宋" w:hAnsi="仿宋" w:eastAsia="仿宋" w:cs="Times New Roman"/>
          <w:sz w:val="28"/>
          <w:szCs w:val="28"/>
          <w:lang w:eastAsia="zh-CN"/>
        </w:rPr>
        <w:t>矿井发生（或即将发生）的</w:t>
      </w:r>
      <w:r>
        <w:rPr>
          <w:rFonts w:hint="eastAsia" w:ascii="仿宋" w:hAnsi="仿宋" w:eastAsia="仿宋"/>
          <w:sz w:val="28"/>
          <w:szCs w:val="28"/>
          <w:lang w:eastAsia="zh-CN"/>
        </w:rPr>
        <w:t>火药爆炸(燃烧)、雷管爆炸及放炮、处理拒爆（残爆）等，</w:t>
      </w:r>
      <w:r>
        <w:rPr>
          <w:rFonts w:ascii="仿宋" w:hAnsi="仿宋" w:eastAsia="仿宋" w:cs="Arial"/>
          <w:color w:val="333333"/>
          <w:sz w:val="28"/>
          <w:szCs w:val="28"/>
          <w:lang w:eastAsia="zh-CN"/>
        </w:rPr>
        <w:t>导致或可能导致人员伤亡</w:t>
      </w:r>
      <w:r>
        <w:rPr>
          <w:rFonts w:hint="eastAsia" w:ascii="仿宋" w:hAnsi="仿宋" w:eastAsia="仿宋" w:cs="Arial"/>
          <w:color w:val="333333"/>
          <w:sz w:val="28"/>
          <w:szCs w:val="28"/>
          <w:lang w:eastAsia="zh-CN"/>
        </w:rPr>
        <w:t>和</w:t>
      </w:r>
      <w:r>
        <w:rPr>
          <w:rFonts w:ascii="仿宋" w:hAnsi="仿宋" w:eastAsia="仿宋" w:cs="Arial"/>
          <w:color w:val="333333"/>
          <w:sz w:val="28"/>
          <w:szCs w:val="28"/>
          <w:lang w:eastAsia="zh-CN"/>
        </w:rPr>
        <w:t>一般及以上经济损失的各类</w:t>
      </w:r>
      <w:r>
        <w:rPr>
          <w:rFonts w:hint="eastAsia" w:ascii="仿宋" w:hAnsi="仿宋" w:eastAsia="仿宋" w:cs="Arial"/>
          <w:color w:val="333333"/>
          <w:sz w:val="28"/>
          <w:szCs w:val="28"/>
          <w:lang w:eastAsia="zh-CN"/>
        </w:rPr>
        <w:t>爆破</w:t>
      </w:r>
      <w:r>
        <w:rPr>
          <w:rFonts w:ascii="仿宋" w:hAnsi="仿宋" w:eastAsia="仿宋" w:cs="Arial"/>
          <w:color w:val="333333"/>
          <w:sz w:val="28"/>
          <w:szCs w:val="28"/>
          <w:lang w:eastAsia="zh-CN"/>
        </w:rPr>
        <w:t>事故</w:t>
      </w:r>
      <w:r>
        <w:rPr>
          <w:rFonts w:hint="eastAsia" w:ascii="仿宋" w:hAnsi="仿宋" w:eastAsia="仿宋"/>
          <w:sz w:val="28"/>
          <w:szCs w:val="28"/>
          <w:lang w:eastAsia="zh-CN"/>
        </w:rPr>
        <w:t>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本专项应急预案</w:t>
      </w:r>
      <w:r>
        <w:rPr>
          <w:rFonts w:hint="eastAsia" w:ascii="仿宋" w:hAnsi="仿宋" w:eastAsia="仿宋" w:cs="宋体"/>
          <w:color w:val="000000"/>
          <w:sz w:val="28"/>
          <w:szCs w:val="28"/>
          <w:lang w:eastAsia="zh-CN"/>
        </w:rPr>
        <w:t>是在综合应急预案的指导下，针对矿井</w:t>
      </w:r>
      <w:r>
        <w:rPr>
          <w:rFonts w:hint="eastAsia" w:ascii="仿宋" w:hAnsi="仿宋" w:eastAsia="仿宋"/>
          <w:sz w:val="28"/>
          <w:szCs w:val="28"/>
          <w:lang w:eastAsia="zh-CN"/>
        </w:rPr>
        <w:t>爆破</w:t>
      </w:r>
      <w:r>
        <w:rPr>
          <w:rFonts w:hint="eastAsia" w:ascii="仿宋" w:hAnsi="仿宋" w:eastAsia="仿宋" w:cs="宋体"/>
          <w:color w:val="000000"/>
          <w:sz w:val="28"/>
          <w:szCs w:val="28"/>
          <w:lang w:eastAsia="zh-CN"/>
        </w:rPr>
        <w:t>生产安全事故而制定的专项性工作方案，</w:t>
      </w:r>
      <w:r>
        <w:rPr>
          <w:rFonts w:hint="eastAsia" w:ascii="仿宋" w:hAnsi="仿宋" w:eastAsia="仿宋"/>
          <w:sz w:val="28"/>
          <w:szCs w:val="28"/>
          <w:lang w:eastAsia="zh-CN"/>
        </w:rPr>
        <w:t>本专项应急预案是综合应急预案的细化与延伸，遵循综合预案所规定的应急工作内容。</w:t>
      </w:r>
    </w:p>
    <w:p>
      <w:pPr>
        <w:pStyle w:val="4"/>
        <w:rPr>
          <w:rFonts w:ascii="仿宋" w:hAnsi="仿宋" w:eastAsia="仿宋"/>
          <w:sz w:val="30"/>
          <w:szCs w:val="30"/>
          <w:lang w:eastAsia="zh-CN"/>
        </w:rPr>
      </w:pPr>
      <w:bookmarkStart w:id="229" w:name="_Toc123912867"/>
      <w:r>
        <w:rPr>
          <w:rFonts w:hint="eastAsia" w:ascii="仿宋" w:hAnsi="仿宋" w:eastAsia="仿宋"/>
          <w:sz w:val="30"/>
          <w:szCs w:val="30"/>
          <w:lang w:eastAsia="zh-CN"/>
        </w:rPr>
        <w:t>2应急组织机构及职责</w:t>
      </w:r>
      <w:bookmarkEnd w:id="229"/>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cs="宋体"/>
          <w:sz w:val="28"/>
          <w:szCs w:val="28"/>
          <w:lang w:eastAsia="zh-CN"/>
        </w:rPr>
        <w:t>详见综合应急预案（</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sz w:val="30"/>
          <w:szCs w:val="30"/>
          <w:lang w:eastAsia="zh-CN"/>
        </w:rPr>
      </w:pPr>
      <w:bookmarkStart w:id="230" w:name="_Toc123912868"/>
      <w:r>
        <w:rPr>
          <w:rFonts w:hint="eastAsia" w:ascii="仿宋" w:hAnsi="仿宋" w:eastAsia="仿宋"/>
          <w:sz w:val="30"/>
          <w:szCs w:val="30"/>
          <w:lang w:eastAsia="zh-CN"/>
        </w:rPr>
        <w:t>3响应启动</w:t>
      </w:r>
      <w:bookmarkEnd w:id="230"/>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Arial"/>
          <w:color w:val="333333"/>
          <w:sz w:val="28"/>
          <w:szCs w:val="28"/>
          <w:lang w:eastAsia="zh-CN"/>
        </w:rPr>
        <w:t>发生</w:t>
      </w:r>
      <w:r>
        <w:rPr>
          <w:rFonts w:hint="eastAsia" w:ascii="仿宋" w:hAnsi="仿宋" w:eastAsia="仿宋" w:cs="宋体"/>
          <w:sz w:val="28"/>
          <w:szCs w:val="28"/>
          <w:lang w:eastAsia="zh-CN"/>
        </w:rPr>
        <w:t>无人员伤亡、无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未造成较大损失的</w:t>
      </w:r>
      <w:r>
        <w:rPr>
          <w:rFonts w:hint="eastAsia" w:ascii="仿宋" w:hAnsi="仿宋" w:eastAsia="仿宋" w:cs="Times New Roman"/>
          <w:sz w:val="28"/>
          <w:szCs w:val="28"/>
          <w:lang w:eastAsia="zh-CN"/>
        </w:rPr>
        <w:t>爆破</w:t>
      </w:r>
      <w:r>
        <w:rPr>
          <w:rFonts w:hint="eastAsia" w:ascii="仿宋" w:hAnsi="仿宋" w:eastAsia="仿宋" w:cs="宋体"/>
          <w:sz w:val="28"/>
          <w:szCs w:val="28"/>
          <w:lang w:eastAsia="zh-CN"/>
        </w:rPr>
        <w:t>事故，事故矿井基层单位能自行消除，启动基层单位应急响应；现场应急救援</w:t>
      </w:r>
      <w:r>
        <w:rPr>
          <w:rFonts w:hint="eastAsia" w:ascii="仿宋" w:hAnsi="仿宋" w:eastAsia="仿宋" w:cs="Arial"/>
          <w:color w:val="333333"/>
          <w:sz w:val="28"/>
          <w:szCs w:val="28"/>
          <w:lang w:eastAsia="zh-CN"/>
        </w:rPr>
        <w:t>指挥部</w:t>
      </w:r>
      <w:r>
        <w:rPr>
          <w:rFonts w:ascii="仿宋" w:hAnsi="仿宋" w:eastAsia="仿宋" w:cs="Arial"/>
          <w:color w:val="333333"/>
          <w:sz w:val="28"/>
          <w:szCs w:val="28"/>
          <w:lang w:eastAsia="zh-CN"/>
        </w:rPr>
        <w:t>可作出预警的决策，做好响应准备，实时跟踪事态发展</w:t>
      </w:r>
      <w:r>
        <w:rPr>
          <w:rFonts w:hint="eastAsia" w:ascii="仿宋" w:hAnsi="仿宋" w:eastAsia="仿宋" w:cs="Arial"/>
          <w:color w:val="333333"/>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人以下死亡，或危及3人以下生命安全，或者 10 人以下受伤，或者 100万元以上1000 万元以下直接经济损失的</w:t>
      </w:r>
      <w:r>
        <w:rPr>
          <w:rFonts w:hint="eastAsia" w:ascii="仿宋" w:hAnsi="仿宋" w:eastAsia="仿宋" w:cs="Times New Roman"/>
          <w:sz w:val="28"/>
          <w:szCs w:val="28"/>
          <w:lang w:eastAsia="zh-CN"/>
        </w:rPr>
        <w:t>爆破</w:t>
      </w:r>
      <w:r>
        <w:rPr>
          <w:rFonts w:hint="eastAsia" w:ascii="仿宋" w:hAnsi="仿宋" w:eastAsia="仿宋"/>
          <w:sz w:val="28"/>
          <w:szCs w:val="28"/>
          <w:lang w:eastAsia="zh-CN"/>
        </w:rPr>
        <w:t>事故；或事故矿井现场指挥部认为需要启动响应的爆破事故。</w:t>
      </w:r>
      <w:r>
        <w:rPr>
          <w:rFonts w:hint="eastAsia" w:ascii="仿宋" w:hAnsi="仿宋" w:eastAsia="仿宋" w:cs="宋体"/>
          <w:sz w:val="28"/>
          <w:szCs w:val="28"/>
          <w:lang w:eastAsia="zh-CN"/>
        </w:rPr>
        <w:t>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w:t>
      </w:r>
      <w:r>
        <w:rPr>
          <w:rFonts w:hint="eastAsia" w:ascii="仿宋" w:hAnsi="仿宋" w:eastAsia="仿宋" w:cs="Times New Roman"/>
          <w:sz w:val="28"/>
          <w:szCs w:val="28"/>
          <w:lang w:eastAsia="zh-CN"/>
        </w:rPr>
        <w:t>爆破</w:t>
      </w:r>
      <w:r>
        <w:rPr>
          <w:rFonts w:hint="eastAsia" w:ascii="仿宋" w:hAnsi="仿宋" w:eastAsia="仿宋"/>
          <w:sz w:val="28"/>
          <w:szCs w:val="28"/>
          <w:lang w:eastAsia="zh-CN"/>
        </w:rPr>
        <w:t>事故；或矿井爆破事故发生后，矿井应急力量和资源不足，无能力控制事态发展，需要股份公司增援的；或股份公司指挥部认为需要启动</w:t>
      </w:r>
      <w:r>
        <w:rPr>
          <w:rFonts w:hint="eastAsia" w:ascii="仿宋" w:hAnsi="仿宋" w:eastAsia="仿宋" w:cs="宋体"/>
          <w:sz w:val="28"/>
          <w:szCs w:val="28"/>
          <w:lang w:eastAsia="zh-CN"/>
        </w:rPr>
        <w:t>Ⅱ</w:t>
      </w:r>
      <w:r>
        <w:rPr>
          <w:rFonts w:hint="eastAsia" w:ascii="仿宋" w:hAnsi="仿宋" w:eastAsia="仿宋"/>
          <w:sz w:val="28"/>
          <w:szCs w:val="28"/>
          <w:lang w:eastAsia="zh-CN"/>
        </w:rPr>
        <w:t>级响应的爆破事故；</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造成 10人以上死亡、或危及10人以上生命安全、或者 50人以上重伤、或者 5000 万元以上直接经济损失的爆破事故；或爆破事故发生后，股份公司应急救援力量和资源不足，无能力控制事态发展，需要上级单位或政府部门增援；启动Ⅰ级响应。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sz w:val="30"/>
          <w:szCs w:val="30"/>
          <w:lang w:eastAsia="zh-CN"/>
        </w:rPr>
      </w:pPr>
      <w:bookmarkStart w:id="231" w:name="_Toc123912869"/>
      <w:r>
        <w:rPr>
          <w:rFonts w:hint="eastAsia" w:ascii="仿宋" w:hAnsi="仿宋" w:eastAsia="仿宋"/>
          <w:sz w:val="30"/>
          <w:szCs w:val="30"/>
          <w:lang w:eastAsia="zh-CN"/>
        </w:rPr>
        <w:t>4处置措施</w:t>
      </w:r>
      <w:bookmarkEnd w:id="231"/>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4.1危险源监测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1）井下设专用爆破材料库，炸药与雷管分库存放。井下炸药库的存放量不得超过井下3天的炸药需用量和10天的雷管需用量；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2）井下爆破材料库24小时设专人双岗值班，严格火药的发放及退库手续，仓库保管及值班人员严禁穿化纤衣服上岗；</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3）爆破材料库的照明用电，电压不得超过127v，必须采用矿用防爆型的照明设备；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4）爆破材料库设置监控系统，对爆破材料库库房实施24小时监控，并安装开门报警装置及触摸式报警装置；</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5）加强对放炮巡检管理，严格检查放炮正规操作程序，加强放炮员的培训；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 xml:space="preserve">6）严格执行一炮三检、三人连锁放炮制度，对放炮过程及操作程序严格控制。 </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4.2爆破事故的处置措施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4.2.1</w:t>
      </w:r>
      <w:r>
        <w:rPr>
          <w:rFonts w:hint="eastAsia" w:ascii="仿宋" w:hAnsi="仿宋" w:eastAsia="仿宋"/>
          <w:sz w:val="28"/>
          <w:szCs w:val="28"/>
          <w:lang w:eastAsia="zh-CN"/>
        </w:rPr>
        <w:t>爆破事故</w:t>
      </w:r>
      <w:r>
        <w:rPr>
          <w:rFonts w:hint="eastAsia" w:ascii="仿宋" w:hAnsi="仿宋" w:eastAsia="仿宋" w:cs="宋体"/>
          <w:sz w:val="28"/>
          <w:szCs w:val="28"/>
          <w:lang w:eastAsia="zh-CN"/>
        </w:rPr>
        <w:t>的应急处置指导原则：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1）忌盲动原则。炸药燃烧、爆炸在未搞清楚有无持续爆炸可能性之前，不可盲目接近燃烧、爆炸点，而应该将现场附近的人员迅速转移到安全区域；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2）统一领导，集中指挥、分类负责、协调行动的原则；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3）快速反应、及时施救，自救、互救与救助相结合的原则；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4）自救互救、以人为本、减少危害、提高效率的原则；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5）预防为主、平战结合，贯彻落实“安全第一、预防为主、综合治理”方针的原则。</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4.2.2</w:t>
      </w:r>
      <w:r>
        <w:rPr>
          <w:rFonts w:hint="eastAsia" w:ascii="仿宋" w:hAnsi="仿宋" w:eastAsia="仿宋"/>
          <w:sz w:val="28"/>
          <w:szCs w:val="28"/>
          <w:lang w:eastAsia="zh-CN"/>
        </w:rPr>
        <w:t>爆破事故</w:t>
      </w:r>
      <w:r>
        <w:rPr>
          <w:rFonts w:hint="eastAsia" w:ascii="仿宋" w:hAnsi="仿宋" w:eastAsia="仿宋" w:cs="宋体"/>
          <w:sz w:val="28"/>
          <w:szCs w:val="28"/>
          <w:lang w:eastAsia="zh-CN"/>
        </w:rPr>
        <w:t>的</w:t>
      </w:r>
      <w:r>
        <w:rPr>
          <w:rFonts w:hint="eastAsia" w:ascii="仿宋" w:hAnsi="仿宋" w:eastAsia="仿宋"/>
          <w:sz w:val="28"/>
          <w:szCs w:val="28"/>
          <w:lang w:eastAsia="zh-CN"/>
        </w:rPr>
        <w:t>应急避险措施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井下的人员，一旦遇到这种情况，要沉着、冷静、采取措施进行自救。具体的方法是：背向空气颤动的方向，俯卧倒地，面部贴在地面，闭住气暂停呼吸，用毛巾捂住口鼻，防止把烟气吸入肺部。最好用衣物盖住身体，尽量减少肉体暴露面积，以减少烧伤。爆炸后要迅速按规定佩带好自救器，弄清方向，沿着避灾路线，赶快撤退到新鲜风流中远离事故位置安全地点。</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4.2.3</w:t>
      </w:r>
      <w:r>
        <w:rPr>
          <w:rFonts w:hint="eastAsia" w:ascii="仿宋" w:hAnsi="仿宋" w:eastAsia="仿宋"/>
          <w:sz w:val="28"/>
          <w:szCs w:val="28"/>
          <w:lang w:eastAsia="zh-CN"/>
        </w:rPr>
        <w:t>爆破事故</w:t>
      </w:r>
      <w:r>
        <w:rPr>
          <w:rFonts w:hint="eastAsia" w:ascii="仿宋" w:hAnsi="仿宋" w:eastAsia="仿宋" w:cs="宋体"/>
          <w:sz w:val="28"/>
          <w:szCs w:val="28"/>
          <w:lang w:eastAsia="zh-CN"/>
        </w:rPr>
        <w:t>的</w:t>
      </w:r>
      <w:r>
        <w:rPr>
          <w:rFonts w:hint="eastAsia" w:ascii="仿宋" w:hAnsi="仿宋" w:eastAsia="仿宋"/>
          <w:sz w:val="28"/>
          <w:szCs w:val="28"/>
          <w:lang w:eastAsia="zh-CN"/>
        </w:rPr>
        <w:t>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1)发生</w:t>
      </w:r>
      <w:r>
        <w:rPr>
          <w:rFonts w:hint="eastAsia" w:ascii="仿宋" w:hAnsi="仿宋" w:eastAsia="仿宋"/>
          <w:sz w:val="28"/>
          <w:szCs w:val="28"/>
          <w:lang w:eastAsia="zh-CN"/>
        </w:rPr>
        <w:t>火药爆炸（燃烧）、雷管爆炸及放炮、处理拒爆（残爆）等爆破事故</w:t>
      </w:r>
      <w:r>
        <w:rPr>
          <w:rFonts w:hint="eastAsia" w:ascii="仿宋" w:hAnsi="仿宋" w:eastAsia="仿宋" w:cs="宋体"/>
          <w:sz w:val="28"/>
          <w:szCs w:val="28"/>
          <w:lang w:eastAsia="zh-CN"/>
        </w:rPr>
        <w:t>后，现场人员必须立即按本矿井应急预案现场处置，停止作业、自救互救、</w:t>
      </w:r>
      <w:r>
        <w:rPr>
          <w:rFonts w:hint="eastAsia" w:ascii="仿宋" w:hAnsi="仿宋" w:eastAsia="仿宋"/>
          <w:sz w:val="28"/>
          <w:szCs w:val="28"/>
          <w:lang w:eastAsia="zh-CN"/>
        </w:rPr>
        <w:t>带好自救器</w:t>
      </w:r>
      <w:r>
        <w:rPr>
          <w:rFonts w:hint="eastAsia" w:ascii="仿宋" w:hAnsi="仿宋" w:eastAsia="仿宋" w:cs="宋体"/>
          <w:sz w:val="28"/>
          <w:szCs w:val="28"/>
          <w:lang w:eastAsia="zh-CN"/>
        </w:rPr>
        <w:t>、发出警报并按照本矿井《灾害预防与处理计划》避灾路线撤出受威胁区域，然后立即向矿井调度室和本单位值班室汇报，</w:t>
      </w:r>
      <w:r>
        <w:rPr>
          <w:rFonts w:hint="eastAsia" w:ascii="仿宋" w:hAnsi="仿宋" w:eastAsia="仿宋"/>
          <w:sz w:val="28"/>
          <w:szCs w:val="28"/>
          <w:lang w:eastAsia="zh-CN"/>
        </w:rPr>
        <w:t>尽可能说明爆破事故的原因、地点、严重程度、范围、伤亡情况及有无衍生灾害等；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2)矿井调度室接到</w:t>
      </w:r>
      <w:r>
        <w:rPr>
          <w:rFonts w:hint="eastAsia" w:ascii="仿宋" w:hAnsi="仿宋" w:eastAsia="仿宋"/>
          <w:sz w:val="28"/>
          <w:szCs w:val="28"/>
          <w:lang w:eastAsia="zh-CN"/>
        </w:rPr>
        <w:t>爆破事故</w:t>
      </w:r>
      <w:r>
        <w:rPr>
          <w:rFonts w:hint="eastAsia" w:ascii="仿宋" w:hAnsi="仿宋" w:eastAsia="仿宋" w:cs="宋体"/>
          <w:sz w:val="28"/>
          <w:szCs w:val="28"/>
          <w:lang w:eastAsia="zh-CN"/>
        </w:rPr>
        <w:t>报警后，调度值班人员必须立即通过应急广播系统、调度通讯系统及人员定位系统等，通知到所有可能受事故威胁区域人员按本矿井应急预案进行现场处置、按避灾路线迅速撤离到安全地点。调度室利用井下人员定位系统对井下人员撤离情况进行监测，准确掌握井下未撤出人员的情况，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w:t>
      </w:r>
      <w:r>
        <w:rPr>
          <w:rFonts w:hint="eastAsia" w:ascii="仿宋" w:hAnsi="仿宋" w:eastAsia="仿宋"/>
          <w:sz w:val="28"/>
          <w:szCs w:val="28"/>
          <w:lang w:eastAsia="zh-CN"/>
        </w:rPr>
        <w:t>调集医疗人员、救护队、救援装备、事故相关专业人员等；</w:t>
      </w:r>
      <w:r>
        <w:rPr>
          <w:rFonts w:hint="eastAsia" w:ascii="仿宋" w:hAnsi="仿宋" w:eastAsia="仿宋" w:cs="宋体"/>
          <w:sz w:val="28"/>
          <w:szCs w:val="28"/>
          <w:lang w:eastAsia="zh-CN"/>
        </w:rPr>
        <w:t>在现场指挥部总指挥和主要成员未到达前，调度室做好应急处理工作。现场指挥部总指挥或主要成员到达后，立即研究制定抢险救灾方案，并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发生爆破事故，事故矿井应按照股份公司《生产安全事故应急预案》规定时间迅速报告股份公司调度指挥中心，并由股份公司指挥部根据爆破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4)发生</w:t>
      </w:r>
      <w:r>
        <w:rPr>
          <w:rFonts w:hint="eastAsia" w:ascii="仿宋" w:hAnsi="仿宋" w:eastAsia="仿宋"/>
          <w:sz w:val="28"/>
          <w:szCs w:val="28"/>
          <w:lang w:eastAsia="zh-CN"/>
        </w:rPr>
        <w:t>火药燃烧事故，</w:t>
      </w:r>
      <w:r>
        <w:rPr>
          <w:rFonts w:hint="eastAsia" w:ascii="仿宋" w:hAnsi="仿宋" w:eastAsia="仿宋" w:cs="宋体"/>
          <w:sz w:val="28"/>
          <w:szCs w:val="28"/>
          <w:lang w:eastAsia="zh-CN"/>
        </w:rPr>
        <w:t>现场人员立即停止作业、</w:t>
      </w:r>
      <w:r>
        <w:rPr>
          <w:rFonts w:hint="eastAsia" w:ascii="仿宋" w:hAnsi="仿宋" w:eastAsia="仿宋"/>
          <w:sz w:val="28"/>
          <w:szCs w:val="28"/>
          <w:lang w:eastAsia="zh-CN"/>
        </w:rPr>
        <w:t>带好自救器</w:t>
      </w:r>
      <w:r>
        <w:rPr>
          <w:rFonts w:hint="eastAsia" w:ascii="仿宋" w:hAnsi="仿宋" w:eastAsia="仿宋" w:cs="宋体"/>
          <w:sz w:val="28"/>
          <w:szCs w:val="28"/>
          <w:lang w:eastAsia="zh-CN"/>
        </w:rPr>
        <w:t>、发出警报并按照本矿井应急预案迅速撤出受威胁区域；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5)发生局部小药量爆炸事故后，现场人员立即带好自救器。跟班人员、班组长和瓦斯员应首先检查爆炸的发生具体地点的通风、瓦斯和巷道支护情况，根据事故发生后严重程度作出判断，并根据事故地点的情况，统一指挥，在安全前提下积极组织自救、互救，同时加强爆破事故地点的支护，迅速修复通风设施，恢复正常通风，排除烟雾及有毒、有害气体。并立即将事故现场具体情况向矿井调度室和本单位值班室汇报。</w:t>
      </w:r>
      <w:r>
        <w:rPr>
          <w:rFonts w:ascii="仿宋" w:hAnsi="仿宋" w:eastAsia="仿宋"/>
          <w:sz w:val="28"/>
          <w:szCs w:val="28"/>
          <w:lang w:eastAsia="zh-CN"/>
        </w:rPr>
        <w:t>根据伤者的情况，现场人员有针对性地采取人工呼吸、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现场指挥部应立即调集救护队及有关人员组成抢救小组，组织对遇险人员进行救援，同时现场、股份公司指挥部应分别组织矿医院、华北医疗集团邢台总医院的医护人员迅速赶赴指定地点进行救治；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 现场人员位于</w:t>
      </w:r>
      <w:r>
        <w:rPr>
          <w:rFonts w:hint="eastAsia" w:ascii="仿宋" w:hAnsi="仿宋" w:eastAsia="仿宋"/>
          <w:sz w:val="28"/>
          <w:szCs w:val="28"/>
          <w:lang w:eastAsia="zh-CN"/>
        </w:rPr>
        <w:t>火药燃烧、爆炸</w:t>
      </w:r>
      <w:r>
        <w:rPr>
          <w:rFonts w:hint="eastAsia" w:ascii="仿宋" w:hAnsi="仿宋" w:eastAsia="仿宋" w:cs="宋体"/>
          <w:sz w:val="28"/>
          <w:szCs w:val="28"/>
          <w:lang w:eastAsia="zh-CN"/>
        </w:rPr>
        <w:t>的回风，立即佩带自救器，尽快绕最佳路线进入进风巷道，再沿进风路线撤离；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7)</w:t>
      </w:r>
      <w:r>
        <w:rPr>
          <w:rFonts w:hint="eastAsia" w:ascii="仿宋" w:hAnsi="仿宋" w:eastAsia="仿宋"/>
          <w:sz w:val="28"/>
          <w:szCs w:val="28"/>
          <w:lang w:eastAsia="zh-CN"/>
        </w:rPr>
        <w:t xml:space="preserve"> 迅速划定事故地点范围，设置警戒。防止非事故处理人员进入现场；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8)矿井调度室应根据</w:t>
      </w:r>
      <w:r>
        <w:rPr>
          <w:rFonts w:hint="eastAsia" w:ascii="仿宋" w:hAnsi="仿宋" w:eastAsia="仿宋" w:cs="宋体"/>
          <w:sz w:val="28"/>
          <w:szCs w:val="28"/>
          <w:lang w:eastAsia="zh-CN"/>
        </w:rPr>
        <w:t>爆破事故地点及情况，</w:t>
      </w:r>
      <w:r>
        <w:rPr>
          <w:rFonts w:hint="eastAsia" w:ascii="仿宋" w:hAnsi="仿宋" w:eastAsia="仿宋"/>
          <w:sz w:val="28"/>
          <w:szCs w:val="28"/>
          <w:lang w:eastAsia="zh-CN"/>
        </w:rPr>
        <w:t>立即组织人员清理运输通道、准备抢救车辆，并配备足够电机车、人车、矿车、平板车，确保抢救人员、物资及时运到事故现场。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 救护队到达矿井后应立即熟悉了解井下巷道布置情况和人员分布情况，按照现场指挥部抢险救</w:t>
      </w:r>
      <w:r>
        <w:rPr>
          <w:rFonts w:ascii="仿宋" w:hAnsi="仿宋" w:eastAsia="仿宋"/>
          <w:sz w:val="28"/>
          <w:szCs w:val="28"/>
          <w:lang w:eastAsia="zh-CN"/>
        </w:rPr>
        <w:t>援</w:t>
      </w:r>
      <w:r>
        <w:rPr>
          <w:rFonts w:hint="eastAsia" w:ascii="仿宋" w:hAnsi="仿宋" w:eastAsia="仿宋"/>
          <w:sz w:val="28"/>
          <w:szCs w:val="28"/>
          <w:lang w:eastAsia="zh-CN"/>
        </w:rPr>
        <w:t>方案并依据</w:t>
      </w:r>
      <w:r>
        <w:rPr>
          <w:rFonts w:ascii="仿宋" w:hAnsi="仿宋" w:eastAsia="仿宋"/>
          <w:sz w:val="28"/>
          <w:szCs w:val="28"/>
          <w:lang w:eastAsia="zh-CN"/>
        </w:rPr>
        <w:t>《矿山救护规程》有关规定</w:t>
      </w:r>
      <w:r>
        <w:rPr>
          <w:rFonts w:hint="eastAsia" w:ascii="仿宋" w:hAnsi="仿宋" w:eastAsia="仿宋"/>
          <w:sz w:val="28"/>
          <w:szCs w:val="28"/>
          <w:lang w:eastAsia="zh-CN"/>
        </w:rPr>
        <w:t>制定行动作战计划，选择最短路线，以最快的速度到达事故区域实施侦查、救援。在证实确实无二次爆炸的可能性,应迅速修复被破坏的巷道和通风设施,恢复正常通风,排除烟雾及有毒、有害气体,清查巷道。如同时伴有火灾,执行火灾事故处理的规定。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10)当火药库或井筒、大巷发生大爆炸时，现场指挥部要及时确定是否反风；</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11)恢复正常状态的原则：</w:t>
      </w:r>
      <w:r>
        <w:rPr>
          <w:rFonts w:hint="eastAsia" w:ascii="仿宋" w:hAnsi="仿宋" w:eastAsia="仿宋"/>
          <w:sz w:val="28"/>
          <w:szCs w:val="28"/>
          <w:lang w:eastAsia="zh-CN"/>
        </w:rPr>
        <w:t>火药燃烧、爆炸和雷管爆炸及放炮、处理拒爆、残爆等爆破事故</w:t>
      </w:r>
      <w:r>
        <w:rPr>
          <w:rFonts w:hint="eastAsia" w:ascii="仿宋" w:hAnsi="仿宋" w:eastAsia="仿宋" w:cs="宋体"/>
          <w:sz w:val="28"/>
          <w:szCs w:val="28"/>
          <w:lang w:eastAsia="zh-CN"/>
        </w:rPr>
        <w:t>应急响应终止后，由救护队进一步对整个灾区进行各种状况检查，检查有无残留火源、瓦斯和一氧化碳等有毒、有害气体浓度。在有毒、有害气体不超限、整个灾区确无隐患并且确保不再发生发生次生、衍生事故的情况下方可按本单位《生产安全事故应急预案》进行灾后处理。</w:t>
      </w:r>
    </w:p>
    <w:p>
      <w:pPr>
        <w:pStyle w:val="4"/>
        <w:rPr>
          <w:rFonts w:ascii="仿宋" w:hAnsi="仿宋" w:eastAsia="仿宋"/>
          <w:sz w:val="30"/>
          <w:szCs w:val="30"/>
          <w:lang w:eastAsia="zh-CN"/>
        </w:rPr>
      </w:pPr>
      <w:bookmarkStart w:id="232" w:name="_Toc123912870"/>
      <w:r>
        <w:rPr>
          <w:rFonts w:hint="eastAsia" w:ascii="仿宋" w:hAnsi="仿宋" w:eastAsia="仿宋"/>
          <w:sz w:val="30"/>
          <w:szCs w:val="30"/>
          <w:lang w:eastAsia="zh-CN"/>
        </w:rPr>
        <w:t>5应急保障</w:t>
      </w:r>
      <w:bookmarkEnd w:id="232"/>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各矿井要明确爆破事故抢险物资和装备型号、性能、数量及存放地点、联系人等。在地面材料库、井下消防材料库应储备铁锨、水枪、木板、砖、水泥、砂子、风筒、灭火器、消防水龙带、方木、专用灭火钻杆、钻头、救生绳、撬棍、铁锹、麻袋或塑料编织袋、局部通风机等抢险物资和装备。通风部门储备风筒、氧气检测报警仪、一氧化碳鉴定器、一氧化碳检测报警仪、便携式多种气体检测仪、光学瓦斯鉴定器、甲烷检测报警仪、风表、温度计、方木、木板、专用灭火钻杆、钻头等爆破事故应急抢险物资和装备。具体见各矿井应急物资储备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建立应急物资与装备使用、检查、维修管理制度，定期检测和维护，保证应急物资与装备足额储备，状态完好。加强培训，确保使用人员能够正确使用。</w:t>
      </w: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pStyle w:val="3"/>
        <w:jc w:val="center"/>
        <w:rPr>
          <w:rFonts w:ascii="仿宋" w:hAnsi="仿宋" w:eastAsia="仿宋"/>
          <w:sz w:val="32"/>
          <w:szCs w:val="32"/>
          <w:lang w:eastAsia="zh-CN"/>
        </w:rPr>
      </w:pPr>
      <w:bookmarkStart w:id="233" w:name="_Toc123912871"/>
      <w:r>
        <w:rPr>
          <w:rFonts w:hint="eastAsia" w:ascii="仿宋" w:hAnsi="仿宋" w:eastAsia="仿宋"/>
          <w:sz w:val="32"/>
          <w:szCs w:val="32"/>
          <w:lang w:eastAsia="zh-CN"/>
        </w:rPr>
        <w:t>六、矿井水灾事故专项应急预案</w:t>
      </w:r>
      <w:bookmarkEnd w:id="233"/>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34" w:name="_Toc123912872"/>
      <w:r>
        <w:rPr>
          <w:rFonts w:hint="eastAsia" w:ascii="仿宋" w:hAnsi="仿宋" w:eastAsia="仿宋"/>
          <w:sz w:val="30"/>
          <w:szCs w:val="30"/>
          <w:lang w:eastAsia="zh-CN"/>
        </w:rPr>
        <w:t>1适用范围</w:t>
      </w:r>
      <w:bookmarkEnd w:id="234"/>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w:t>
      </w:r>
      <w:r>
        <w:rPr>
          <w:rFonts w:hint="eastAsia" w:ascii="仿宋" w:hAnsi="仿宋" w:eastAsia="仿宋" w:cs="Times New Roman"/>
          <w:sz w:val="28"/>
          <w:szCs w:val="28"/>
          <w:lang w:eastAsia="zh-CN"/>
        </w:rPr>
        <w:t>冀中能源股份有限责任公司所辖邢台区域</w:t>
      </w:r>
      <w:r>
        <w:rPr>
          <w:rFonts w:hint="eastAsia" w:ascii="仿宋" w:hAnsi="仿宋" w:eastAsia="仿宋"/>
          <w:sz w:val="28"/>
          <w:szCs w:val="28"/>
          <w:lang w:eastAsia="zh-CN"/>
        </w:rPr>
        <w:t>范围内</w:t>
      </w:r>
      <w:r>
        <w:rPr>
          <w:rFonts w:hint="eastAsia" w:ascii="仿宋" w:hAnsi="仿宋" w:eastAsia="仿宋" w:cs="Times New Roman"/>
          <w:sz w:val="28"/>
          <w:szCs w:val="28"/>
          <w:lang w:eastAsia="zh-CN"/>
        </w:rPr>
        <w:t>矿井发生（或即将发生）的</w:t>
      </w:r>
      <w:r>
        <w:rPr>
          <w:rFonts w:hint="eastAsia" w:ascii="仿宋" w:hAnsi="仿宋" w:eastAsia="仿宋"/>
          <w:sz w:val="28"/>
          <w:szCs w:val="28"/>
          <w:lang w:eastAsia="zh-CN"/>
        </w:rPr>
        <w:t>透老空水、承压含水层或陷落柱水突然涌出或洪水灌入井下等，</w:t>
      </w:r>
      <w:r>
        <w:rPr>
          <w:rFonts w:ascii="仿宋" w:hAnsi="仿宋" w:eastAsia="仿宋" w:cs="Arial"/>
          <w:color w:val="333333"/>
          <w:sz w:val="28"/>
          <w:szCs w:val="28"/>
          <w:lang w:eastAsia="zh-CN"/>
        </w:rPr>
        <w:t>导致或可能导致人员伤亡</w:t>
      </w:r>
      <w:r>
        <w:rPr>
          <w:rFonts w:hint="eastAsia" w:ascii="仿宋" w:hAnsi="仿宋" w:eastAsia="仿宋" w:cs="Arial"/>
          <w:color w:val="333333"/>
          <w:sz w:val="28"/>
          <w:szCs w:val="28"/>
          <w:lang w:eastAsia="zh-CN"/>
        </w:rPr>
        <w:t>和</w:t>
      </w:r>
      <w:r>
        <w:rPr>
          <w:rFonts w:ascii="仿宋" w:hAnsi="仿宋" w:eastAsia="仿宋" w:cs="Arial"/>
          <w:color w:val="333333"/>
          <w:sz w:val="28"/>
          <w:szCs w:val="28"/>
          <w:lang w:eastAsia="zh-CN"/>
        </w:rPr>
        <w:t>一般及以上经济损失的各类</w:t>
      </w:r>
      <w:r>
        <w:rPr>
          <w:rFonts w:hint="eastAsia" w:ascii="仿宋" w:hAnsi="仿宋" w:eastAsia="仿宋" w:cs="Arial"/>
          <w:color w:val="333333"/>
          <w:sz w:val="28"/>
          <w:szCs w:val="28"/>
          <w:lang w:eastAsia="zh-CN"/>
        </w:rPr>
        <w:t>水灾</w:t>
      </w:r>
      <w:r>
        <w:rPr>
          <w:rFonts w:ascii="仿宋" w:hAnsi="仿宋" w:eastAsia="仿宋" w:cs="Arial"/>
          <w:color w:val="333333"/>
          <w:sz w:val="28"/>
          <w:szCs w:val="28"/>
          <w:lang w:eastAsia="zh-CN"/>
        </w:rPr>
        <w:t>事故</w:t>
      </w:r>
      <w:r>
        <w:rPr>
          <w:rFonts w:hint="eastAsia" w:ascii="仿宋" w:hAnsi="仿宋" w:eastAsia="仿宋"/>
          <w:sz w:val="28"/>
          <w:szCs w:val="28"/>
          <w:lang w:eastAsia="zh-CN"/>
        </w:rPr>
        <w:t>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本专项应急预案</w:t>
      </w:r>
      <w:r>
        <w:rPr>
          <w:rFonts w:hint="eastAsia" w:ascii="仿宋" w:hAnsi="仿宋" w:eastAsia="仿宋" w:cs="宋体"/>
          <w:color w:val="000000"/>
          <w:sz w:val="28"/>
          <w:szCs w:val="28"/>
          <w:lang w:eastAsia="zh-CN"/>
        </w:rPr>
        <w:t>是在综合应急预案的指导下，针对矿井</w:t>
      </w:r>
      <w:r>
        <w:rPr>
          <w:rFonts w:hint="eastAsia" w:ascii="仿宋" w:hAnsi="仿宋" w:eastAsia="仿宋" w:cs="Arial"/>
          <w:color w:val="333333"/>
          <w:sz w:val="28"/>
          <w:szCs w:val="28"/>
          <w:lang w:eastAsia="zh-CN"/>
        </w:rPr>
        <w:t>水灾</w:t>
      </w:r>
      <w:r>
        <w:rPr>
          <w:rFonts w:hint="eastAsia" w:ascii="仿宋" w:hAnsi="仿宋" w:eastAsia="仿宋" w:cs="宋体"/>
          <w:color w:val="000000"/>
          <w:sz w:val="28"/>
          <w:szCs w:val="28"/>
          <w:lang w:eastAsia="zh-CN"/>
        </w:rPr>
        <w:t>生产安全事故而制定的专项性工作方案，</w:t>
      </w:r>
      <w:r>
        <w:rPr>
          <w:rFonts w:hint="eastAsia" w:ascii="仿宋" w:hAnsi="仿宋" w:eastAsia="仿宋"/>
          <w:sz w:val="28"/>
          <w:szCs w:val="28"/>
          <w:lang w:eastAsia="zh-CN"/>
        </w:rPr>
        <w:t>本专项应急预案是综合应急预案的细化与延伸，遵循综合预案所规定的应急工作内容。</w:t>
      </w:r>
    </w:p>
    <w:p>
      <w:pPr>
        <w:pStyle w:val="4"/>
        <w:rPr>
          <w:rFonts w:ascii="仿宋" w:hAnsi="仿宋" w:eastAsia="仿宋"/>
          <w:sz w:val="30"/>
          <w:szCs w:val="30"/>
          <w:lang w:eastAsia="zh-CN"/>
        </w:rPr>
      </w:pPr>
      <w:bookmarkStart w:id="235" w:name="_Toc123912873"/>
      <w:r>
        <w:rPr>
          <w:rFonts w:hint="eastAsia" w:ascii="仿宋" w:hAnsi="仿宋" w:eastAsia="仿宋"/>
          <w:sz w:val="30"/>
          <w:szCs w:val="30"/>
          <w:lang w:eastAsia="zh-CN"/>
        </w:rPr>
        <w:t>2应急组织机构及职责</w:t>
      </w:r>
      <w:bookmarkEnd w:id="235"/>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cs="宋体"/>
          <w:sz w:val="28"/>
          <w:szCs w:val="28"/>
          <w:lang w:eastAsia="zh-CN"/>
        </w:rPr>
        <w:t>详见综合应急预案（</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sz w:val="30"/>
          <w:szCs w:val="30"/>
          <w:lang w:eastAsia="zh-CN"/>
        </w:rPr>
      </w:pPr>
      <w:bookmarkStart w:id="236" w:name="_Toc123912874"/>
      <w:r>
        <w:rPr>
          <w:rFonts w:hint="eastAsia" w:ascii="仿宋" w:hAnsi="仿宋" w:eastAsia="仿宋"/>
          <w:sz w:val="30"/>
          <w:szCs w:val="30"/>
          <w:lang w:eastAsia="zh-CN"/>
        </w:rPr>
        <w:t>3响应启动</w:t>
      </w:r>
      <w:bookmarkEnd w:id="236"/>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Arial"/>
          <w:color w:val="333333"/>
          <w:sz w:val="28"/>
          <w:szCs w:val="28"/>
          <w:lang w:eastAsia="zh-CN"/>
        </w:rPr>
        <w:t>发生</w:t>
      </w:r>
      <w:r>
        <w:rPr>
          <w:rFonts w:hint="eastAsia" w:ascii="仿宋" w:hAnsi="仿宋" w:eastAsia="仿宋" w:cs="宋体"/>
          <w:sz w:val="28"/>
          <w:szCs w:val="28"/>
          <w:lang w:eastAsia="zh-CN"/>
        </w:rPr>
        <w:t>无人员伤亡、无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未造成较大损失的</w:t>
      </w:r>
      <w:r>
        <w:rPr>
          <w:rFonts w:hint="eastAsia" w:ascii="仿宋" w:hAnsi="仿宋" w:eastAsia="仿宋" w:cs="Arial"/>
          <w:color w:val="333333"/>
          <w:sz w:val="28"/>
          <w:szCs w:val="28"/>
          <w:lang w:eastAsia="zh-CN"/>
        </w:rPr>
        <w:t>水灾</w:t>
      </w:r>
      <w:r>
        <w:rPr>
          <w:rFonts w:hint="eastAsia" w:ascii="仿宋" w:hAnsi="仿宋" w:eastAsia="仿宋" w:cs="宋体"/>
          <w:sz w:val="28"/>
          <w:szCs w:val="28"/>
          <w:lang w:eastAsia="zh-CN"/>
        </w:rPr>
        <w:t>事故，事故矿井基层单位能自行消除，启动基层单位应急响应；现场应急救援</w:t>
      </w:r>
      <w:r>
        <w:rPr>
          <w:rFonts w:hint="eastAsia" w:ascii="仿宋" w:hAnsi="仿宋" w:eastAsia="仿宋" w:cs="Arial"/>
          <w:color w:val="333333"/>
          <w:sz w:val="28"/>
          <w:szCs w:val="28"/>
          <w:lang w:eastAsia="zh-CN"/>
        </w:rPr>
        <w:t>指挥部</w:t>
      </w:r>
      <w:r>
        <w:rPr>
          <w:rFonts w:ascii="仿宋" w:hAnsi="仿宋" w:eastAsia="仿宋" w:cs="Arial"/>
          <w:color w:val="333333"/>
          <w:sz w:val="28"/>
          <w:szCs w:val="28"/>
          <w:lang w:eastAsia="zh-CN"/>
        </w:rPr>
        <w:t>可作出预警的决策，做好响应准备，实时跟踪事态发展</w:t>
      </w:r>
      <w:r>
        <w:rPr>
          <w:rFonts w:hint="eastAsia" w:ascii="仿宋" w:hAnsi="仿宋" w:eastAsia="仿宋" w:cs="Arial"/>
          <w:color w:val="333333"/>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人以下死亡，或危及3人以下生命安全，或者 10 人以下受伤，或者 100万元以上1000 万元以下直接经济损失的</w:t>
      </w:r>
      <w:r>
        <w:rPr>
          <w:rFonts w:hint="eastAsia" w:ascii="仿宋" w:hAnsi="仿宋" w:eastAsia="仿宋" w:cs="Arial"/>
          <w:color w:val="333333"/>
          <w:sz w:val="28"/>
          <w:szCs w:val="28"/>
          <w:lang w:eastAsia="zh-CN"/>
        </w:rPr>
        <w:t>水灾</w:t>
      </w:r>
      <w:r>
        <w:rPr>
          <w:rFonts w:hint="eastAsia" w:ascii="仿宋" w:hAnsi="仿宋" w:eastAsia="仿宋"/>
          <w:sz w:val="28"/>
          <w:szCs w:val="28"/>
          <w:lang w:eastAsia="zh-CN"/>
        </w:rPr>
        <w:t>事故；或采掘工作面突水量超过突水工作面最大排水量的</w:t>
      </w:r>
      <w:r>
        <w:rPr>
          <w:rFonts w:hint="eastAsia" w:ascii="仿宋" w:hAnsi="仿宋" w:eastAsia="仿宋" w:cs="Arial"/>
          <w:color w:val="333333"/>
          <w:sz w:val="28"/>
          <w:szCs w:val="28"/>
          <w:lang w:eastAsia="zh-CN"/>
        </w:rPr>
        <w:t>水灾</w:t>
      </w:r>
      <w:r>
        <w:rPr>
          <w:rFonts w:hint="eastAsia" w:ascii="仿宋" w:hAnsi="仿宋" w:eastAsia="仿宋"/>
          <w:sz w:val="28"/>
          <w:szCs w:val="28"/>
          <w:lang w:eastAsia="zh-CN"/>
        </w:rPr>
        <w:t>事故；或事故矿井现场指挥部认为需要启动响应的水灾事故或水灾事故预警。</w:t>
      </w:r>
      <w:r>
        <w:rPr>
          <w:rFonts w:hint="eastAsia" w:ascii="仿宋" w:hAnsi="仿宋" w:eastAsia="仿宋" w:cs="宋体"/>
          <w:sz w:val="28"/>
          <w:szCs w:val="28"/>
          <w:lang w:eastAsia="zh-CN"/>
        </w:rPr>
        <w:t>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w:t>
      </w:r>
      <w:r>
        <w:rPr>
          <w:rFonts w:hint="eastAsia" w:ascii="仿宋" w:hAnsi="仿宋" w:eastAsia="仿宋" w:cs="Arial"/>
          <w:color w:val="333333"/>
          <w:sz w:val="28"/>
          <w:szCs w:val="28"/>
          <w:lang w:eastAsia="zh-CN"/>
        </w:rPr>
        <w:t>水灾</w:t>
      </w:r>
      <w:r>
        <w:rPr>
          <w:rFonts w:hint="eastAsia" w:ascii="仿宋" w:hAnsi="仿宋" w:eastAsia="仿宋"/>
          <w:sz w:val="28"/>
          <w:szCs w:val="28"/>
          <w:lang w:eastAsia="zh-CN"/>
        </w:rPr>
        <w:t>事故；或采掘工作面突水量超过采区最大排水量的</w:t>
      </w:r>
      <w:r>
        <w:rPr>
          <w:rFonts w:hint="eastAsia" w:ascii="仿宋" w:hAnsi="仿宋" w:eastAsia="仿宋" w:cs="Arial"/>
          <w:color w:val="333333"/>
          <w:sz w:val="28"/>
          <w:szCs w:val="28"/>
          <w:lang w:eastAsia="zh-CN"/>
        </w:rPr>
        <w:t>水灾</w:t>
      </w:r>
      <w:r>
        <w:rPr>
          <w:rFonts w:hint="eastAsia" w:ascii="仿宋" w:hAnsi="仿宋" w:eastAsia="仿宋"/>
          <w:sz w:val="28"/>
          <w:szCs w:val="28"/>
          <w:lang w:eastAsia="zh-CN"/>
        </w:rPr>
        <w:t>事故；或矿井水灾发生后，矿井应急力量和资源不足，无能力控制事态发展，需要股份公司增援的；或股份公司指挥部认为需要启动</w:t>
      </w:r>
      <w:r>
        <w:rPr>
          <w:rFonts w:hint="eastAsia" w:ascii="仿宋" w:hAnsi="仿宋" w:eastAsia="仿宋" w:cs="宋体"/>
          <w:sz w:val="28"/>
          <w:szCs w:val="28"/>
          <w:lang w:eastAsia="zh-CN"/>
        </w:rPr>
        <w:t>Ⅱ</w:t>
      </w:r>
      <w:r>
        <w:rPr>
          <w:rFonts w:hint="eastAsia" w:ascii="仿宋" w:hAnsi="仿宋" w:eastAsia="仿宋"/>
          <w:sz w:val="28"/>
          <w:szCs w:val="28"/>
          <w:lang w:eastAsia="zh-CN"/>
        </w:rPr>
        <w:t>级响应的水灾事故。</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造成 10人以上死亡、或危及10人以上生命安全、或者 50人以上重伤、或者 5000 万元以上直接经济损失的水灾事故；或水灾事故发生后，股份公司应急救援力量和资源不足，无能力控制事态发展，需要上级单位或政府部门增援；启动Ⅰ级响应。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sz w:val="30"/>
          <w:szCs w:val="30"/>
          <w:lang w:eastAsia="zh-CN"/>
        </w:rPr>
      </w:pPr>
      <w:bookmarkStart w:id="237" w:name="_Toc123912875"/>
      <w:r>
        <w:rPr>
          <w:rFonts w:hint="eastAsia" w:ascii="仿宋" w:hAnsi="仿宋" w:eastAsia="仿宋"/>
          <w:sz w:val="30"/>
          <w:szCs w:val="30"/>
          <w:lang w:eastAsia="zh-CN"/>
        </w:rPr>
        <w:t>4处置措施</w:t>
      </w:r>
      <w:bookmarkEnd w:id="237"/>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4.1水灾事故预警的处置措施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4.1.1危险源监测、监控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1）健全矿井地下水位（压）动态观测系统，实施含水层水位动态监测。水文地质复杂、极复杂矿井建立、健全采掘工作面微震监测系统；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2）健全矿井涌水量动态监测系统，实施连续监测监控；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3）水闸墙、有突水危险地点等按规定安装水情监测监控系统；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4）推广矿井主排水泵房无人值守和地面远程监控集控排水系统；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5)按规程、防治水细则规定进行水文地质预测、预报工作及其它防治水工作。安监员、管理人员巡回检查。</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4.1.2水灾事故的预警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1）老空区密闭设施或采掘工作面出现挂红、挂汗、空气变冷、雾气、水叫声、顶板淋水加大、周围涌水量增加、顶板来压、底板鼓起、水色变浑、有臭(异)味、有毒有害气体增加、裂缝出现渗水。等突水征兆；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2）采掘活动进入水文地质条件复杂区，涌水量发生突然增加或探放水水量突然增大而难以控制等；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3）微震监测系统各种数据出现异常，显示围岩活动异常等；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4）矿井地下水动态观测系统监测水位（压）突降报警，分析井下有突水危险等；</w:t>
      </w:r>
    </w:p>
    <w:p>
      <w:pPr>
        <w:adjustRightInd w:val="0"/>
        <w:snapToGrid w:val="0"/>
        <w:spacing w:after="0" w:line="312" w:lineRule="auto"/>
        <w:ind w:firstLine="560" w:firstLineChars="200"/>
        <w:rPr>
          <w:rFonts w:ascii="宋体" w:hAnsi="宋体"/>
          <w:sz w:val="28"/>
          <w:szCs w:val="28"/>
          <w:lang w:eastAsia="zh-CN"/>
        </w:rPr>
      </w:pPr>
      <w:r>
        <w:rPr>
          <w:rFonts w:hint="eastAsia" w:ascii="仿宋" w:hAnsi="仿宋" w:eastAsia="仿宋"/>
          <w:sz w:val="28"/>
          <w:szCs w:val="28"/>
          <w:lang w:eastAsia="zh-CN"/>
        </w:rPr>
        <w:t>5）矿井涌水量原因不明而突增（超正常值30</w:t>
      </w:r>
      <w:r>
        <w:rPr>
          <w:rFonts w:hint="eastAsia" w:ascii="仿宋" w:hAnsi="仿宋" w:eastAsia="仿宋" w:cs="Arial"/>
          <w:color w:val="333333"/>
          <w:sz w:val="28"/>
          <w:szCs w:val="28"/>
          <w:lang w:eastAsia="zh-CN"/>
        </w:rPr>
        <w:t>％</w:t>
      </w:r>
      <w:r>
        <w:rPr>
          <w:rFonts w:hint="eastAsia" w:ascii="仿宋" w:hAnsi="仿宋" w:eastAsia="仿宋"/>
          <w:sz w:val="28"/>
          <w:szCs w:val="28"/>
          <w:lang w:eastAsia="zh-CN"/>
        </w:rPr>
        <w:t>以上），或超过水泵正常排水能力，中央水仓水位动态监测系统监测水位超过警戒线。</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4.1.3水灾事故预警的应急处置措施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发现水灾事故征兆后，现场人员必须立即停止作业、发出警报，撤出受威胁区域，并通过电话等向矿井调度室、本单位值班室汇报。报告内容要简明扼要，尽可能说明事故性质、地点、范围、主要原因等。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矿井调度室值班人员接到</w:t>
      </w:r>
      <w:r>
        <w:rPr>
          <w:rFonts w:hint="eastAsia" w:ascii="仿宋" w:hAnsi="仿宋" w:eastAsia="仿宋"/>
          <w:sz w:val="28"/>
          <w:szCs w:val="28"/>
          <w:lang w:eastAsia="zh-CN"/>
        </w:rPr>
        <w:t>事故征兆</w:t>
      </w:r>
      <w:r>
        <w:rPr>
          <w:rFonts w:hint="eastAsia" w:ascii="仿宋" w:hAnsi="仿宋" w:eastAsia="仿宋" w:cs="宋体"/>
          <w:sz w:val="28"/>
          <w:szCs w:val="28"/>
          <w:lang w:eastAsia="zh-CN"/>
        </w:rPr>
        <w:t>汇报或安全监控系统报警后，</w:t>
      </w:r>
      <w:r>
        <w:rPr>
          <w:rFonts w:hint="eastAsia" w:ascii="仿宋" w:hAnsi="仿宋" w:eastAsia="仿宋" w:cs="Arial"/>
          <w:color w:val="333333"/>
          <w:sz w:val="28"/>
          <w:szCs w:val="28"/>
          <w:lang w:eastAsia="zh-CN"/>
        </w:rPr>
        <w:t>立即通知灾区及可能波及区域人员按本矿井应急预案进行现场处置、沿避灾路线迅速撤离；</w:t>
      </w:r>
      <w:r>
        <w:rPr>
          <w:rFonts w:hint="eastAsia" w:ascii="仿宋" w:hAnsi="仿宋" w:eastAsia="仿宋" w:cs="宋体"/>
          <w:sz w:val="28"/>
          <w:szCs w:val="28"/>
          <w:lang w:eastAsia="zh-CN"/>
        </w:rPr>
        <w:t>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召集现场指挥部总指挥及成员，调集相关专业人员等；在现场指挥部总指挥和主要成员未到达前，调度室做好应急处理工作。现场指挥部总指挥或主要成员到达后，立即研究制定抢险救灾方案，并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依据本矿井《生产安全事故应急预案》进行预警或启动相应级别响应。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事故矿井建立现场抢险领导小组，组织水文地质专业人员及其他相关人员按</w:t>
      </w:r>
      <w:r>
        <w:rPr>
          <w:rFonts w:hint="eastAsia" w:ascii="仿宋" w:hAnsi="仿宋" w:eastAsia="仿宋" w:cs="宋体"/>
          <w:sz w:val="28"/>
          <w:szCs w:val="28"/>
          <w:lang w:eastAsia="zh-CN"/>
        </w:rPr>
        <w:t>现场指挥部制定的抢险救灾方案行动，</w:t>
      </w:r>
      <w:r>
        <w:rPr>
          <w:rFonts w:hint="eastAsia" w:ascii="仿宋" w:hAnsi="仿宋" w:eastAsia="仿宋"/>
          <w:sz w:val="28"/>
          <w:szCs w:val="28"/>
          <w:lang w:eastAsia="zh-CN"/>
        </w:rPr>
        <w:t>查明水灾事故预警原因，编制《水灾预警处理专项安全技术措施》经有关职能科室和领导审核签字，并报现场指挥部批准，现场指挥部组织专业队伍按《水灾预警处理专项安全技术措施》及</w:t>
      </w:r>
      <w:r>
        <w:rPr>
          <w:rFonts w:hint="eastAsia" w:ascii="仿宋" w:hAnsi="仿宋" w:eastAsia="仿宋" w:cs="宋体"/>
          <w:sz w:val="28"/>
          <w:szCs w:val="28"/>
          <w:lang w:eastAsia="zh-CN"/>
        </w:rPr>
        <w:t>抢险救灾方案</w:t>
      </w:r>
      <w:r>
        <w:rPr>
          <w:rFonts w:hint="eastAsia" w:ascii="仿宋" w:hAnsi="仿宋" w:eastAsia="仿宋"/>
          <w:sz w:val="28"/>
          <w:szCs w:val="28"/>
          <w:lang w:eastAsia="zh-CN"/>
        </w:rPr>
        <w:t>进行施工处理，直到预警解除。</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4.2洪水灌入井下事故的处置措施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4.2.1</w:t>
      </w:r>
      <w:r>
        <w:rPr>
          <w:rFonts w:hint="eastAsia" w:ascii="仿宋" w:hAnsi="仿宋" w:eastAsia="仿宋"/>
          <w:sz w:val="28"/>
          <w:szCs w:val="28"/>
          <w:lang w:eastAsia="zh-CN"/>
        </w:rPr>
        <w:t>洪水灌入井下事故</w:t>
      </w:r>
      <w:r>
        <w:rPr>
          <w:rFonts w:hint="eastAsia" w:ascii="仿宋" w:hAnsi="仿宋" w:eastAsia="仿宋" w:cs="宋体"/>
          <w:sz w:val="28"/>
          <w:szCs w:val="28"/>
          <w:lang w:eastAsia="zh-CN"/>
        </w:rPr>
        <w:t>的应急处置指导原则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按照自救互救、迅速报告、统一指挥、及时抢险、防止事故扩大的原则实施救援工作。</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4.2.2</w:t>
      </w:r>
      <w:r>
        <w:rPr>
          <w:rFonts w:hint="eastAsia" w:ascii="仿宋" w:hAnsi="仿宋" w:eastAsia="仿宋"/>
          <w:sz w:val="28"/>
          <w:szCs w:val="28"/>
          <w:lang w:eastAsia="zh-CN"/>
        </w:rPr>
        <w:t>洪水灌入井下事故</w:t>
      </w:r>
      <w:r>
        <w:rPr>
          <w:rFonts w:hint="eastAsia" w:ascii="仿宋" w:hAnsi="仿宋" w:eastAsia="仿宋" w:cs="宋体"/>
          <w:sz w:val="28"/>
          <w:szCs w:val="28"/>
          <w:lang w:eastAsia="zh-CN"/>
        </w:rPr>
        <w:t>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当暴雨持续不断，工业广场泄洪不畅，洪水水位持续抬高，有洪水倒灌井口危险时，发现人员和</w:t>
      </w:r>
      <w:r>
        <w:rPr>
          <w:rFonts w:hint="eastAsia" w:ascii="仿宋" w:hAnsi="仿宋" w:eastAsia="仿宋"/>
          <w:sz w:val="28"/>
          <w:szCs w:val="28"/>
          <w:lang w:eastAsia="zh-CN"/>
        </w:rPr>
        <w:t>现场人员应立即向矿井调度室报告；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事故报警后，必须立即通过井下应急广播系统、调度通讯系统、人员定位系统等，通知到井下所有人员，按本矿井应急预案进行现场处置、沿避灾路线迅速撤离升井。调度室利用井下人员定位系统对井下人员撤离情况进行监测，准确掌握井下未撤出人员的情况，并按本矿井应急预案召集现场指挥部总指挥及成员，调集抢险人员、装备等；在现场指挥部总指挥和主要成员未到达前，调度室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3）发生洪水灌入井下事故</w:t>
      </w:r>
      <w:r>
        <w:rPr>
          <w:rFonts w:hint="eastAsia" w:ascii="仿宋" w:hAnsi="仿宋" w:eastAsia="仿宋" w:cs="宋体"/>
          <w:sz w:val="28"/>
          <w:szCs w:val="28"/>
          <w:lang w:eastAsia="zh-CN"/>
        </w:rPr>
        <w:t>，事故矿井应按照股份公司《生产安全事故应急预案》规定时间迅速报告股份公司调度指挥中心，并由股份公司指挥部根据</w:t>
      </w:r>
      <w:r>
        <w:rPr>
          <w:rFonts w:hint="eastAsia" w:ascii="仿宋" w:hAnsi="仿宋" w:eastAsia="仿宋"/>
          <w:sz w:val="28"/>
          <w:szCs w:val="28"/>
          <w:lang w:eastAsia="zh-CN"/>
        </w:rPr>
        <w:t>洪水</w:t>
      </w:r>
      <w:r>
        <w:rPr>
          <w:rFonts w:hint="eastAsia" w:ascii="仿宋" w:hAnsi="仿宋" w:eastAsia="仿宋" w:cs="宋体"/>
          <w:sz w:val="28"/>
          <w:szCs w:val="28"/>
          <w:lang w:eastAsia="zh-CN"/>
        </w:rPr>
        <w:t>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当出现危及井口安全的特大洪水时，现场指挥部必须安排指挥部成员和抢险队员到达各个井口，在各井口周围用沙袋、黄土袋等构筑坚固的防水堤坝（宽1m、高1m），以防止洪水从各井口溃入井下而发生淹井事故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如地面工业广场、房屋建筑周围出现大量积水，水沟排出不及时，现场指挥部应组织防洪抢险队员对水沟、水渠进行清理，用沙袋封堵房屋建筑入口处，并安装水泵、铺设排水管路，将低洼处积水向工业广场外河流、水渠内排放</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6）井下各作业地点人员，应在带班人员和班组长的统一指挥下，按本矿井应急预案进行现场处置并沿避水灾路线有序撤离升井。</w:t>
      </w:r>
      <w:r>
        <w:rPr>
          <w:rFonts w:ascii="仿宋" w:hAnsi="仿宋" w:eastAsia="仿宋"/>
          <w:sz w:val="28"/>
          <w:szCs w:val="28"/>
          <w:lang w:eastAsia="zh-CN"/>
        </w:rPr>
        <w:t>若逆水流行进时，应靠近巷道一侧，抓牢支架或其他固定物体，尽可能避开压力水头和泻水主流，并注意防止被水中滚动的矸石和木料撞伤</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7）关键岗位人员如人车司机、井底把钩工等，听从矿井调度室指令，</w:t>
      </w:r>
      <w:r>
        <w:rPr>
          <w:rFonts w:ascii="仿宋" w:hAnsi="仿宋" w:eastAsia="仿宋"/>
          <w:sz w:val="28"/>
          <w:szCs w:val="28"/>
          <w:lang w:eastAsia="zh-CN"/>
        </w:rPr>
        <w:t>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8）如出现伤亡或人员被困，应立即调动救护队和医疗人员、相关人员进行救援。</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4.3老空透水、承压含水层或陷落柱突水等水灾事故的处置措施</w:t>
      </w:r>
    </w:p>
    <w:p>
      <w:pPr>
        <w:adjustRightInd w:val="0"/>
        <w:snapToGrid w:val="0"/>
        <w:spacing w:after="0" w:line="312" w:lineRule="auto"/>
        <w:rPr>
          <w:rFonts w:ascii="仿宋" w:hAnsi="仿宋" w:eastAsia="仿宋" w:cs="宋体"/>
          <w:sz w:val="28"/>
          <w:szCs w:val="28"/>
          <w:lang w:eastAsia="zh-CN"/>
        </w:rPr>
      </w:pPr>
      <w:r>
        <w:rPr>
          <w:rFonts w:ascii="仿宋" w:hAnsi="仿宋" w:eastAsia="仿宋"/>
          <w:sz w:val="28"/>
          <w:szCs w:val="28"/>
          <w:lang w:eastAsia="zh-CN" w:bidi="ar-SA"/>
        </w:rPr>
        <w:pict>
          <v:shape id="_x0000_s1831" o:spid="_x0000_s1831" o:spt="32" type="#_x0000_t32" style="position:absolute;left:0pt;margin-left:340.5pt;margin-top:30.05pt;height:0.05pt;width:13.5pt;z-index:251728896;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lang w:eastAsia="zh-CN" w:bidi="ar-SA"/>
        </w:rPr>
        <w:pict>
          <v:shape id="_x0000_s1833" o:spid="_x0000_s1833" o:spt="32" type="#_x0000_t32" style="position:absolute;left:0pt;margin-left:266.25pt;margin-top:30pt;height:0.05pt;width:13.5pt;z-index:251730944;mso-width-relative:page;mso-height-relative:page;" o:connectortype="straight" filled="f" coordsize="21600,21600">
            <v:path arrowok="t"/>
            <v:fill on="f" focussize="0,0"/>
            <v:stroke endarrow="block"/>
            <v:imagedata o:title=""/>
            <o:lock v:ext="edit"/>
          </v:shape>
        </w:pict>
      </w:r>
      <w:r>
        <w:rPr>
          <w:rFonts w:ascii="仿宋" w:hAnsi="仿宋" w:eastAsia="仿宋"/>
          <w:sz w:val="28"/>
          <w:szCs w:val="28"/>
          <w:lang w:eastAsia="zh-CN" w:bidi="ar-SA"/>
        </w:rPr>
        <w:pict>
          <v:shape id="_x0000_s1832" o:spid="_x0000_s1832" o:spt="32" type="#_x0000_t32" style="position:absolute;left:0pt;margin-left:186.75pt;margin-top:29.95pt;height:0.05pt;width:13.5pt;z-index:251729920;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29" o:spid="_x0000_s1829" o:spt="32" type="#_x0000_t32" style="position:absolute;left:0pt;margin-left:111.75pt;margin-top:29.6pt;height:0.05pt;width:13.5pt;z-index:251726848;mso-width-relative:page;mso-height-relative:page;" o:connectortype="straight" filled="f" coordsize="21600,21600">
            <v:path arrowok="t"/>
            <v:fill on="f" focussize="0,0"/>
            <v:stroke endarrow="block"/>
            <v:imagedata o:title=""/>
            <o:lock v:ext="edit"/>
          </v:shape>
        </w:pict>
      </w:r>
      <w:r>
        <w:rPr>
          <w:rFonts w:hint="eastAsia" w:ascii="仿宋" w:hAnsi="仿宋" w:eastAsia="仿宋" w:cs="宋体"/>
          <w:sz w:val="28"/>
          <w:szCs w:val="28"/>
          <w:lang w:eastAsia="zh-CN"/>
        </w:rPr>
        <w:t>4.3.1</w:t>
      </w:r>
      <w:r>
        <w:rPr>
          <w:rFonts w:hint="eastAsia" w:ascii="仿宋" w:hAnsi="仿宋" w:eastAsia="仿宋"/>
          <w:sz w:val="28"/>
          <w:szCs w:val="28"/>
          <w:lang w:eastAsia="zh-CN"/>
        </w:rPr>
        <w:t>老空透水、承压含水层或陷落柱突水等水灾事故</w:t>
      </w:r>
      <w:r>
        <w:rPr>
          <w:rFonts w:hint="eastAsia" w:ascii="仿宋" w:hAnsi="仿宋" w:eastAsia="仿宋" w:cs="宋体"/>
          <w:sz w:val="28"/>
          <w:szCs w:val="28"/>
          <w:lang w:eastAsia="zh-CN"/>
        </w:rPr>
        <w:t xml:space="preserve">的应急处置指导原则：应急避险   自救互救   撤离灾区   迅速报告   启动响应                         </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sz w:val="28"/>
          <w:szCs w:val="28"/>
          <w:lang w:eastAsia="zh-CN" w:bidi="ar-SA"/>
        </w:rPr>
        <w:pict>
          <v:shape id="_x0000_s1830" o:spid="_x0000_s1830" o:spt="32" type="#_x0000_t32" style="position:absolute;left:0pt;margin-left:13.5pt;margin-top:8.75pt;height:0.05pt;width:13.5pt;z-index:251727872;mso-width-relative:page;mso-height-relative:page;" o:connectortype="straight" filled="f" coordsize="21600,21600">
            <v:path arrowok="t"/>
            <v:fill on="f" focussize="0,0"/>
            <v:stroke endarrow="block"/>
            <v:imagedata o:title=""/>
            <o:lock v:ext="edit"/>
          </v:shape>
        </w:pict>
      </w:r>
      <w:r>
        <w:rPr>
          <w:rFonts w:hint="eastAsia" w:ascii="仿宋" w:hAnsi="仿宋" w:eastAsia="仿宋" w:cs="宋体"/>
          <w:sz w:val="28"/>
          <w:szCs w:val="28"/>
          <w:lang w:eastAsia="zh-CN"/>
        </w:rPr>
        <w:t>及时救援</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4.3.2</w:t>
      </w:r>
      <w:r>
        <w:rPr>
          <w:rFonts w:hint="eastAsia" w:ascii="仿宋" w:hAnsi="仿宋" w:eastAsia="仿宋"/>
          <w:sz w:val="28"/>
          <w:szCs w:val="28"/>
          <w:lang w:eastAsia="zh-CN"/>
        </w:rPr>
        <w:t>老空透水、承压含水层或陷落柱突水等水灾事故</w:t>
      </w:r>
      <w:r>
        <w:rPr>
          <w:rFonts w:hint="eastAsia" w:ascii="仿宋" w:hAnsi="仿宋" w:eastAsia="仿宋" w:cs="宋体"/>
          <w:sz w:val="28"/>
          <w:szCs w:val="28"/>
          <w:lang w:eastAsia="zh-CN"/>
        </w:rPr>
        <w:t>应急避险措施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1）发现有水灾预兆时，现场人员必须停止作业并发出警报，撤出所有受威胁地点人员，按避灾路线撤离；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2）在突水迅猛、水流急速的情况下，现场人员应立即避开出水口和泄水流，按避灾路线撤退至安全地点。如情况紧急来不及转移躲避时，可抓住棚梁、棚腿或其他固定物体，防止被涌水打倒和冲走；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3）当老空水涌出，使所在地点有毒有害气体浓度增高时，现场人员应立即配带好自救器。在未确定所在地点空气成分能否保证人员生命安全时，禁止摘掉自救器；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4）井下发生透(突)水事故后，决不允许任何人以任何借口在不经现场指挥部批准的情况下冒险进入灾区；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5）遇险人员必须迅速撤往突水点上水平撤离升井，避免进入突水点附近及独头巷道。撤离过程中，应靠近巷道一侧，抓牢支架或其他固定物体，尽量避开压力水头和泄水流，防止被水中滚动的矸石和木料撞伤；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6）如透水破坏了巷道中照明和路标、迷失行进方向时，遇险人员应朝着有风流通过的上山巷道方向撤退；</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7）在撤退沿途和所经过的巷道交叉口，应留设指示行进方向的明显标志，以提示救护人员的注意；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撤退中，如因冒顶或积水造成巷道堵塞，可寻找其他安全通道撤出。在唯一的出口被封堵无法撤退时，应在现场跟班人员或有经验的老工人带领下在上山独头工作面（如无法进入上山独头工作面，应迅速寻找位置最高的地方）避灾，以等待救援人员的营救，严禁采取盲目潜水等冒险行动。并在明显地点设置标志，节约使用矿灯，合理安排随身携带的食物，定期测量氧气及有毒有害浓度，除轮流担任岗哨观察水情的人员外，其余人员均应静卧，减少氧气、热量等消耗，等待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9）被困期间断绝食物后，在饥饿情况下努力克制，不得嚼食杂物充饥。需要饮用井下水时，应选择适宜的水源，并用纱布或衣服过滤。若巷道内有压风管，可打开压风管供人员呼吸，确保被困人员的安全，并</w:t>
      </w:r>
      <w:r>
        <w:rPr>
          <w:rFonts w:hint="eastAsia" w:ascii="仿宋" w:hAnsi="仿宋" w:eastAsia="仿宋" w:cs="宋体"/>
          <w:sz w:val="28"/>
          <w:szCs w:val="28"/>
          <w:lang w:eastAsia="zh-CN"/>
        </w:rPr>
        <w:t>有规律呼叫和敲打管路（如有瓦斯等威胁则不能敲打、只能呼叫）</w:t>
      </w:r>
      <w:r>
        <w:rPr>
          <w:rFonts w:hint="eastAsia" w:ascii="仿宋" w:hAnsi="仿宋" w:eastAsia="仿宋"/>
          <w:sz w:val="28"/>
          <w:szCs w:val="28"/>
          <w:lang w:eastAsia="zh-CN"/>
        </w:rPr>
        <w:t>，向外报警。长时间避难后，发觉救援人员来到时，应避免过度兴奋和慌乱，得救时，不可吃硬质和过量的食物，要避开强烈的光线，以防发生意外；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10）救护队只能在确保救援人员安全的前提下，才能进入灾区抢险救灾。</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4.3.3</w:t>
      </w:r>
      <w:r>
        <w:rPr>
          <w:rFonts w:hint="eastAsia" w:ascii="仿宋" w:hAnsi="仿宋" w:eastAsia="仿宋"/>
          <w:sz w:val="28"/>
          <w:szCs w:val="28"/>
          <w:lang w:eastAsia="zh-CN"/>
        </w:rPr>
        <w:t>老空透水、承压含水层或陷落柱突水等水灾事故</w:t>
      </w:r>
      <w:r>
        <w:rPr>
          <w:rFonts w:hint="eastAsia" w:ascii="仿宋" w:hAnsi="仿宋" w:eastAsia="仿宋" w:cs="宋体"/>
          <w:sz w:val="28"/>
          <w:szCs w:val="28"/>
          <w:lang w:eastAsia="zh-CN"/>
        </w:rPr>
        <w:t>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1）发生水灾事故后，现场人员立即启动现场处置方案，停止作业、发出警报，并按照避灾路线撤离，组织有序开展自救和互救，并立即向矿井调度室和本区队值班室汇报；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突水量小、水害规模小时，在保证人员安全及不影响现场人员安全撤离的前提下，迅速组织抢救，现场跟班区队长和班组长组织现场人员就地取材，设法处理封堵出水点，并利用现场排水设备进行排水；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突水规模大，水势不能控制或影响现场人员安全或影响现场人员安全撤离时，现场人员立即按照《矿井灾害预防与处理计划》中所规定的避灾路线有序撤离，防止灾情扩大。并应当</w:t>
      </w:r>
      <w:r>
        <w:rPr>
          <w:rFonts w:hint="eastAsia" w:ascii="仿宋" w:hAnsi="仿宋" w:eastAsia="仿宋" w:cs="宋体"/>
          <w:sz w:val="28"/>
          <w:szCs w:val="28"/>
          <w:lang w:eastAsia="zh-CN"/>
        </w:rPr>
        <w:t>在脱离危险后</w:t>
      </w:r>
      <w:r>
        <w:rPr>
          <w:rFonts w:hint="eastAsia" w:ascii="仿宋" w:hAnsi="仿宋" w:eastAsia="仿宋"/>
          <w:sz w:val="28"/>
          <w:szCs w:val="28"/>
          <w:lang w:eastAsia="zh-CN"/>
        </w:rPr>
        <w:t>设法将撤退的行动路线和目的地告知矿井调度室；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水灾事故发生后，现场人员在脱离危险后，在可能的情况下迅速观察和判断突水的地点、涌水的程度、现场被困人员等灾情，并立即向矿井调度室报告。同时，应用电话或其它联络方式向透水区域下部及其他可能受到威胁区域的人员发出警报，通知人员撤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2）矿井调度室接到井下水灾事故汇报</w:t>
      </w:r>
      <w:r>
        <w:rPr>
          <w:rFonts w:hint="eastAsia" w:ascii="仿宋" w:hAnsi="仿宋" w:eastAsia="仿宋" w:cs="宋体"/>
          <w:sz w:val="28"/>
          <w:szCs w:val="28"/>
          <w:lang w:eastAsia="zh-CN"/>
        </w:rPr>
        <w:t>或安全监控系统报警后</w:t>
      </w:r>
      <w:r>
        <w:rPr>
          <w:rFonts w:hint="eastAsia" w:ascii="仿宋" w:hAnsi="仿宋" w:eastAsia="仿宋"/>
          <w:sz w:val="28"/>
          <w:szCs w:val="28"/>
          <w:lang w:eastAsia="zh-CN"/>
        </w:rPr>
        <w:t>，必须立即通过井下应急广播系统、调度通讯系统、人员定位系统等，通知到井下所有可能受水灾威胁区域人员，按本矿井应急预案进行现场处置、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sz w:val="28"/>
          <w:szCs w:val="28"/>
          <w:lang w:eastAsia="zh-CN"/>
        </w:rPr>
        <w:t>发生水灾事故，事故矿井应按照股份公司《生产安全事故应急预案》规定时间迅速报告股份公司调度指挥中心，并由股份公司指挥部根据水灾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指挥部听取矿井值班领导关于灾情和已经下达的命令情况汇报，继续组织撤人、停电工作。组织机电部门要采取措施保证主要通风机、副井提升及压风机、排水设备等正常运转。尽可能增加排水设备和管路，加大排水能力，缩短强排时间，为抢救遇险人员创造有利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5）现场指挥部确定和安排构建警戒区域，立即组织实施警戒，引导、疏散事故危险区域人员；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现场指挥部根据现场需要，派救护队侦察险情，查明原因，由技术专家组负责迅速分析突水情况，向现场指挥部汇报，提出处理措施和建议。由现场指挥部决定采用堵、泄、排、撤等手段，降低灾害带来的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7）地测部门在救护队员的监护下要对水位、水压、水量、水温、水质进行观测，以便分析查明突水来源，为治理水灾提供依据；</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通防部门应当根据水害影响程度，及时调节矿井通风系统，避免风流系统紊乱、有害有毒气体超限。同时，加强突水后空气中氧气浓度及有毒有害气体检测，防止抢险和避险人员发生窒息、中毒事故。监控中心通过监控系统对事故地点进行 24 小时监测，并将信息及时报告现场指挥部；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9）机电管理部门保证主排水泵房、采区泵房的正常工作。泵房人员在接到水害事故报警后，要立即启动所有水泵，把水仓水位降至最低。如果涌水威胁到变电所、泵房时，根据具体情况及时关闭防水密闭门；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10）当井下某区域被淹后，根据被水淹没或堵住巷道状况、遇险人员工作地点，分析透水后可能逃避方向，判断遇险人员位置及是否有生存条件，科学施救；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11）有防水预隔离或防水闸门的区域内突水时，应立即做好防水预隔离堵水或防水闸门关闭的准备工作，在确认撤出全部人员后方可防水预隔离堵水或关闭防水闸门；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12）关键岗位人员如人车司机、井底把钩工、变电所值班人员、泵房司机等由现场指挥部根据情况安排救护队员带检测氧气及瓦斯等有毒有害气体的仪器监护，听从矿井调度室指令，</w:t>
      </w:r>
      <w:r>
        <w:rPr>
          <w:rFonts w:ascii="仿宋" w:hAnsi="仿宋" w:eastAsia="仿宋"/>
          <w:sz w:val="28"/>
          <w:szCs w:val="28"/>
          <w:lang w:eastAsia="zh-CN"/>
        </w:rPr>
        <w:t>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w:t>
      </w:r>
      <w:r>
        <w:rPr>
          <w:rFonts w:ascii="仿宋" w:hAnsi="仿宋" w:eastAsia="仿宋"/>
          <w:sz w:val="28"/>
          <w:szCs w:val="28"/>
          <w:lang w:eastAsia="zh-CN"/>
        </w:rPr>
        <w:t>应急</w:t>
      </w:r>
      <w:r>
        <w:rPr>
          <w:rFonts w:hint="eastAsia" w:ascii="仿宋" w:hAnsi="仿宋" w:eastAsia="仿宋"/>
          <w:sz w:val="28"/>
          <w:szCs w:val="28"/>
          <w:lang w:eastAsia="zh-CN"/>
        </w:rPr>
        <w:t>救援抢险行动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(1)所有应急救援人员必须佩戴安全防护装备才能进入事故救援区域实施救援；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救护人员在抢救遇险人员时，应判定遇险人员的位置、涌水量、受灾程度、巷道破坏和通风情况。根据事态发展变化情况，出现急剧恶化的特殊险情时，必须及时报告，听取现场指挥部的临时处置措施，防止事故扩大，控制次生、衍生事故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 xml:space="preserve"> 救护人员与公司外部的应急救援队伍密切合作。应充分考虑专家和有关方面意见，采取必要的紧急处置措施，包括救援暂停等，其实施情况向现场指挥部及时报告；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(4)</w:t>
      </w:r>
      <w:r>
        <w:rPr>
          <w:rFonts w:hint="eastAsia" w:ascii="仿宋" w:hAnsi="仿宋" w:eastAsia="仿宋"/>
          <w:sz w:val="28"/>
          <w:szCs w:val="28"/>
          <w:lang w:eastAsia="zh-CN"/>
        </w:rPr>
        <w:t>当被困人员所在地点高于透水后水位时，可利用压风、防尘管路或打钻等方法供给新鲜空气、饮料及食物；若所在地点低于透水后水位时，则禁止打钻，防止泄压扩大灾情；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(5)</w:t>
      </w:r>
      <w:r>
        <w:rPr>
          <w:rFonts w:hint="eastAsia" w:ascii="仿宋" w:hAnsi="仿宋" w:eastAsia="仿宋"/>
          <w:sz w:val="28"/>
          <w:szCs w:val="28"/>
          <w:lang w:eastAsia="zh-CN"/>
        </w:rPr>
        <w:t>矿井透水量超过排水能力时，应组织人力、物力强行排水，在下部水平人员救出后，可向下部水平或采空区放水。若下部水平人员尚未撤出，主要排水设备受到被淹威胁时，根据情况由现场指挥部安排用沙(粘土)袋构筑临时防水墙，挡住通往泵房口和下部水平的巷道水流；</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(6)排水过程中要切断事故地点电源、保持通风，加强对有毒有害气体的检测，并注意观察巷道情况，防止冒顶发生。</w:t>
      </w:r>
      <w:r>
        <w:rPr>
          <w:rFonts w:hint="eastAsia" w:ascii="仿宋" w:hAnsi="仿宋" w:eastAsia="仿宋"/>
          <w:sz w:val="28"/>
          <w:szCs w:val="28"/>
          <w:lang w:eastAsia="zh-CN"/>
        </w:rPr>
        <w:t>救护队</w:t>
      </w:r>
      <w:r>
        <w:rPr>
          <w:rFonts w:hint="eastAsia" w:ascii="仿宋" w:hAnsi="仿宋" w:eastAsia="仿宋" w:cs="宋体"/>
          <w:sz w:val="28"/>
          <w:szCs w:val="28"/>
          <w:lang w:eastAsia="zh-CN"/>
        </w:rPr>
        <w:t>要根据事故现场情况立即对受伤、受困人员进行抢救。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w:t>
      </w:r>
      <w:r>
        <w:rPr>
          <w:rFonts w:ascii="仿宋" w:hAnsi="仿宋" w:eastAsia="仿宋"/>
          <w:sz w:val="28"/>
          <w:szCs w:val="28"/>
          <w:lang w:eastAsia="zh-CN"/>
        </w:rPr>
        <w:t>）</w:t>
      </w:r>
      <w:r>
        <w:rPr>
          <w:rFonts w:hint="eastAsia" w:ascii="仿宋" w:hAnsi="仿宋" w:eastAsia="仿宋"/>
          <w:sz w:val="28"/>
          <w:szCs w:val="28"/>
          <w:lang w:eastAsia="zh-CN"/>
        </w:rPr>
        <w:t>现场恢复措施：水灾事故</w:t>
      </w:r>
      <w:r>
        <w:rPr>
          <w:rFonts w:ascii="仿宋" w:hAnsi="仿宋" w:eastAsia="仿宋"/>
          <w:sz w:val="28"/>
          <w:szCs w:val="28"/>
          <w:lang w:eastAsia="zh-CN"/>
        </w:rPr>
        <w:t>应急</w:t>
      </w:r>
      <w:r>
        <w:rPr>
          <w:rFonts w:hint="eastAsia" w:ascii="仿宋" w:hAnsi="仿宋" w:eastAsia="仿宋"/>
          <w:sz w:val="28"/>
          <w:szCs w:val="28"/>
          <w:lang w:eastAsia="zh-CN"/>
        </w:rPr>
        <w:t>救援完毕后，现场指挥部组织技术专家组、各职能科室、救护部门联合制定各项水灾治理方案和安全技术措施按程序报现场指挥部和股份公司有关部室和领导批准，由现场指挥部根据各项水害治理方案和安全技术措施，组织实施，逐步恢复矿井正常工作。</w:t>
      </w:r>
    </w:p>
    <w:p>
      <w:pPr>
        <w:pStyle w:val="4"/>
        <w:rPr>
          <w:rFonts w:ascii="仿宋" w:hAnsi="仿宋" w:eastAsia="仿宋"/>
          <w:sz w:val="30"/>
          <w:szCs w:val="30"/>
          <w:lang w:eastAsia="zh-CN"/>
        </w:rPr>
      </w:pPr>
      <w:bookmarkStart w:id="238" w:name="_Toc123912876"/>
      <w:r>
        <w:rPr>
          <w:rFonts w:hint="eastAsia" w:ascii="仿宋" w:hAnsi="仿宋" w:eastAsia="仿宋"/>
          <w:sz w:val="30"/>
          <w:szCs w:val="30"/>
          <w:lang w:eastAsia="zh-CN"/>
        </w:rPr>
        <w:t>5应急保障</w:t>
      </w:r>
      <w:bookmarkEnd w:id="238"/>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各矿井要明确水灾事故抢险物资和装备型号、性能、数量及存放地点、联系人等。在地面材料库、井下消防材料库储备电缆、水泵、开关、钻机、钻头等水灾事故应急抢险物资和装备（具体见各矿井应急物资储备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2）各矿井应备有：</w:t>
      </w:r>
      <w:r>
        <w:rPr>
          <w:rFonts w:ascii="仿宋" w:hAnsi="仿宋" w:eastAsia="仿宋"/>
          <w:sz w:val="28"/>
          <w:szCs w:val="28"/>
          <w:lang w:eastAsia="zh-CN"/>
        </w:rPr>
        <w:t>通讯设备</w:t>
      </w:r>
      <w:r>
        <w:rPr>
          <w:rFonts w:hint="eastAsia" w:ascii="仿宋" w:hAnsi="仿宋" w:eastAsia="仿宋"/>
          <w:sz w:val="28"/>
          <w:szCs w:val="28"/>
          <w:lang w:eastAsia="zh-CN"/>
        </w:rPr>
        <w:t>、</w:t>
      </w:r>
      <w:r>
        <w:rPr>
          <w:rFonts w:ascii="仿宋" w:hAnsi="仿宋" w:eastAsia="仿宋"/>
          <w:sz w:val="28"/>
          <w:szCs w:val="28"/>
          <w:lang w:eastAsia="zh-CN"/>
        </w:rPr>
        <w:t>急救设备</w:t>
      </w:r>
      <w:r>
        <w:rPr>
          <w:rFonts w:hint="eastAsia" w:ascii="仿宋" w:hAnsi="仿宋" w:eastAsia="仿宋"/>
          <w:sz w:val="28"/>
          <w:szCs w:val="28"/>
          <w:lang w:eastAsia="zh-CN"/>
        </w:rPr>
        <w:t>、</w:t>
      </w:r>
      <w:r>
        <w:rPr>
          <w:rFonts w:ascii="仿宋" w:hAnsi="仿宋" w:eastAsia="仿宋"/>
          <w:sz w:val="28"/>
          <w:szCs w:val="28"/>
          <w:lang w:eastAsia="zh-CN"/>
        </w:rPr>
        <w:t>抢修设备</w:t>
      </w:r>
      <w:r>
        <w:rPr>
          <w:rFonts w:hint="eastAsia" w:ascii="仿宋" w:hAnsi="仿宋" w:eastAsia="仿宋"/>
          <w:sz w:val="28"/>
          <w:szCs w:val="28"/>
          <w:lang w:eastAsia="zh-CN"/>
        </w:rPr>
        <w:t>、</w:t>
      </w:r>
      <w:r>
        <w:rPr>
          <w:rFonts w:ascii="仿宋" w:hAnsi="仿宋" w:eastAsia="仿宋"/>
          <w:sz w:val="28"/>
          <w:szCs w:val="28"/>
          <w:lang w:eastAsia="zh-CN"/>
        </w:rPr>
        <w:t>防护用品、测量设备等</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3）建应急物资与装备使用、检查、维修管理制度，定期检测和维护，保证应急物资与装备足额储备，状态完好。加强培训，确保使用人员能够正确使用；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4）当矿井应急救援物资储备不能满足应急救援需要时，经股份公司指挥部同意后，立即调运股份公司应急救援物资。如股份公司不能满足，则向政府或上级单位求援。</w:t>
      </w: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pStyle w:val="3"/>
        <w:jc w:val="center"/>
        <w:rPr>
          <w:rFonts w:ascii="仿宋" w:hAnsi="仿宋" w:eastAsia="仿宋"/>
          <w:sz w:val="32"/>
          <w:szCs w:val="32"/>
          <w:lang w:eastAsia="zh-CN"/>
        </w:rPr>
      </w:pPr>
      <w:bookmarkStart w:id="239" w:name="_Toc123912877"/>
      <w:r>
        <w:rPr>
          <w:rFonts w:hint="eastAsia" w:ascii="仿宋" w:hAnsi="仿宋" w:eastAsia="仿宋"/>
          <w:sz w:val="32"/>
          <w:szCs w:val="32"/>
          <w:lang w:eastAsia="zh-CN"/>
        </w:rPr>
        <w:t>七、矿井火灾事故专项应急预案</w:t>
      </w:r>
      <w:bookmarkEnd w:id="239"/>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40" w:name="_Toc123912878"/>
      <w:r>
        <w:rPr>
          <w:rFonts w:hint="eastAsia" w:ascii="仿宋" w:hAnsi="仿宋" w:eastAsia="仿宋"/>
          <w:sz w:val="30"/>
          <w:szCs w:val="30"/>
          <w:lang w:eastAsia="zh-CN"/>
        </w:rPr>
        <w:t>1适用范围</w:t>
      </w:r>
      <w:bookmarkEnd w:id="240"/>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w:t>
      </w:r>
      <w:r>
        <w:rPr>
          <w:rFonts w:hint="eastAsia" w:ascii="仿宋" w:hAnsi="仿宋" w:eastAsia="仿宋" w:cs="Times New Roman"/>
          <w:sz w:val="28"/>
          <w:szCs w:val="28"/>
          <w:lang w:eastAsia="zh-CN"/>
        </w:rPr>
        <w:t>冀中能源股份有限责任公司所辖邢台区域范围内矿井发生(或即将发生)的</w:t>
      </w:r>
      <w:r>
        <w:rPr>
          <w:rFonts w:hint="eastAsia" w:ascii="仿宋" w:hAnsi="仿宋" w:eastAsia="仿宋"/>
          <w:sz w:val="28"/>
          <w:szCs w:val="28"/>
          <w:lang w:eastAsia="zh-CN"/>
        </w:rPr>
        <w:t>煤炭自燃发火（内因火灾）和外因火灾,</w:t>
      </w:r>
      <w:r>
        <w:rPr>
          <w:rFonts w:ascii="仿宋" w:hAnsi="仿宋" w:eastAsia="仿宋" w:cs="Arial"/>
          <w:color w:val="333333"/>
          <w:sz w:val="28"/>
          <w:szCs w:val="28"/>
          <w:lang w:eastAsia="zh-CN"/>
        </w:rPr>
        <w:t>导致或可能导致人员伤亡</w:t>
      </w:r>
      <w:r>
        <w:rPr>
          <w:rFonts w:hint="eastAsia" w:ascii="仿宋" w:hAnsi="仿宋" w:eastAsia="仿宋" w:cs="Arial"/>
          <w:color w:val="333333"/>
          <w:sz w:val="28"/>
          <w:szCs w:val="28"/>
          <w:lang w:eastAsia="zh-CN"/>
        </w:rPr>
        <w:t>和</w:t>
      </w:r>
      <w:r>
        <w:rPr>
          <w:rFonts w:ascii="仿宋" w:hAnsi="仿宋" w:eastAsia="仿宋" w:cs="Arial"/>
          <w:color w:val="333333"/>
          <w:sz w:val="28"/>
          <w:szCs w:val="28"/>
          <w:lang w:eastAsia="zh-CN"/>
        </w:rPr>
        <w:t>一般及以上经济损失的各类</w:t>
      </w:r>
      <w:r>
        <w:rPr>
          <w:rFonts w:hint="eastAsia" w:ascii="仿宋" w:hAnsi="仿宋" w:eastAsia="仿宋" w:cs="Arial"/>
          <w:color w:val="333333"/>
          <w:sz w:val="28"/>
          <w:szCs w:val="28"/>
          <w:lang w:eastAsia="zh-CN"/>
        </w:rPr>
        <w:t>火灾</w:t>
      </w:r>
      <w:r>
        <w:rPr>
          <w:rFonts w:ascii="仿宋" w:hAnsi="仿宋" w:eastAsia="仿宋" w:cs="Arial"/>
          <w:color w:val="333333"/>
          <w:sz w:val="28"/>
          <w:szCs w:val="28"/>
          <w:lang w:eastAsia="zh-CN"/>
        </w:rPr>
        <w:t>事故</w:t>
      </w:r>
      <w:r>
        <w:rPr>
          <w:rFonts w:hint="eastAsia" w:ascii="仿宋" w:hAnsi="仿宋" w:eastAsia="仿宋"/>
          <w:sz w:val="28"/>
          <w:szCs w:val="28"/>
          <w:lang w:eastAsia="zh-CN"/>
        </w:rPr>
        <w:t>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本专项应急预案</w:t>
      </w:r>
      <w:r>
        <w:rPr>
          <w:rFonts w:hint="eastAsia" w:ascii="仿宋" w:hAnsi="仿宋" w:eastAsia="仿宋" w:cs="宋体"/>
          <w:color w:val="000000"/>
          <w:sz w:val="28"/>
          <w:szCs w:val="28"/>
          <w:lang w:eastAsia="zh-CN"/>
        </w:rPr>
        <w:t>是在综合应急预案的指导下，针对矿井</w:t>
      </w:r>
      <w:r>
        <w:rPr>
          <w:rFonts w:hint="eastAsia" w:ascii="仿宋" w:hAnsi="仿宋" w:eastAsia="仿宋"/>
          <w:sz w:val="28"/>
          <w:szCs w:val="28"/>
          <w:lang w:eastAsia="zh-CN"/>
        </w:rPr>
        <w:t>井下</w:t>
      </w:r>
      <w:r>
        <w:rPr>
          <w:rFonts w:hint="eastAsia" w:ascii="仿宋" w:hAnsi="仿宋" w:eastAsia="仿宋" w:cs="Arial"/>
          <w:color w:val="333333"/>
          <w:sz w:val="28"/>
          <w:szCs w:val="28"/>
          <w:lang w:eastAsia="zh-CN"/>
        </w:rPr>
        <w:t>火灾</w:t>
      </w:r>
      <w:r>
        <w:rPr>
          <w:rFonts w:hint="eastAsia" w:ascii="仿宋" w:hAnsi="仿宋" w:eastAsia="仿宋" w:cs="宋体"/>
          <w:color w:val="000000"/>
          <w:sz w:val="28"/>
          <w:szCs w:val="28"/>
          <w:lang w:eastAsia="zh-CN"/>
        </w:rPr>
        <w:t>生产安全事故而制定的专项性工作方案，</w:t>
      </w:r>
      <w:r>
        <w:rPr>
          <w:rFonts w:hint="eastAsia" w:ascii="仿宋" w:hAnsi="仿宋" w:eastAsia="仿宋"/>
          <w:sz w:val="28"/>
          <w:szCs w:val="28"/>
          <w:lang w:eastAsia="zh-CN"/>
        </w:rPr>
        <w:t>本专项应急预案是综合应急预案的细化与延伸，遵循综合预案所规定的应急工作内容。</w:t>
      </w:r>
    </w:p>
    <w:p>
      <w:pPr>
        <w:pStyle w:val="4"/>
        <w:rPr>
          <w:rFonts w:ascii="仿宋" w:hAnsi="仿宋" w:eastAsia="仿宋"/>
          <w:sz w:val="30"/>
          <w:szCs w:val="30"/>
          <w:lang w:eastAsia="zh-CN"/>
        </w:rPr>
      </w:pPr>
      <w:bookmarkStart w:id="241" w:name="_Toc123912879"/>
      <w:r>
        <w:rPr>
          <w:rFonts w:hint="eastAsia" w:ascii="仿宋" w:hAnsi="仿宋" w:eastAsia="仿宋"/>
          <w:sz w:val="30"/>
          <w:szCs w:val="30"/>
          <w:lang w:eastAsia="zh-CN"/>
        </w:rPr>
        <w:t>2应急组织机构及职责</w:t>
      </w:r>
      <w:bookmarkEnd w:id="241"/>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cs="宋体"/>
          <w:sz w:val="28"/>
          <w:szCs w:val="28"/>
          <w:lang w:eastAsia="zh-CN"/>
        </w:rPr>
        <w:t>详见综合应急预案（</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sz w:val="30"/>
          <w:szCs w:val="30"/>
          <w:lang w:eastAsia="zh-CN"/>
        </w:rPr>
      </w:pPr>
      <w:bookmarkStart w:id="242" w:name="_Toc123912880"/>
      <w:r>
        <w:rPr>
          <w:rFonts w:hint="eastAsia" w:ascii="仿宋" w:hAnsi="仿宋" w:eastAsia="仿宋"/>
          <w:sz w:val="30"/>
          <w:szCs w:val="30"/>
          <w:lang w:eastAsia="zh-CN"/>
        </w:rPr>
        <w:t>3响应启动</w:t>
      </w:r>
      <w:bookmarkEnd w:id="242"/>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Arial"/>
          <w:color w:val="333333"/>
          <w:sz w:val="28"/>
          <w:szCs w:val="28"/>
          <w:lang w:eastAsia="zh-CN"/>
        </w:rPr>
        <w:t>发生</w:t>
      </w:r>
      <w:r>
        <w:rPr>
          <w:rFonts w:hint="eastAsia" w:ascii="仿宋" w:hAnsi="仿宋" w:eastAsia="仿宋" w:cs="宋体"/>
          <w:sz w:val="28"/>
          <w:szCs w:val="28"/>
          <w:lang w:eastAsia="zh-CN"/>
        </w:rPr>
        <w:t>无人员伤亡、无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未造成较大损失的</w:t>
      </w:r>
      <w:r>
        <w:rPr>
          <w:rFonts w:hint="eastAsia" w:ascii="仿宋" w:hAnsi="仿宋" w:eastAsia="仿宋" w:cs="Arial"/>
          <w:color w:val="333333"/>
          <w:sz w:val="28"/>
          <w:szCs w:val="28"/>
          <w:lang w:eastAsia="zh-CN"/>
        </w:rPr>
        <w:t>火灾</w:t>
      </w:r>
      <w:r>
        <w:rPr>
          <w:rFonts w:hint="eastAsia" w:ascii="仿宋" w:hAnsi="仿宋" w:eastAsia="仿宋" w:cs="宋体"/>
          <w:sz w:val="28"/>
          <w:szCs w:val="28"/>
          <w:lang w:eastAsia="zh-CN"/>
        </w:rPr>
        <w:t>事故，事故矿井基层单位能自行消除，启动基层单位应急响应；现场应急救援</w:t>
      </w:r>
      <w:r>
        <w:rPr>
          <w:rFonts w:hint="eastAsia" w:ascii="仿宋" w:hAnsi="仿宋" w:eastAsia="仿宋" w:cs="Arial"/>
          <w:color w:val="333333"/>
          <w:sz w:val="28"/>
          <w:szCs w:val="28"/>
          <w:lang w:eastAsia="zh-CN"/>
        </w:rPr>
        <w:t>指挥部</w:t>
      </w:r>
      <w:r>
        <w:rPr>
          <w:rFonts w:ascii="仿宋" w:hAnsi="仿宋" w:eastAsia="仿宋" w:cs="Arial"/>
          <w:color w:val="333333"/>
          <w:sz w:val="28"/>
          <w:szCs w:val="28"/>
          <w:lang w:eastAsia="zh-CN"/>
        </w:rPr>
        <w:t>可作出预警的决策，做好响应准备，实时跟踪事态发展</w:t>
      </w:r>
      <w:r>
        <w:rPr>
          <w:rFonts w:hint="eastAsia" w:ascii="仿宋" w:hAnsi="仿宋" w:eastAsia="仿宋" w:cs="Arial"/>
          <w:color w:val="333333"/>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人以下死亡，或危及3人以下生命安全，或者 10 人以下受伤，或者 100万元以上1000 万元以下直接经济损失的</w:t>
      </w:r>
      <w:r>
        <w:rPr>
          <w:rFonts w:hint="eastAsia" w:ascii="仿宋" w:hAnsi="仿宋" w:eastAsia="仿宋" w:cs="Arial"/>
          <w:color w:val="333333"/>
          <w:sz w:val="28"/>
          <w:szCs w:val="28"/>
          <w:lang w:eastAsia="zh-CN"/>
        </w:rPr>
        <w:t>火灾</w:t>
      </w:r>
      <w:r>
        <w:rPr>
          <w:rFonts w:hint="eastAsia" w:ascii="仿宋" w:hAnsi="仿宋" w:eastAsia="仿宋"/>
          <w:sz w:val="28"/>
          <w:szCs w:val="28"/>
          <w:lang w:eastAsia="zh-CN"/>
        </w:rPr>
        <w:t>事故；或事故矿井现场指挥部认为需要启动响应的火灾事故和火灾事故预警。启动Ⅲ级响应。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w:t>
      </w:r>
      <w:r>
        <w:rPr>
          <w:rFonts w:hint="eastAsia" w:ascii="仿宋" w:hAnsi="仿宋" w:eastAsia="仿宋" w:cs="Arial"/>
          <w:color w:val="333333"/>
          <w:sz w:val="28"/>
          <w:szCs w:val="28"/>
          <w:lang w:eastAsia="zh-CN"/>
        </w:rPr>
        <w:t>火灾</w:t>
      </w:r>
      <w:r>
        <w:rPr>
          <w:rFonts w:hint="eastAsia" w:ascii="仿宋" w:hAnsi="仿宋" w:eastAsia="仿宋"/>
          <w:sz w:val="28"/>
          <w:szCs w:val="28"/>
          <w:lang w:eastAsia="zh-CN"/>
        </w:rPr>
        <w:t>事故；或矿井井下火灾发生后，矿井应急力量和资源不足，无能力控制事态发展，需要股份公司增援的；或股份公司指挥部认为需要启动</w:t>
      </w:r>
      <w:r>
        <w:rPr>
          <w:rFonts w:hint="eastAsia" w:ascii="仿宋" w:hAnsi="仿宋" w:eastAsia="仿宋" w:cs="宋体"/>
          <w:sz w:val="28"/>
          <w:szCs w:val="28"/>
          <w:lang w:eastAsia="zh-CN"/>
        </w:rPr>
        <w:t>Ⅱ</w:t>
      </w:r>
      <w:r>
        <w:rPr>
          <w:rFonts w:hint="eastAsia" w:ascii="仿宋" w:hAnsi="仿宋" w:eastAsia="仿宋"/>
          <w:sz w:val="28"/>
          <w:szCs w:val="28"/>
          <w:lang w:eastAsia="zh-CN"/>
        </w:rPr>
        <w:t>级响应的火灾事故；</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造成 10人以上死亡、或危及10人以上生命安全、或者 50人以上重伤、或者 5000 万元以上直接经济损失的火灾事故；或火灾事故发生后，股份公司应急救援力量和资源不足，无能力控制事态发展，需要上级单位或政府部门增援；启动Ⅰ级响应。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sz w:val="30"/>
          <w:szCs w:val="30"/>
          <w:lang w:eastAsia="zh-CN"/>
        </w:rPr>
      </w:pPr>
      <w:bookmarkStart w:id="243" w:name="_Toc123912881"/>
      <w:r>
        <w:rPr>
          <w:rFonts w:hint="eastAsia" w:ascii="仿宋" w:hAnsi="仿宋" w:eastAsia="仿宋"/>
          <w:sz w:val="30"/>
          <w:szCs w:val="30"/>
          <w:lang w:eastAsia="zh-CN"/>
        </w:rPr>
        <w:t>4处置措施</w:t>
      </w:r>
      <w:bookmarkEnd w:id="243"/>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4.1火灾事故预警的处置措施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4.1.1危险源监测、监控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1）矿井健全束管监测系统和</w:t>
      </w:r>
      <w:r>
        <w:rPr>
          <w:rFonts w:ascii="仿宋" w:hAnsi="仿宋" w:eastAsia="仿宋" w:cs="Segoe UI"/>
          <w:color w:val="000000"/>
          <w:sz w:val="28"/>
          <w:szCs w:val="28"/>
          <w:lang w:eastAsia="zh-CN"/>
        </w:rPr>
        <w:t>自然发火监测系统</w:t>
      </w:r>
      <w:r>
        <w:rPr>
          <w:rFonts w:hint="eastAsia" w:ascii="仿宋" w:hAnsi="仿宋" w:eastAsia="仿宋"/>
          <w:sz w:val="28"/>
          <w:szCs w:val="28"/>
          <w:lang w:eastAsia="zh-CN"/>
        </w:rPr>
        <w:t>，对井下有发火威胁区域的O</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、N</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、CO、CH</w:t>
      </w:r>
      <w:r>
        <w:rPr>
          <w:rFonts w:hint="eastAsia" w:ascii="仿宋" w:hAnsi="仿宋" w:eastAsia="仿宋"/>
          <w:sz w:val="28"/>
          <w:szCs w:val="28"/>
          <w:vertAlign w:val="subscript"/>
          <w:lang w:eastAsia="zh-CN"/>
        </w:rPr>
        <w:t>4</w:t>
      </w:r>
      <w:r>
        <w:rPr>
          <w:rFonts w:hint="eastAsia" w:ascii="仿宋" w:hAnsi="仿宋" w:eastAsia="仿宋"/>
          <w:sz w:val="28"/>
          <w:szCs w:val="28"/>
          <w:lang w:eastAsia="zh-CN"/>
        </w:rPr>
        <w:t>、CO</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、C</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H</w:t>
      </w:r>
      <w:r>
        <w:rPr>
          <w:rFonts w:hint="eastAsia" w:ascii="仿宋" w:hAnsi="仿宋" w:eastAsia="仿宋"/>
          <w:sz w:val="28"/>
          <w:szCs w:val="28"/>
          <w:vertAlign w:val="subscript"/>
          <w:lang w:eastAsia="zh-CN"/>
        </w:rPr>
        <w:t>6</w:t>
      </w:r>
      <w:r>
        <w:rPr>
          <w:rFonts w:hint="eastAsia" w:ascii="仿宋" w:hAnsi="仿宋" w:eastAsia="仿宋"/>
          <w:sz w:val="28"/>
          <w:szCs w:val="28"/>
          <w:lang w:eastAsia="zh-CN"/>
        </w:rPr>
        <w:t>、C</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H</w:t>
      </w:r>
      <w:r>
        <w:rPr>
          <w:rFonts w:hint="eastAsia" w:ascii="仿宋" w:hAnsi="仿宋" w:eastAsia="仿宋"/>
          <w:sz w:val="28"/>
          <w:szCs w:val="28"/>
          <w:vertAlign w:val="subscript"/>
          <w:lang w:eastAsia="zh-CN"/>
        </w:rPr>
        <w:t>4</w:t>
      </w:r>
      <w:r>
        <w:rPr>
          <w:rFonts w:hint="eastAsia" w:ascii="仿宋" w:hAnsi="仿宋" w:eastAsia="仿宋"/>
          <w:sz w:val="28"/>
          <w:szCs w:val="28"/>
          <w:lang w:eastAsia="zh-CN"/>
        </w:rPr>
        <w:t>、C</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H</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等煤炭自燃标志性气体变化情况进行连续监测；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2）在带式输送机巷等易发生火灾的地点安装烟雾报警装置，实施连续监测；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3）采煤工作面回风巷、掘进工作面、沿空掘进巷道、主要带式输送巷设置一氧化碳传感器，实施连续监测；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4）按规定对采空区密闭内气体和采煤工作面回风隅角、回风巷及其它发热地点取样检测；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5)按规程、防灭火细则规定进行</w:t>
      </w:r>
      <w:r>
        <w:rPr>
          <w:rFonts w:ascii="仿宋" w:hAnsi="仿宋" w:eastAsia="仿宋" w:cs="Segoe UI"/>
          <w:color w:val="000000"/>
          <w:sz w:val="28"/>
          <w:szCs w:val="28"/>
          <w:lang w:eastAsia="zh-CN"/>
        </w:rPr>
        <w:t>煤</w:t>
      </w:r>
      <w:r>
        <w:rPr>
          <w:rFonts w:hint="eastAsia" w:ascii="仿宋" w:hAnsi="仿宋" w:eastAsia="仿宋" w:cs="Segoe UI"/>
          <w:color w:val="000000"/>
          <w:sz w:val="28"/>
          <w:szCs w:val="28"/>
          <w:lang w:eastAsia="zh-CN"/>
        </w:rPr>
        <w:t>层</w:t>
      </w:r>
      <w:r>
        <w:rPr>
          <w:rFonts w:ascii="仿宋" w:hAnsi="仿宋" w:eastAsia="仿宋" w:cs="Segoe UI"/>
          <w:color w:val="000000"/>
          <w:sz w:val="28"/>
          <w:szCs w:val="28"/>
          <w:lang w:eastAsia="zh-CN"/>
        </w:rPr>
        <w:t>自燃倾向性鉴定、预测</w:t>
      </w:r>
      <w:r>
        <w:rPr>
          <w:rFonts w:hint="eastAsia" w:ascii="仿宋" w:hAnsi="仿宋" w:eastAsia="仿宋"/>
          <w:sz w:val="28"/>
          <w:szCs w:val="28"/>
          <w:lang w:eastAsia="zh-CN"/>
        </w:rPr>
        <w:t>预报工作及其它防灭火工作；安监员、管理人员巡回检查。</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4.1.2火灾事故的预警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1）内因火灾（煤炭自燃发火）：</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w:t>
      </w:r>
      <w:r>
        <w:rPr>
          <w:rFonts w:ascii="仿宋" w:hAnsi="仿宋" w:eastAsia="仿宋" w:cs="Segoe UI"/>
          <w:color w:val="000000"/>
          <w:sz w:val="28"/>
          <w:szCs w:val="28"/>
          <w:lang w:eastAsia="zh-CN"/>
        </w:rPr>
        <w:t xml:space="preserve"> 自然发火监测系统</w:t>
      </w:r>
      <w:r>
        <w:rPr>
          <w:rFonts w:hint="eastAsia" w:ascii="仿宋" w:hAnsi="仿宋" w:eastAsia="仿宋"/>
          <w:sz w:val="28"/>
          <w:szCs w:val="28"/>
          <w:lang w:eastAsia="zh-CN"/>
        </w:rPr>
        <w:t>、束管监测系统报警，或出现报警情况不明的；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采煤工作面回风巷、掘进工作面、自然发火观测点、封闭火区、带式输送机驱动滚筒下风侧一氧化碳浓度出现连续性升高或一氧化碳浓度≥0.0024</w:t>
      </w:r>
      <w:r>
        <w:rPr>
          <w:rFonts w:hint="eastAsia" w:ascii="仿宋" w:hAnsi="仿宋" w:eastAsia="仿宋" w:cs="Arial"/>
          <w:color w:val="333333"/>
          <w:sz w:val="28"/>
          <w:szCs w:val="28"/>
          <w:lang w:eastAsia="zh-CN"/>
        </w:rPr>
        <w:t>％</w:t>
      </w:r>
      <w:r>
        <w:rPr>
          <w:rFonts w:hint="eastAsia" w:ascii="仿宋" w:hAnsi="仿宋" w:eastAsia="仿宋"/>
          <w:sz w:val="28"/>
          <w:szCs w:val="28"/>
          <w:lang w:eastAsia="zh-CN"/>
        </w:rPr>
        <w:t>。采区回风巷、一翼回风巷、总回风巷一氧化碳传浓度出现连续性升高或一氧化碳浓度≥0.0010</w:t>
      </w:r>
      <w:r>
        <w:rPr>
          <w:rFonts w:hint="eastAsia" w:ascii="仿宋" w:hAnsi="仿宋" w:eastAsia="仿宋" w:cs="Arial"/>
          <w:color w:val="333333"/>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巷道水温、空气温度升高，出现雾气或巷壁(煤壁)“挂汗”；</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(4)</w:t>
      </w:r>
      <w:r>
        <w:rPr>
          <w:rFonts w:hint="eastAsia" w:ascii="仿宋" w:hAnsi="仿宋" w:eastAsia="仿宋"/>
          <w:sz w:val="28"/>
          <w:szCs w:val="28"/>
          <w:lang w:eastAsia="zh-CN"/>
        </w:rPr>
        <w:t>巷道中能够闻到煤油、汽油、松节油味或焦油味。人体有不舒服感如头痛、闷热、精神疲乏等。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2）外因火灾：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安全监控系统报警，或出现报警情况不明的；</w:t>
      </w:r>
    </w:p>
    <w:p>
      <w:pPr>
        <w:tabs>
          <w:tab w:val="left" w:pos="684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机电设备过热出现烟雾；</w:t>
      </w:r>
      <w:r>
        <w:rPr>
          <w:rFonts w:ascii="仿宋" w:hAnsi="仿宋" w:eastAsia="仿宋"/>
          <w:sz w:val="28"/>
          <w:szCs w:val="28"/>
          <w:lang w:eastAsia="zh-CN"/>
        </w:rPr>
        <w:tab/>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巷道空气温度升高出现雾气或烟雾的；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(4)</w:t>
      </w:r>
      <w:r>
        <w:rPr>
          <w:rFonts w:hint="eastAsia" w:ascii="仿宋" w:hAnsi="仿宋" w:eastAsia="仿宋"/>
          <w:sz w:val="28"/>
          <w:szCs w:val="28"/>
          <w:lang w:eastAsia="zh-CN"/>
        </w:rPr>
        <w:t>带式输送机巷道烟雾报警装置报警的等。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4.1.3火灾事故预警的应急处置措施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1）内因火灾（煤炭自燃发火）事故预警的应急处置措施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现场人员发现煤炭自燃发火事故征兆后，必须立即停止作业、带好自救器、发出警报、切断电源，</w:t>
      </w:r>
      <w:r>
        <w:rPr>
          <w:rFonts w:ascii="仿宋" w:hAnsi="仿宋" w:eastAsia="仿宋" w:cs="宋体"/>
          <w:sz w:val="28"/>
          <w:szCs w:val="28"/>
          <w:lang w:eastAsia="zh-CN"/>
        </w:rPr>
        <w:t>立即按本矿井《生产安全</w:t>
      </w:r>
      <w:r>
        <w:rPr>
          <w:rFonts w:hint="eastAsia" w:ascii="仿宋" w:hAnsi="仿宋" w:eastAsia="仿宋" w:cs="宋体"/>
          <w:sz w:val="28"/>
          <w:szCs w:val="28"/>
          <w:lang w:eastAsia="zh-CN"/>
        </w:rPr>
        <w:t>事故</w:t>
      </w:r>
      <w:r>
        <w:rPr>
          <w:rFonts w:ascii="仿宋" w:hAnsi="仿宋" w:eastAsia="仿宋" w:cs="宋体"/>
          <w:sz w:val="28"/>
          <w:szCs w:val="28"/>
          <w:lang w:eastAsia="zh-CN"/>
        </w:rPr>
        <w:t>应急预案》根据现场情况采取喷洒水降温、喷洒</w:t>
      </w:r>
      <w:r>
        <w:rPr>
          <w:rFonts w:hint="eastAsia" w:ascii="仿宋" w:hAnsi="仿宋" w:eastAsia="仿宋" w:cs="宋体"/>
          <w:sz w:val="28"/>
          <w:szCs w:val="28"/>
          <w:lang w:eastAsia="zh-CN"/>
        </w:rPr>
        <w:t>阻化剂</w:t>
      </w:r>
      <w:r>
        <w:rPr>
          <w:rFonts w:ascii="仿宋" w:hAnsi="仿宋" w:eastAsia="仿宋" w:cs="宋体"/>
          <w:sz w:val="28"/>
          <w:szCs w:val="28"/>
          <w:lang w:eastAsia="zh-CN"/>
        </w:rPr>
        <w:t>阻燃、利用</w:t>
      </w:r>
      <w:r>
        <w:rPr>
          <w:rFonts w:hint="eastAsia" w:ascii="仿宋" w:hAnsi="仿宋" w:eastAsia="仿宋" w:cs="宋体"/>
          <w:sz w:val="28"/>
          <w:szCs w:val="28"/>
          <w:lang w:eastAsia="zh-CN"/>
        </w:rPr>
        <w:t>灭火器</w:t>
      </w:r>
      <w:r>
        <w:rPr>
          <w:rFonts w:ascii="仿宋" w:hAnsi="仿宋" w:eastAsia="仿宋" w:cs="宋体"/>
          <w:sz w:val="28"/>
          <w:szCs w:val="28"/>
          <w:lang w:eastAsia="zh-CN"/>
        </w:rPr>
        <w:t>等有效措施处置。</w:t>
      </w:r>
      <w:r>
        <w:rPr>
          <w:rFonts w:hint="eastAsia" w:ascii="仿宋" w:hAnsi="仿宋" w:eastAsia="仿宋" w:cs="宋体"/>
          <w:sz w:val="28"/>
          <w:szCs w:val="28"/>
          <w:lang w:eastAsia="zh-CN"/>
        </w:rPr>
        <w:t>同时，立即通过电话等向矿井调度室、本单位值班室汇报。报告内容要简明扼要，尽可能说明事故征兆性质、地点、范围、主要原因等；</w:t>
      </w:r>
      <w:r>
        <w:rPr>
          <w:rFonts w:ascii="仿宋" w:hAnsi="仿宋" w:eastAsia="仿宋" w:cs="宋体"/>
          <w:sz w:val="28"/>
          <w:szCs w:val="28"/>
          <w:lang w:eastAsia="zh-CN"/>
        </w:rPr>
        <w:t>在发火征兆不能得到有效控制时，</w:t>
      </w:r>
      <w:r>
        <w:rPr>
          <w:rFonts w:hint="eastAsia" w:ascii="仿宋" w:hAnsi="仿宋" w:eastAsia="仿宋" w:cs="宋体"/>
          <w:sz w:val="28"/>
          <w:szCs w:val="28"/>
          <w:lang w:eastAsia="zh-CN"/>
        </w:rPr>
        <w:t>现场人员立即按照《矿井灾害预防与处理计划》中所规定的避火灾路线有序撤离。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矿井调度室值班人员接到</w:t>
      </w:r>
      <w:r>
        <w:rPr>
          <w:rFonts w:hint="eastAsia" w:ascii="仿宋" w:hAnsi="仿宋" w:eastAsia="仿宋"/>
          <w:sz w:val="28"/>
          <w:szCs w:val="28"/>
          <w:lang w:eastAsia="zh-CN"/>
        </w:rPr>
        <w:t>内因火灾事故征兆</w:t>
      </w:r>
      <w:r>
        <w:rPr>
          <w:rFonts w:hint="eastAsia" w:ascii="仿宋" w:hAnsi="仿宋" w:eastAsia="仿宋" w:cs="宋体"/>
          <w:sz w:val="28"/>
          <w:szCs w:val="28"/>
          <w:lang w:eastAsia="zh-CN"/>
        </w:rPr>
        <w:t>汇报或</w:t>
      </w:r>
      <w:r>
        <w:rPr>
          <w:rFonts w:ascii="仿宋" w:hAnsi="仿宋" w:eastAsia="仿宋" w:cs="Segoe UI"/>
          <w:color w:val="000000"/>
          <w:sz w:val="28"/>
          <w:szCs w:val="28"/>
          <w:lang w:eastAsia="zh-CN"/>
        </w:rPr>
        <w:t>自然发火监测系统</w:t>
      </w:r>
      <w:r>
        <w:rPr>
          <w:rFonts w:hint="eastAsia" w:ascii="仿宋" w:hAnsi="仿宋" w:eastAsia="仿宋"/>
          <w:sz w:val="28"/>
          <w:szCs w:val="28"/>
          <w:lang w:eastAsia="zh-CN"/>
        </w:rPr>
        <w:t>或束管监测系统报警</w:t>
      </w:r>
      <w:r>
        <w:rPr>
          <w:rFonts w:hint="eastAsia" w:ascii="仿宋" w:hAnsi="仿宋" w:eastAsia="仿宋" w:cs="宋体"/>
          <w:sz w:val="28"/>
          <w:szCs w:val="28"/>
          <w:lang w:eastAsia="zh-CN"/>
        </w:rPr>
        <w:t>后，</w:t>
      </w:r>
      <w:r>
        <w:rPr>
          <w:rFonts w:hint="eastAsia" w:ascii="仿宋" w:hAnsi="仿宋" w:eastAsia="仿宋" w:cs="Arial"/>
          <w:color w:val="333333"/>
          <w:sz w:val="28"/>
          <w:szCs w:val="28"/>
          <w:lang w:eastAsia="zh-CN"/>
        </w:rPr>
        <w:t>立即通知灾区及可能波及区域人员按本矿井应急预案进行现场处置、按避灾路线迅速撤离；</w:t>
      </w:r>
      <w:r>
        <w:rPr>
          <w:rFonts w:hint="eastAsia" w:ascii="仿宋" w:hAnsi="仿宋" w:eastAsia="仿宋" w:cs="宋体"/>
          <w:sz w:val="28"/>
          <w:szCs w:val="28"/>
          <w:lang w:eastAsia="zh-CN"/>
        </w:rPr>
        <w:t>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召集现场指挥部总指挥及成员，调集相关专业人员等；在现场指挥部总指挥和主要成员未到达前，调度室值班人员做好应急处理工作。现场指挥部总指挥或主要成员到达后，立即研究制定抢险救灾方案，并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依据本矿井《生产安全事故应急预案》进行预警或启动相应级别响应。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事故矿井建立现场抢险领导小组，由现场抢险领导小组根据内因火灾事故预警情况组织救护队或通防专业人员按</w:t>
      </w:r>
      <w:r>
        <w:rPr>
          <w:rFonts w:hint="eastAsia" w:ascii="仿宋" w:hAnsi="仿宋" w:eastAsia="仿宋" w:cs="宋体"/>
          <w:sz w:val="28"/>
          <w:szCs w:val="28"/>
          <w:lang w:eastAsia="zh-CN"/>
        </w:rPr>
        <w:t>现场指挥部制定的抢险救灾方案行动，</w:t>
      </w:r>
      <w:r>
        <w:rPr>
          <w:rFonts w:hint="eastAsia" w:ascii="仿宋" w:hAnsi="仿宋" w:eastAsia="仿宋"/>
          <w:sz w:val="28"/>
          <w:szCs w:val="28"/>
          <w:lang w:eastAsia="zh-CN"/>
        </w:rPr>
        <w:t>查明内因火灾事故预警原因，编制《内因火灾事故预警处理专项安全技术措施》经有关职能科室和领导审核签字，并报现场指挥部批准，现场指挥部组织专业队伍按《内因火灾事故预警处理专项安全技术措施》及</w:t>
      </w:r>
      <w:r>
        <w:rPr>
          <w:rFonts w:hint="eastAsia" w:ascii="仿宋" w:hAnsi="仿宋" w:eastAsia="仿宋" w:cs="宋体"/>
          <w:sz w:val="28"/>
          <w:szCs w:val="28"/>
          <w:lang w:eastAsia="zh-CN"/>
        </w:rPr>
        <w:t>抢险救灾方案</w:t>
      </w:r>
      <w:r>
        <w:rPr>
          <w:rFonts w:hint="eastAsia" w:ascii="仿宋" w:hAnsi="仿宋" w:eastAsia="仿宋"/>
          <w:sz w:val="28"/>
          <w:szCs w:val="28"/>
          <w:lang w:eastAsia="zh-CN"/>
        </w:rPr>
        <w:t>进行施工处理，</w:t>
      </w:r>
      <w:r>
        <w:rPr>
          <w:rFonts w:ascii="仿宋" w:hAnsi="仿宋" w:eastAsia="仿宋" w:cs="Segoe UI"/>
          <w:color w:val="000000"/>
          <w:sz w:val="28"/>
          <w:szCs w:val="28"/>
          <w:lang w:eastAsia="zh-CN"/>
        </w:rPr>
        <w:t>在发</w:t>
      </w:r>
      <w:r>
        <w:rPr>
          <w:rFonts w:ascii="仿宋" w:hAnsi="仿宋" w:eastAsia="仿宋"/>
          <w:sz w:val="28"/>
          <w:szCs w:val="28"/>
          <w:lang w:eastAsia="zh-CN"/>
        </w:rPr>
        <w:t>火征兆不能得到有效控制时，</w:t>
      </w:r>
      <w:r>
        <w:rPr>
          <w:rFonts w:hint="eastAsia" w:ascii="仿宋" w:hAnsi="仿宋" w:eastAsia="仿宋"/>
          <w:sz w:val="28"/>
          <w:szCs w:val="28"/>
          <w:lang w:eastAsia="zh-CN"/>
        </w:rPr>
        <w:t>现场指挥部根据内因火灾事故预警情况组织救护队或其它专业队伍</w:t>
      </w:r>
      <w:r>
        <w:rPr>
          <w:rFonts w:ascii="仿宋" w:hAnsi="仿宋" w:eastAsia="仿宋"/>
          <w:sz w:val="28"/>
          <w:szCs w:val="28"/>
          <w:lang w:eastAsia="zh-CN"/>
        </w:rPr>
        <w:t>封闭危险区域，参与应急工作人员必须带好防护用具，并安排专人检查氧气及有毒有害气体浓度。进行封闭施工作业时，其它受安全威胁区域所有人员必须全部撤出</w:t>
      </w:r>
      <w:r>
        <w:rPr>
          <w:rFonts w:hint="eastAsia" w:ascii="仿宋" w:hAnsi="仿宋" w:eastAsia="仿宋"/>
          <w:sz w:val="28"/>
          <w:szCs w:val="28"/>
          <w:lang w:eastAsia="zh-CN"/>
        </w:rPr>
        <w:t>；直到预警解除。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2）外因火灾事故预警的应急处置措施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现场人员发现外因</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事故征兆后，必须立即停止作业、带好自救器、发出警报、切断电源，</w:t>
      </w:r>
      <w:r>
        <w:rPr>
          <w:rFonts w:ascii="仿宋" w:hAnsi="仿宋" w:eastAsia="仿宋" w:cs="宋体"/>
          <w:sz w:val="28"/>
          <w:szCs w:val="28"/>
          <w:lang w:eastAsia="zh-CN"/>
        </w:rPr>
        <w:t>按本矿井《生产安全事故应急预案》根据现场情况采取喷洒水、</w:t>
      </w:r>
      <w:r>
        <w:rPr>
          <w:rFonts w:hint="eastAsia" w:ascii="仿宋" w:hAnsi="仿宋" w:eastAsia="仿宋" w:cs="宋体"/>
          <w:sz w:val="28"/>
          <w:szCs w:val="28"/>
          <w:lang w:eastAsia="zh-CN"/>
        </w:rPr>
        <w:t>灭火器灭火、有条件下消除可燃物</w:t>
      </w:r>
      <w:r>
        <w:rPr>
          <w:rFonts w:ascii="仿宋" w:hAnsi="仿宋" w:eastAsia="仿宋" w:cs="宋体"/>
          <w:sz w:val="28"/>
          <w:szCs w:val="28"/>
          <w:lang w:eastAsia="zh-CN"/>
        </w:rPr>
        <w:t>等有效措施处置。同时，立即</w:t>
      </w:r>
      <w:r>
        <w:rPr>
          <w:rFonts w:hint="eastAsia" w:ascii="仿宋" w:hAnsi="仿宋" w:eastAsia="仿宋" w:cs="宋体"/>
          <w:sz w:val="28"/>
          <w:szCs w:val="28"/>
          <w:lang w:eastAsia="zh-CN"/>
        </w:rPr>
        <w:t>通过电话等向矿井调度室、本单位值班室汇报。报告内容要简明扼要，尽可能说明事故征兆性质、地点、范围、主要原因等；</w:t>
      </w:r>
      <w:r>
        <w:rPr>
          <w:rFonts w:ascii="仿宋" w:hAnsi="仿宋" w:eastAsia="仿宋" w:cs="宋体"/>
          <w:sz w:val="28"/>
          <w:szCs w:val="28"/>
          <w:lang w:eastAsia="zh-CN"/>
        </w:rPr>
        <w:t>在发火征兆不能得到有效控制时，</w:t>
      </w:r>
      <w:r>
        <w:rPr>
          <w:rFonts w:hint="eastAsia" w:ascii="仿宋" w:hAnsi="仿宋" w:eastAsia="仿宋" w:cs="宋体"/>
          <w:sz w:val="28"/>
          <w:szCs w:val="28"/>
          <w:lang w:eastAsia="zh-CN"/>
        </w:rPr>
        <w:t>现场人员立即按照《矿井灾害预防与处理计划》中所规定的避火灾路线有序撤离。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矿井调度室值班人员接到外因</w:t>
      </w:r>
      <w:r>
        <w:rPr>
          <w:rFonts w:hint="eastAsia" w:ascii="仿宋" w:hAnsi="仿宋" w:eastAsia="仿宋"/>
          <w:sz w:val="28"/>
          <w:szCs w:val="28"/>
          <w:lang w:eastAsia="zh-CN"/>
        </w:rPr>
        <w:t>火灾事故征兆</w:t>
      </w:r>
      <w:r>
        <w:rPr>
          <w:rFonts w:hint="eastAsia" w:ascii="仿宋" w:hAnsi="仿宋" w:eastAsia="仿宋" w:cs="宋体"/>
          <w:sz w:val="28"/>
          <w:szCs w:val="28"/>
          <w:lang w:eastAsia="zh-CN"/>
        </w:rPr>
        <w:t>汇报或</w:t>
      </w:r>
      <w:r>
        <w:rPr>
          <w:rFonts w:hint="eastAsia" w:ascii="仿宋" w:hAnsi="仿宋" w:eastAsia="仿宋" w:cs="Segoe UI"/>
          <w:color w:val="000000"/>
          <w:sz w:val="28"/>
          <w:szCs w:val="28"/>
          <w:lang w:eastAsia="zh-CN"/>
        </w:rPr>
        <w:t>安全</w:t>
      </w:r>
      <w:r>
        <w:rPr>
          <w:rFonts w:ascii="仿宋" w:hAnsi="仿宋" w:eastAsia="仿宋" w:cs="Segoe UI"/>
          <w:color w:val="000000"/>
          <w:sz w:val="28"/>
          <w:szCs w:val="28"/>
          <w:lang w:eastAsia="zh-CN"/>
        </w:rPr>
        <w:t>监控</w:t>
      </w:r>
      <w:r>
        <w:rPr>
          <w:rFonts w:hint="eastAsia" w:ascii="仿宋" w:hAnsi="仿宋" w:eastAsia="仿宋"/>
          <w:sz w:val="28"/>
          <w:szCs w:val="28"/>
          <w:lang w:eastAsia="zh-CN"/>
        </w:rPr>
        <w:t>系统报警</w:t>
      </w:r>
      <w:r>
        <w:rPr>
          <w:rFonts w:hint="eastAsia" w:ascii="仿宋" w:hAnsi="仿宋" w:eastAsia="仿宋" w:cs="宋体"/>
          <w:sz w:val="28"/>
          <w:szCs w:val="28"/>
          <w:lang w:eastAsia="zh-CN"/>
        </w:rPr>
        <w:t>后，</w:t>
      </w:r>
      <w:r>
        <w:rPr>
          <w:rFonts w:hint="eastAsia" w:ascii="仿宋" w:hAnsi="仿宋" w:eastAsia="仿宋" w:cs="Arial"/>
          <w:color w:val="333333"/>
          <w:sz w:val="28"/>
          <w:szCs w:val="28"/>
          <w:lang w:eastAsia="zh-CN"/>
        </w:rPr>
        <w:t>立即通知灾区及可能波及区域人员按本矿井应急预案进行现场处置、按避灾路线迅速撤离；</w:t>
      </w:r>
      <w:r>
        <w:rPr>
          <w:rFonts w:hint="eastAsia" w:ascii="仿宋" w:hAnsi="仿宋" w:eastAsia="仿宋" w:cs="宋体"/>
          <w:sz w:val="28"/>
          <w:szCs w:val="28"/>
          <w:lang w:eastAsia="zh-CN"/>
        </w:rPr>
        <w:t>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召集现场指挥部总指挥及成员，调集相关专业人员等；在现场指挥部总指挥和主要成员未到达前，调度室值班人员做好应急处理工作。现场指挥部总指挥或主要成员到达后，立即研究制定抢险救灾方案，并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依据本矿井《生产安全事故应急预案》进行预警或启动相应级别应急响应。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事故矿井建立现场抢险领导小组，由现场抢险领导小组根据</w:t>
      </w:r>
      <w:r>
        <w:rPr>
          <w:rFonts w:hint="eastAsia" w:ascii="仿宋" w:hAnsi="仿宋" w:eastAsia="仿宋" w:cs="宋体"/>
          <w:sz w:val="28"/>
          <w:szCs w:val="28"/>
          <w:lang w:eastAsia="zh-CN"/>
        </w:rPr>
        <w:t>外因</w:t>
      </w:r>
      <w:r>
        <w:rPr>
          <w:rFonts w:hint="eastAsia" w:ascii="仿宋" w:hAnsi="仿宋" w:eastAsia="仿宋"/>
          <w:sz w:val="28"/>
          <w:szCs w:val="28"/>
          <w:lang w:eastAsia="zh-CN"/>
        </w:rPr>
        <w:t>火灾事故预警情况和监控数据综合判断，组织救护队或相关专业人员按</w:t>
      </w:r>
      <w:r>
        <w:rPr>
          <w:rFonts w:hint="eastAsia" w:ascii="仿宋" w:hAnsi="仿宋" w:eastAsia="仿宋" w:cs="宋体"/>
          <w:sz w:val="28"/>
          <w:szCs w:val="28"/>
          <w:lang w:eastAsia="zh-CN"/>
        </w:rPr>
        <w:t>现场指挥部制定的抢险救灾方案行动，</w:t>
      </w:r>
      <w:r>
        <w:rPr>
          <w:rFonts w:hint="eastAsia" w:ascii="仿宋" w:hAnsi="仿宋" w:eastAsia="仿宋"/>
          <w:sz w:val="28"/>
          <w:szCs w:val="28"/>
          <w:lang w:eastAsia="zh-CN"/>
        </w:rPr>
        <w:t>查明</w:t>
      </w:r>
      <w:r>
        <w:rPr>
          <w:rFonts w:hint="eastAsia" w:ascii="仿宋" w:hAnsi="仿宋" w:eastAsia="仿宋" w:cs="宋体"/>
          <w:sz w:val="28"/>
          <w:szCs w:val="28"/>
          <w:lang w:eastAsia="zh-CN"/>
        </w:rPr>
        <w:t>外因</w:t>
      </w:r>
      <w:r>
        <w:rPr>
          <w:rFonts w:hint="eastAsia" w:ascii="仿宋" w:hAnsi="仿宋" w:eastAsia="仿宋"/>
          <w:sz w:val="28"/>
          <w:szCs w:val="28"/>
          <w:lang w:eastAsia="zh-CN"/>
        </w:rPr>
        <w:t>火灾事故预警原因，由</w:t>
      </w:r>
      <w:r>
        <w:rPr>
          <w:rFonts w:hint="eastAsia" w:ascii="仿宋" w:hAnsi="仿宋" w:eastAsia="仿宋" w:cs="宋体"/>
          <w:sz w:val="28"/>
          <w:szCs w:val="28"/>
          <w:lang w:eastAsia="zh-CN"/>
        </w:rPr>
        <w:t>现场指挥部</w:t>
      </w:r>
      <w:r>
        <w:rPr>
          <w:rFonts w:hint="eastAsia" w:ascii="仿宋" w:hAnsi="仿宋" w:eastAsia="仿宋"/>
          <w:sz w:val="28"/>
          <w:szCs w:val="28"/>
          <w:lang w:eastAsia="zh-CN"/>
        </w:rPr>
        <w:t>根据</w:t>
      </w:r>
      <w:r>
        <w:rPr>
          <w:rFonts w:hint="eastAsia" w:ascii="仿宋" w:hAnsi="仿宋" w:eastAsia="仿宋" w:cs="宋体"/>
          <w:sz w:val="28"/>
          <w:szCs w:val="28"/>
          <w:lang w:eastAsia="zh-CN"/>
        </w:rPr>
        <w:t>外因</w:t>
      </w:r>
      <w:r>
        <w:rPr>
          <w:rFonts w:hint="eastAsia" w:ascii="仿宋" w:hAnsi="仿宋" w:eastAsia="仿宋"/>
          <w:sz w:val="28"/>
          <w:szCs w:val="28"/>
          <w:lang w:eastAsia="zh-CN"/>
        </w:rPr>
        <w:t>火灾事故预警严重程度组织救护队或专业队伍按</w:t>
      </w:r>
      <w:r>
        <w:rPr>
          <w:rFonts w:hint="eastAsia" w:ascii="仿宋" w:hAnsi="仿宋" w:eastAsia="仿宋" w:cs="宋体"/>
          <w:sz w:val="28"/>
          <w:szCs w:val="28"/>
          <w:lang w:eastAsia="zh-CN"/>
        </w:rPr>
        <w:t>现场指挥部制定的抢险救灾方案进行处理，</w:t>
      </w:r>
      <w:r>
        <w:rPr>
          <w:rFonts w:ascii="仿宋" w:hAnsi="仿宋" w:eastAsia="仿宋"/>
          <w:sz w:val="28"/>
          <w:szCs w:val="28"/>
          <w:lang w:eastAsia="zh-CN"/>
        </w:rPr>
        <w:t>参与应急工作人员必须带好防护用具，并安排专人检查氧气及有毒有害气体浓度。</w:t>
      </w:r>
      <w:r>
        <w:rPr>
          <w:rFonts w:hint="eastAsia" w:ascii="仿宋" w:hAnsi="仿宋" w:eastAsia="仿宋"/>
          <w:sz w:val="28"/>
          <w:szCs w:val="28"/>
          <w:lang w:eastAsia="zh-CN"/>
        </w:rPr>
        <w:t>直到预警解除。</w:t>
      </w:r>
      <w:r>
        <w:rPr>
          <w:rFonts w:ascii="仿宋" w:hAnsi="仿宋" w:eastAsia="仿宋"/>
          <w:sz w:val="28"/>
          <w:szCs w:val="28"/>
          <w:lang w:eastAsia="zh-CN"/>
        </w:rPr>
        <w:t xml:space="preserve"> </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4.2火灾事故的处置措施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4.2.1</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事故的应急处置指导原则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按照带好自救器、自救互救、先期处置、</w:t>
      </w:r>
      <w:r>
        <w:rPr>
          <w:rFonts w:hint="eastAsia" w:ascii="仿宋" w:hAnsi="仿宋" w:eastAsia="仿宋" w:cs="宋体"/>
          <w:sz w:val="28"/>
          <w:szCs w:val="28"/>
          <w:lang w:eastAsia="zh-CN"/>
        </w:rPr>
        <w:t>撤离灾区、</w:t>
      </w:r>
      <w:r>
        <w:rPr>
          <w:rFonts w:hint="eastAsia" w:ascii="仿宋" w:hAnsi="仿宋" w:eastAsia="仿宋"/>
          <w:sz w:val="28"/>
          <w:szCs w:val="28"/>
          <w:lang w:eastAsia="zh-CN"/>
        </w:rPr>
        <w:t>迅速报告、启动响应、统一指挥、及时抢险、救人优先、防止事故扩大的原则实施救援工作。</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4.2.2</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事故的应急避险措施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1）井下</w:t>
      </w:r>
      <w:r>
        <w:rPr>
          <w:rFonts w:hint="eastAsia" w:ascii="仿宋" w:hAnsi="仿宋" w:eastAsia="仿宋" w:cs="宋体"/>
          <w:sz w:val="28"/>
          <w:szCs w:val="28"/>
          <w:lang w:eastAsia="zh-CN"/>
        </w:rPr>
        <w:t>若发现烟气或明火等火灾事故，发现人员应立即通知附近工作人员。如果火势较小，容易控制，且无爆炸危险(如火灾未发生在采空区)，现场人员则立即带好自救器、切断火灾区域生产电源并利用供水管路、灭火器或其它可能利用的工具直接灭火。同时，立即通过电话等向矿井调度室、本单位值班室汇报。报告内容要简明扼要，尽可能说明事故性质、地点、范围、主要原因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电气设备及油类着火时，必须首先切断电源。</w:t>
      </w:r>
      <w:r>
        <w:rPr>
          <w:rFonts w:ascii="仿宋" w:hAnsi="仿宋" w:eastAsia="仿宋" w:cs="宋体"/>
          <w:sz w:val="28"/>
          <w:szCs w:val="28"/>
          <w:lang w:eastAsia="zh-CN"/>
        </w:rPr>
        <w:t>电气设备、线路着火时，在切断电源前，必须使用不导电的灭火器材进行灭火</w:t>
      </w:r>
      <w:r>
        <w:rPr>
          <w:rFonts w:hint="eastAsia" w:ascii="仿宋" w:hAnsi="仿宋" w:eastAsia="仿宋" w:cs="宋体"/>
          <w:sz w:val="28"/>
          <w:szCs w:val="28"/>
          <w:lang w:eastAsia="zh-CN"/>
        </w:rPr>
        <w:t>；油类着火时禁止用水灭火;</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3）如果火灾范围大或火势凶猛，对现场人员构成安全威胁或影响现场人员安全撤离时，现场人员立即按照《矿井灾害预防与处理计划》中所规定的避灾路线有序撤离，防止灾情扩大。并应当</w:t>
      </w:r>
      <w:r>
        <w:rPr>
          <w:rFonts w:hint="eastAsia" w:ascii="仿宋" w:hAnsi="仿宋" w:eastAsia="仿宋" w:cs="宋体"/>
          <w:sz w:val="28"/>
          <w:szCs w:val="28"/>
          <w:lang w:eastAsia="zh-CN"/>
        </w:rPr>
        <w:t>在脱离危险后</w:t>
      </w:r>
      <w:r>
        <w:rPr>
          <w:rFonts w:hint="eastAsia" w:ascii="仿宋" w:hAnsi="仿宋" w:eastAsia="仿宋"/>
          <w:sz w:val="28"/>
          <w:szCs w:val="28"/>
          <w:lang w:eastAsia="zh-CN"/>
        </w:rPr>
        <w:t>设法将撤退的行动路线和目的地告知矿井调度室；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见到火或突然接到火警通知，需要立即撤退人员，要在判明灾情和自己实际处境以及应采取的应急措施的前提下再采取行动。</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w:t>
      </w:r>
      <w:r>
        <w:rPr>
          <w:rFonts w:ascii="仿宋" w:hAnsi="仿宋" w:eastAsia="仿宋"/>
          <w:sz w:val="28"/>
          <w:szCs w:val="28"/>
          <w:lang w:eastAsia="zh-CN"/>
        </w:rPr>
        <w:t>撤离时要注意以下事项：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首先要尽最大可能迅速了解或判明事故的性质、地点、范围和事故区域的巷道、通风系统、风流情况及火灾烟气蔓延的速度、方向，以及与人员所处巷道位置之间的关系，并根据本矿井《灾害预防与处理计划》和现场实际情况，确定撤退路线和避灾自救的方法；</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撤退时，任何人不能惊慌、乱跑，应在现场跟班人员或班组长带领下有组织撤退。位于火源进风侧的人员，立即迎着新鲜风流撤退。位于火源回风侧的人员或是在撤退途中遇到烟气有中毒危险时，应迅速戴好自救器尽快通过捷径绕到新鲜风中去，或是在烟气没有到达之前，顺着风流尽快从回风出口撤到安全地点。如果距火源较近而且越过火源没有危险时，也可迅速穿过火区撤到火源的进风侧；</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(3)如果在自救器有效作用时间内不能安全撤出时，应在设有储存备用自救器的硐室换用自救器后再行撤退，或是寻找有压风管路系统的地点，以压缩空气供呼吸用；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撤退行动既要迅速果断，又要快而不乱。撤退中应靠巷道有连通出口的一侧行进，避免错过脱离危险区的机会，同时还要随时注意观察巷道和风流的变化情况，谨防火风压可能造成的风流逆转。人员之间要互相帮助；</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(5)如果巷道已经充满烟雾，也绝对不必惊慌，不能乱跑，要迅速地辨认出发生火灾的地区和风流方向，然后沉着地俯身摸着铁道或铁管有秩序地外撤；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(6)如果无论是逆风或顺风撤退，都无法躲避着火巷道或火灾烟气可能造成的危害时，则应迅速进人避难硐室；没有避难硐室时应在烟气袭来之前，选择合适的地点就地利用现场条件，快速构筑临时避难硐室，进行避灾自救，如</w:t>
      </w:r>
      <w:r>
        <w:rPr>
          <w:rFonts w:hint="eastAsia" w:ascii="仿宋" w:hAnsi="仿宋" w:eastAsia="仿宋"/>
          <w:sz w:val="28"/>
          <w:szCs w:val="28"/>
          <w:lang w:eastAsia="zh-CN"/>
        </w:rPr>
        <w:t>有压风管，可迅速打开压风管供人员呼吸并稀释有毒有害气体。</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4.2.3内因</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w:t>
      </w:r>
      <w:r>
        <w:rPr>
          <w:rFonts w:hint="eastAsia" w:ascii="仿宋" w:hAnsi="仿宋" w:eastAsia="仿宋" w:cs="宋体"/>
          <w:sz w:val="28"/>
          <w:szCs w:val="28"/>
          <w:lang w:eastAsia="zh-CN"/>
        </w:rPr>
        <w:t>内因</w:t>
      </w:r>
      <w:r>
        <w:rPr>
          <w:rFonts w:hint="eastAsia" w:ascii="仿宋" w:hAnsi="仿宋" w:eastAsia="仿宋"/>
          <w:sz w:val="28"/>
          <w:szCs w:val="28"/>
          <w:lang w:eastAsia="zh-CN"/>
        </w:rPr>
        <w:t>火灾事故后，现场人员应立即按照本矿井应急预案进行现场处置，停止作业、发出警报、有序开展自救和互救、按照避灾路线撤离，并立即向矿井调度室和本区队值班室汇报；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火势较小，容易控制，且无爆炸危险，在保证人员安全及不影响现场人员安全撤离的前提下，现场人员迅速佩戴好自救器，由现场跟班人员和班组长组织，切断火灾区域生产电源并利用供水管路、灭火器或其它可能利用的工具站在火源的上风侧（独头巷道站在能安全撤离的一侧）直接灭火，</w:t>
      </w:r>
      <w:r>
        <w:rPr>
          <w:rFonts w:ascii="仿宋" w:hAnsi="仿宋" w:eastAsia="仿宋"/>
          <w:sz w:val="28"/>
          <w:szCs w:val="28"/>
          <w:lang w:eastAsia="zh-CN"/>
        </w:rPr>
        <w:t>灭火工作必须从火源进风侧进行。用水灭火时，水流应当从火源外围喷射，逐步逼向火源的中心，必须有充足的</w:t>
      </w:r>
      <w:r>
        <w:rPr>
          <w:rFonts w:hint="eastAsia" w:ascii="仿宋" w:hAnsi="仿宋" w:eastAsia="仿宋"/>
          <w:sz w:val="28"/>
          <w:szCs w:val="28"/>
          <w:lang w:eastAsia="zh-CN"/>
        </w:rPr>
        <w:t>水</w:t>
      </w:r>
      <w:r>
        <w:rPr>
          <w:rFonts w:ascii="仿宋" w:hAnsi="仿宋" w:eastAsia="仿宋"/>
          <w:sz w:val="28"/>
          <w:szCs w:val="28"/>
          <w:lang w:eastAsia="zh-CN"/>
        </w:rPr>
        <w:t>量和畅通的回风巷，防止水煤气爆炸</w:t>
      </w:r>
      <w:r>
        <w:rPr>
          <w:rFonts w:hint="eastAsia" w:ascii="仿宋" w:hAnsi="仿宋" w:eastAsia="仿宋"/>
          <w:sz w:val="28"/>
          <w:szCs w:val="28"/>
          <w:lang w:eastAsia="zh-CN"/>
        </w:rPr>
        <w:t>，</w:t>
      </w:r>
      <w:r>
        <w:rPr>
          <w:rFonts w:ascii="仿宋" w:hAnsi="仿宋" w:eastAsia="仿宋"/>
          <w:sz w:val="28"/>
          <w:szCs w:val="28"/>
          <w:lang w:eastAsia="zh-CN"/>
        </w:rPr>
        <w:t>指定专人检查甲烷、氧气、一氧化碳、煤尘以及其他有害气体浓度和风向、风量的变化，并采取防止瓦斯、煤尘爆炸和人员中毒的安全措施。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位于火源回风侧的人员应迅速戴好自救器尽快通过捷径绕到新鲜风中去，如果距火源较近而且越过火源没有危险时，也可迅速穿过火区撤到火源的进风侧。独头巷道内位于火源内侧的人员应迅速戴好自救器撤离到火源外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如果火灾范围大或火势凶猛或有毒有害气体超标或甲烷浓度达到2％以上并继续增加时，对现场人员构成安全威胁或影响现场人员安全撤离时，现场人员佩戴好自救器，立即按照《矿井灾害预防与处理计划》中所规定的避灾路线有序撤离到安全地点，</w:t>
      </w:r>
      <w:r>
        <w:rPr>
          <w:rFonts w:hint="eastAsia" w:ascii="仿宋" w:hAnsi="仿宋" w:eastAsia="仿宋" w:cs="宋体"/>
          <w:sz w:val="28"/>
          <w:szCs w:val="28"/>
          <w:lang w:eastAsia="zh-CN"/>
        </w:rPr>
        <w:t>切断火灾区域生产电源，</w:t>
      </w:r>
      <w:r>
        <w:rPr>
          <w:rFonts w:hint="eastAsia" w:ascii="仿宋" w:hAnsi="仿宋" w:eastAsia="仿宋"/>
          <w:sz w:val="28"/>
          <w:szCs w:val="28"/>
          <w:lang w:eastAsia="zh-CN"/>
        </w:rPr>
        <w:t>防止灾情扩大。并应当</w:t>
      </w:r>
      <w:r>
        <w:rPr>
          <w:rFonts w:hint="eastAsia" w:ascii="仿宋" w:hAnsi="仿宋" w:eastAsia="仿宋" w:cs="宋体"/>
          <w:sz w:val="28"/>
          <w:szCs w:val="28"/>
          <w:lang w:eastAsia="zh-CN"/>
        </w:rPr>
        <w:t>在脱离危险后</w:t>
      </w:r>
      <w:r>
        <w:rPr>
          <w:rFonts w:hint="eastAsia" w:ascii="仿宋" w:hAnsi="仿宋" w:eastAsia="仿宋"/>
          <w:sz w:val="28"/>
          <w:szCs w:val="28"/>
          <w:lang w:eastAsia="zh-CN"/>
        </w:rPr>
        <w:t>设法将撤退的行动路线和目的地告知矿井调度室；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 内因</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事故发生后，现场人员在脱离危险后，在可能的情况下迅速观察和判断</w:t>
      </w:r>
      <w:r>
        <w:rPr>
          <w:rFonts w:hint="eastAsia" w:ascii="仿宋" w:hAnsi="仿宋" w:eastAsia="仿宋"/>
          <w:sz w:val="28"/>
          <w:szCs w:val="28"/>
          <w:lang w:eastAsia="zh-CN"/>
        </w:rPr>
        <w:t>火灾</w:t>
      </w:r>
      <w:r>
        <w:rPr>
          <w:rFonts w:hint="eastAsia" w:ascii="仿宋" w:hAnsi="仿宋" w:eastAsia="仿宋" w:cs="宋体"/>
          <w:sz w:val="28"/>
          <w:szCs w:val="28"/>
          <w:lang w:eastAsia="zh-CN"/>
        </w:rPr>
        <w:t>的地点、严重程度、现场被困人员等灾情，并立即向矿井调度室报告。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2）矿井调度室接到井下</w:t>
      </w:r>
      <w:r>
        <w:rPr>
          <w:rFonts w:hint="eastAsia" w:ascii="仿宋" w:hAnsi="仿宋" w:eastAsia="仿宋" w:cs="宋体"/>
          <w:sz w:val="28"/>
          <w:szCs w:val="28"/>
          <w:lang w:eastAsia="zh-CN"/>
        </w:rPr>
        <w:t>内因</w:t>
      </w:r>
      <w:r>
        <w:rPr>
          <w:rFonts w:hint="eastAsia" w:ascii="仿宋" w:hAnsi="仿宋" w:eastAsia="仿宋"/>
          <w:sz w:val="28"/>
          <w:szCs w:val="28"/>
          <w:lang w:eastAsia="zh-CN"/>
        </w:rPr>
        <w:t>火灾事故汇报</w:t>
      </w:r>
      <w:r>
        <w:rPr>
          <w:rFonts w:hint="eastAsia" w:ascii="仿宋" w:hAnsi="仿宋" w:eastAsia="仿宋" w:cs="宋体"/>
          <w:sz w:val="28"/>
          <w:szCs w:val="28"/>
          <w:lang w:eastAsia="zh-CN"/>
        </w:rPr>
        <w:t>或</w:t>
      </w:r>
      <w:r>
        <w:rPr>
          <w:rFonts w:ascii="仿宋" w:hAnsi="仿宋" w:eastAsia="仿宋" w:cs="Segoe UI"/>
          <w:color w:val="000000"/>
          <w:sz w:val="28"/>
          <w:szCs w:val="28"/>
          <w:lang w:eastAsia="zh-CN"/>
        </w:rPr>
        <w:t>自然发火监测系统</w:t>
      </w:r>
      <w:r>
        <w:rPr>
          <w:rFonts w:hint="eastAsia" w:ascii="仿宋" w:hAnsi="仿宋" w:eastAsia="仿宋"/>
          <w:sz w:val="28"/>
          <w:szCs w:val="28"/>
          <w:lang w:eastAsia="zh-CN"/>
        </w:rPr>
        <w:t>或束管监测系统报警</w:t>
      </w:r>
      <w:r>
        <w:rPr>
          <w:rFonts w:hint="eastAsia" w:ascii="仿宋" w:hAnsi="仿宋" w:eastAsia="仿宋" w:cs="宋体"/>
          <w:sz w:val="28"/>
          <w:szCs w:val="28"/>
          <w:lang w:eastAsia="zh-CN"/>
        </w:rPr>
        <w:t>后，</w:t>
      </w:r>
      <w:r>
        <w:rPr>
          <w:rFonts w:hint="eastAsia" w:ascii="仿宋" w:hAnsi="仿宋" w:eastAsia="仿宋"/>
          <w:sz w:val="28"/>
          <w:szCs w:val="28"/>
          <w:lang w:eastAsia="zh-CN"/>
        </w:rPr>
        <w:t>必须立即通过应急广播系统、调度通讯系统、人员定位系统等，通知到所有可能受内因火灾威胁区域人员，按本矿井应急预案进行现场处置、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sz w:val="28"/>
          <w:szCs w:val="28"/>
          <w:lang w:eastAsia="zh-CN"/>
        </w:rPr>
        <w:t>发生井下</w:t>
      </w:r>
      <w:r>
        <w:rPr>
          <w:rFonts w:hint="eastAsia" w:ascii="仿宋" w:hAnsi="仿宋" w:eastAsia="仿宋" w:cs="宋体"/>
          <w:sz w:val="28"/>
          <w:szCs w:val="28"/>
          <w:lang w:eastAsia="zh-CN"/>
        </w:rPr>
        <w:t>内因</w:t>
      </w:r>
      <w:r>
        <w:rPr>
          <w:rFonts w:hint="eastAsia" w:ascii="仿宋" w:hAnsi="仿宋" w:eastAsia="仿宋"/>
          <w:sz w:val="28"/>
          <w:szCs w:val="28"/>
          <w:lang w:eastAsia="zh-CN"/>
        </w:rPr>
        <w:t>火灾事故，事故矿井应按照股份公司《生产安全事故应急预案》规定时间迅速报告股份公司调度指挥中心，并由股份公司指挥部根据井下</w:t>
      </w:r>
      <w:r>
        <w:rPr>
          <w:rFonts w:hint="eastAsia" w:ascii="仿宋" w:hAnsi="仿宋" w:eastAsia="仿宋" w:cs="宋体"/>
          <w:sz w:val="28"/>
          <w:szCs w:val="28"/>
          <w:lang w:eastAsia="zh-CN"/>
        </w:rPr>
        <w:t>内因</w:t>
      </w:r>
      <w:r>
        <w:rPr>
          <w:rFonts w:hint="eastAsia" w:ascii="仿宋" w:hAnsi="仿宋" w:eastAsia="仿宋"/>
          <w:sz w:val="28"/>
          <w:szCs w:val="28"/>
          <w:lang w:eastAsia="zh-CN"/>
        </w:rPr>
        <w:t>火灾事故情况，分析判断严重程度、波及范围、存在的威胁，作出预警或启动相应级别响应的决策；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4）现场指挥部听取矿井值班领导关于灾情和已经下达的命令情况汇报，继续组织撤人、停电工作。组织机电部门要采取措施保证主要通风机、副井提升及压风机等正常运转。为抢救遇险人员创造有利条件；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5）现场指挥部确定和安排构建警戒区域，立即组织实施警戒，引导、疏散事故危险区域人员；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6）现场指挥部根据现场需要，应立即组织救护队进入现场侦查救援，联系医护人员到指定地点做好准备；</w:t>
      </w:r>
      <w:r>
        <w:rPr>
          <w:rFonts w:hint="eastAsia" w:ascii="仿宋" w:hAnsi="仿宋" w:eastAsia="仿宋" w:cs="宋体"/>
          <w:sz w:val="28"/>
          <w:szCs w:val="28"/>
          <w:lang w:eastAsia="zh-CN"/>
        </w:rPr>
        <w:t>救护队到达矿井后应立即熟悉了解井下巷道布置情况和人员分布情况，按照现场指挥部抢险救</w:t>
      </w:r>
      <w:r>
        <w:rPr>
          <w:rFonts w:ascii="仿宋" w:hAnsi="仿宋" w:eastAsia="仿宋" w:cs="宋体"/>
          <w:sz w:val="28"/>
          <w:szCs w:val="28"/>
          <w:lang w:eastAsia="zh-CN"/>
        </w:rPr>
        <w:t>援</w:t>
      </w:r>
      <w:r>
        <w:rPr>
          <w:rFonts w:hint="eastAsia" w:ascii="仿宋" w:hAnsi="仿宋" w:eastAsia="仿宋" w:cs="宋体"/>
          <w:sz w:val="28"/>
          <w:szCs w:val="28"/>
          <w:lang w:eastAsia="zh-CN"/>
        </w:rPr>
        <w:t>方案并依据</w:t>
      </w:r>
      <w:r>
        <w:rPr>
          <w:rFonts w:ascii="仿宋" w:hAnsi="仿宋" w:eastAsia="仿宋" w:cs="宋体"/>
          <w:sz w:val="28"/>
          <w:szCs w:val="28"/>
          <w:lang w:eastAsia="zh-CN"/>
        </w:rPr>
        <w:t>《矿山救护规程》有关规定</w:t>
      </w:r>
      <w:r>
        <w:rPr>
          <w:rFonts w:hint="eastAsia" w:ascii="仿宋" w:hAnsi="仿宋" w:eastAsia="仿宋" w:cs="宋体"/>
          <w:sz w:val="28"/>
          <w:szCs w:val="28"/>
          <w:lang w:eastAsia="zh-CN"/>
        </w:rPr>
        <w:t>制定行动作战计划，选择最短路线，对有可能人员被困地点实施侦察救援。以最快的速度到达事故区域人员最多的地点实施救援；</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救护队在灾区侦查抢险救援过程中，发现遇险人员立即帮其佩戴好隔离式自救器救出灾区，发现火源，在条件允许的情况下要立即扑灭；并侦查灾区下述情况：(1)火灾地点、周边情况及其波及范围；(2)人员分布及其伤亡情况；(3)通风情况(风量大小、风流方向、风门等通风设施情况)；(4)灾区气体情况(瓦斯浓度、烟雾大小、一氧化碳浓度及它们的流向)； (5)灾区温度等；报告现场指挥部。救护队员中要指派专人检查瓦斯和煤尘，观察灾区气体和风流变化，发现甲烷浓度达到2％以上并继续增加时，全部人员撤离至安全地点并向现场指挥部汇报；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8）由技术专家组根据救护队侦查结果和监测监控数据及主要通风机工作情况，负责分析判断：(1)通风系统破坏程度；(2)是否发生风流紊乱、风流逆转，可能影响和波及那些地点；(3)火灾发展趋势；　　(4)能否引发瓦斯、煤尘爆炸；(5)可能的影响范围等。确定救灾过程的通风方式、控制火风压的措施和灭火方案，完善抢险救灾方案;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处理掘进工作面内因火灾时，应当保持原有的通风状态，进行侦察后再采取措施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w:t>
      </w:r>
      <w:r>
        <w:rPr>
          <w:rFonts w:ascii="仿宋" w:hAnsi="仿宋" w:eastAsia="仿宋"/>
          <w:sz w:val="28"/>
          <w:szCs w:val="28"/>
          <w:lang w:eastAsia="zh-CN"/>
        </w:rPr>
        <w:t>处理</w:t>
      </w:r>
      <w:r>
        <w:rPr>
          <w:rFonts w:hint="eastAsia" w:ascii="仿宋" w:hAnsi="仿宋" w:eastAsia="仿宋"/>
          <w:sz w:val="28"/>
          <w:szCs w:val="28"/>
          <w:lang w:eastAsia="zh-CN"/>
        </w:rPr>
        <w:t>上、下山</w:t>
      </w:r>
      <w:r>
        <w:rPr>
          <w:rFonts w:ascii="仿宋" w:hAnsi="仿宋" w:eastAsia="仿宋"/>
          <w:sz w:val="28"/>
          <w:szCs w:val="28"/>
          <w:lang w:eastAsia="zh-CN"/>
        </w:rPr>
        <w:t>内因火灾时，必须采取措施，防止</w:t>
      </w:r>
      <w:r>
        <w:rPr>
          <w:rFonts w:hint="eastAsia" w:ascii="仿宋" w:hAnsi="仿宋" w:eastAsia="仿宋"/>
          <w:sz w:val="28"/>
          <w:szCs w:val="28"/>
          <w:lang w:eastAsia="zh-CN"/>
        </w:rPr>
        <w:t>火风压造成风流逆转和巷道垮塌造成风流受阻；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w:t>
      </w:r>
      <w:r>
        <w:rPr>
          <w:rFonts w:ascii="仿宋" w:hAnsi="仿宋" w:eastAsia="仿宋"/>
          <w:sz w:val="28"/>
          <w:szCs w:val="28"/>
          <w:lang w:eastAsia="zh-CN"/>
        </w:rPr>
        <w:t>采空区自燃火灾处置，应当符合下列规定：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采空区发生自燃火灾时，应当视火灾程度、灾区通风和瓦斯情况，立即采取有效措施进行直接灭火。当直接灭火无效或者采空区有爆炸危险时，必须撤出所有人员，封闭工作面</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采煤工作面采空区发生自燃火灾封闭后（或发生自燃火灾的其他密闭区），应当</w:t>
      </w:r>
      <w:r>
        <w:rPr>
          <w:rFonts w:hint="eastAsia" w:ascii="仿宋" w:hAnsi="仿宋" w:eastAsia="仿宋"/>
          <w:sz w:val="28"/>
          <w:szCs w:val="28"/>
          <w:lang w:eastAsia="zh-CN"/>
        </w:rPr>
        <w:t>查找漏风通道</w:t>
      </w:r>
      <w:r>
        <w:rPr>
          <w:rFonts w:ascii="仿宋" w:hAnsi="仿宋" w:eastAsia="仿宋"/>
          <w:sz w:val="28"/>
          <w:szCs w:val="28"/>
          <w:lang w:eastAsia="zh-CN"/>
        </w:rPr>
        <w:t>，采取封堵、均压等措施减少漏风，并向密闭区域内连续注入惰性气体，保持密闭区域氧气浓度不大于5.0</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为加速封闭火区熄灭，</w:t>
      </w:r>
      <w:r>
        <w:rPr>
          <w:rFonts w:hint="eastAsia" w:ascii="仿宋" w:hAnsi="仿宋" w:eastAsia="仿宋"/>
          <w:sz w:val="28"/>
          <w:szCs w:val="28"/>
          <w:lang w:eastAsia="zh-CN"/>
        </w:rPr>
        <w:t>在火源位置分析或探测的基础上，</w:t>
      </w:r>
      <w:r>
        <w:rPr>
          <w:rFonts w:ascii="仿宋" w:hAnsi="仿宋" w:eastAsia="仿宋"/>
          <w:sz w:val="28"/>
          <w:szCs w:val="28"/>
          <w:lang w:eastAsia="zh-CN"/>
        </w:rPr>
        <w:t>可在地面或者井下施工钻孔，或者利用预埋管路向火源位置注入灭火材料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灭火过程中应当连续观测火区内气体、温度等参数，考察灭火效果，完善灭火措施，直至火区达到熄灭标准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 xml:space="preserve"> 灭火过程</w:t>
      </w:r>
      <w:r>
        <w:rPr>
          <w:rFonts w:hint="eastAsia" w:ascii="仿宋" w:hAnsi="仿宋" w:eastAsia="仿宋"/>
          <w:sz w:val="28"/>
          <w:szCs w:val="28"/>
          <w:lang w:eastAsia="zh-CN"/>
        </w:rPr>
        <w:t>安排专人检查瓦斯情况及氧气和有毒有害气体浓度，制定防止瓦斯爆炸和人员中毒、窒息的措施。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w:t>
      </w:r>
      <w:r>
        <w:rPr>
          <w:rFonts w:ascii="仿宋" w:hAnsi="仿宋" w:eastAsia="仿宋"/>
          <w:sz w:val="28"/>
          <w:szCs w:val="28"/>
          <w:lang w:eastAsia="zh-CN"/>
        </w:rPr>
        <w:t>巷道高冒区、煤柱（煤壁）破碎区自燃火灾处置，应当符合下列规定：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采取下风侧撤人，上风侧封堵、注水、注浆（胶）等直接灭火措施进行灭火。当火情不能有效控制时，经现场指挥部分析判断并确认灾区生存人员已救援完毕且无幸存人员，</w:t>
      </w:r>
      <w:r>
        <w:rPr>
          <w:rFonts w:hint="eastAsia" w:ascii="仿宋" w:hAnsi="仿宋" w:eastAsia="仿宋"/>
          <w:sz w:val="28"/>
          <w:szCs w:val="28"/>
          <w:lang w:eastAsia="zh-CN"/>
        </w:rPr>
        <w:t>立即对火区</w:t>
      </w:r>
      <w:r>
        <w:rPr>
          <w:rFonts w:ascii="仿宋" w:hAnsi="仿宋" w:eastAsia="仿宋"/>
          <w:sz w:val="28"/>
          <w:szCs w:val="28"/>
          <w:lang w:eastAsia="zh-CN"/>
        </w:rPr>
        <w:t>采用封闭隔绝方法灭火</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火区封闭后，应当采取措施减少漏风，并向封闭区内连续注入惰性气体，保持封闭区域氧气浓度不大于5.0</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为加速封闭火区熄灭，可向火区施工钻孔注入灭火材料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灭火过程中应当连续观测火区内气体、温度等参数，考察灭火效果，完善灭火措施，直至火区达到熄灭标准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 xml:space="preserve"> 灭火过程</w:t>
      </w:r>
      <w:r>
        <w:rPr>
          <w:rFonts w:hint="eastAsia" w:ascii="仿宋" w:hAnsi="仿宋" w:eastAsia="仿宋"/>
          <w:sz w:val="28"/>
          <w:szCs w:val="28"/>
          <w:lang w:eastAsia="zh-CN"/>
        </w:rPr>
        <w:t>安排专人检查瓦斯情况及氧气和有毒有害气体浓度，制定防止瓦斯爆炸和人员中毒、窒息的措施。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w:t>
      </w:r>
      <w:r>
        <w:rPr>
          <w:rFonts w:ascii="仿宋" w:hAnsi="仿宋" w:eastAsia="仿宋"/>
          <w:sz w:val="28"/>
          <w:szCs w:val="28"/>
          <w:lang w:eastAsia="zh-CN"/>
        </w:rPr>
        <w:t>封闭火区应当符合下列规定：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封闭火区时，应当合理确定封闭范围，在保证安全的情况下，应当尽量缩小封闭范围。必须指定专人检查甲烷、氧气、一氧化碳、煤尘以及其</w:t>
      </w:r>
      <w:r>
        <w:rPr>
          <w:rFonts w:hint="eastAsia" w:ascii="仿宋" w:hAnsi="仿宋" w:eastAsia="仿宋"/>
          <w:sz w:val="28"/>
          <w:szCs w:val="28"/>
          <w:lang w:eastAsia="zh-CN"/>
        </w:rPr>
        <w:t>它</w:t>
      </w:r>
      <w:r>
        <w:rPr>
          <w:rFonts w:ascii="仿宋" w:hAnsi="仿宋" w:eastAsia="仿宋"/>
          <w:sz w:val="28"/>
          <w:szCs w:val="28"/>
          <w:lang w:eastAsia="zh-CN"/>
        </w:rPr>
        <w:t>有害气体浓度和风向、风量的变化，并采取防止瓦斯、煤尘爆炸和人员中毒、窒息的安全措施。火区封闭后，应当避免火区缩封，有爆炸风险的，严禁缩封。如果必须进行缩封时，应当制定缩封过程安全保障措施，报</w:t>
      </w:r>
      <w:r>
        <w:rPr>
          <w:rFonts w:hint="eastAsia" w:ascii="仿宋" w:hAnsi="仿宋" w:eastAsia="仿宋"/>
          <w:sz w:val="28"/>
          <w:szCs w:val="28"/>
          <w:lang w:eastAsia="zh-CN"/>
        </w:rPr>
        <w:t>股份公司各职能部室和总工程师</w:t>
      </w:r>
      <w:r>
        <w:rPr>
          <w:rFonts w:ascii="仿宋" w:hAnsi="仿宋" w:eastAsia="仿宋"/>
          <w:sz w:val="28"/>
          <w:szCs w:val="28"/>
          <w:lang w:eastAsia="zh-CN"/>
        </w:rPr>
        <w:t>批准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封闭火区时，应当同时封闭各条进回风通道，包括具有多条进回风通道的火区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 xml:space="preserve"> 封闭工作面的密闭应当构筑在巷道围岩完整、支护良好的位置。密闭应当设置观测</w:t>
      </w:r>
      <w:r>
        <w:rPr>
          <w:rFonts w:hint="eastAsia" w:ascii="仿宋" w:hAnsi="仿宋" w:eastAsia="仿宋"/>
          <w:sz w:val="28"/>
          <w:szCs w:val="28"/>
          <w:lang w:eastAsia="zh-CN"/>
        </w:rPr>
        <w:t>管</w:t>
      </w:r>
      <w:r>
        <w:rPr>
          <w:rFonts w:ascii="仿宋" w:hAnsi="仿宋" w:eastAsia="仿宋"/>
          <w:sz w:val="28"/>
          <w:szCs w:val="28"/>
          <w:lang w:eastAsia="zh-CN"/>
        </w:rPr>
        <w:t>观测压差、气温、采集气样，观测管应当穿过所有密闭进入封闭区内；安装放水管用于观测水温、释放积水；安装防灭火措施管用于灌注惰气、注浆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封闭具有爆炸危险的火区时，应当遵守下列规定：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先采取注入惰性气体等抑爆措施，然后在安全位置构筑进、回风密闭。惰性气体注入前，应当撤出所有可能受爆炸威胁区域中的人员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加强火区封闭的施工组织管理。封闭过程中，密闭墙预留通风孔，封孔时进、回风巷同时封闭；封闭完成后，所有作业人员必须立即撤出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检查或者加固密闭墙等工作，应当在火区封闭完成24h后实施，火区条件复杂时应当酌情延长至48h或72h后进行。发现已封闭火区发生爆炸造成密闭墙破坏时，严禁调派救护队近距离侦察或者恢复密闭墙</w:t>
      </w:r>
      <w:r>
        <w:rPr>
          <w:rFonts w:hint="eastAsia" w:ascii="仿宋" w:hAnsi="仿宋" w:eastAsia="仿宋"/>
          <w:sz w:val="28"/>
          <w:szCs w:val="28"/>
          <w:lang w:eastAsia="zh-CN"/>
        </w:rPr>
        <w:t>。</w:t>
      </w:r>
      <w:r>
        <w:rPr>
          <w:rFonts w:ascii="仿宋" w:hAnsi="仿宋" w:eastAsia="仿宋"/>
          <w:sz w:val="28"/>
          <w:szCs w:val="28"/>
          <w:lang w:eastAsia="zh-CN"/>
        </w:rPr>
        <w:t>应当采取安全措施，实施远距离封闭</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火区封闭后，应当积极采取均压、堵漏、注浆、注惰性气体等灭火措施，加速火区熄灭进程</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w:t>
      </w:r>
      <w:r>
        <w:rPr>
          <w:rFonts w:ascii="仿宋" w:hAnsi="仿宋" w:eastAsia="仿宋"/>
          <w:sz w:val="28"/>
          <w:szCs w:val="28"/>
          <w:lang w:eastAsia="zh-CN"/>
        </w:rPr>
        <w:t>地面矸石山自燃火灾处置，应当遵守下列规定：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采用物探或者钻探方式，分析矸石山火区分布范围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采用整体搬迁、局部剥挖、蓄水渗灌、钻孔注浆方法进行灭火降温</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灭火过程中应当制定防止爆炸措施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灭火完成后，应当对矸石山进行封堵覆盖。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15）关键岗位人员如人车司机、井底把钩工、变电所值班人员、泵房司机等由现场指挥部根据情况安排救护队员带检测氧气及瓦斯等有毒有害气体仪器监护，听从矿井调度室指令，</w:t>
      </w:r>
      <w:r>
        <w:rPr>
          <w:rFonts w:ascii="仿宋" w:hAnsi="仿宋" w:eastAsia="仿宋"/>
          <w:sz w:val="28"/>
          <w:szCs w:val="28"/>
          <w:lang w:eastAsia="zh-CN"/>
        </w:rPr>
        <w:t>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16）</w:t>
      </w:r>
      <w:r>
        <w:rPr>
          <w:rFonts w:ascii="仿宋" w:hAnsi="仿宋" w:eastAsia="仿宋"/>
          <w:sz w:val="28"/>
          <w:szCs w:val="28"/>
          <w:lang w:eastAsia="zh-CN"/>
        </w:rPr>
        <w:t>应急</w:t>
      </w:r>
      <w:r>
        <w:rPr>
          <w:rFonts w:hint="eastAsia" w:ascii="仿宋" w:hAnsi="仿宋" w:eastAsia="仿宋"/>
          <w:sz w:val="28"/>
          <w:szCs w:val="28"/>
          <w:lang w:eastAsia="zh-CN"/>
        </w:rPr>
        <w:t>救援抢险行动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(1)所有应急抢险救援人员必须佩戴安全防护装备才能进入事故救援区域实施抢险救援；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救护人员在抢救遇险人员时，遵照先重后轻、先活后死、先易后难的原则，应判定遇险人员的位置、火灾程度、巷道破坏和通风情况。根据事态发展变化情况，出现急剧恶化的特殊险情时，必须及时报告，听取现场指挥部的临时处置措施，防止事故扩大，控制次生、衍生事故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 xml:space="preserve"> 救护人员与公司外部的应急救援队伍密切合作。应充分考虑专家和有关方面意见，采取必要的紧急处置措施，包括救援暂停等，其实施情况向现场指挥部及时报告；</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17）</w:t>
      </w:r>
      <w:r>
        <w:rPr>
          <w:rFonts w:hint="eastAsia" w:ascii="仿宋" w:hAnsi="仿宋" w:eastAsia="仿宋" w:cs="宋体"/>
          <w:sz w:val="28"/>
          <w:szCs w:val="28"/>
          <w:lang w:eastAsia="zh-CN"/>
        </w:rPr>
        <w:t>恢复正常状态的原则：内因火灾事故应急响应终止后，由救护队进一步对整个灾区进行瓦斯和巷道各种状况检查，检查有无残留火源、瓦斯和一氧化碳等有害气体浓度。在有害气体不超限、整个灾区确无隐患并且确保不再发生发生次生、衍生事故的情况下方可按本单位《生产安全事故应急预案》进行后期处置并按现场</w:t>
      </w:r>
      <w:r>
        <w:rPr>
          <w:rFonts w:ascii="仿宋" w:hAnsi="仿宋" w:eastAsia="仿宋" w:cs="宋体"/>
          <w:sz w:val="28"/>
          <w:szCs w:val="28"/>
          <w:lang w:eastAsia="zh-CN"/>
        </w:rPr>
        <w:t>指挥部制定的恢复正常生产秩序的安全技术方案逐步</w:t>
      </w:r>
      <w:r>
        <w:rPr>
          <w:rFonts w:hint="eastAsia" w:ascii="仿宋" w:hAnsi="仿宋" w:eastAsia="仿宋" w:cs="宋体"/>
          <w:sz w:val="28"/>
          <w:szCs w:val="28"/>
          <w:lang w:eastAsia="zh-CN"/>
        </w:rPr>
        <w:t>恢复正常状态。</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4.2.4外因</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w:t>
      </w:r>
      <w:r>
        <w:rPr>
          <w:rFonts w:hint="eastAsia" w:ascii="仿宋" w:hAnsi="仿宋" w:eastAsia="仿宋" w:cs="宋体"/>
          <w:sz w:val="28"/>
          <w:szCs w:val="28"/>
          <w:lang w:eastAsia="zh-CN"/>
        </w:rPr>
        <w:t>外因</w:t>
      </w:r>
      <w:r>
        <w:rPr>
          <w:rFonts w:hint="eastAsia" w:ascii="仿宋" w:hAnsi="仿宋" w:eastAsia="仿宋"/>
          <w:sz w:val="28"/>
          <w:szCs w:val="28"/>
          <w:lang w:eastAsia="zh-CN"/>
        </w:rPr>
        <w:t>火灾事故后，现场人员应立即按本矿井应急预案进行现场处置，停止作业、发出警报、有序开展自救和互救、按照避灾路线撤离，并立即向矿井调度室和本区队值班室汇报；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 火势较小，容易控制，且无爆炸危险，在保证人员安全及不影响现场人员安全撤离的前提下，现场人员迅速佩戴好自救器，由现场跟班人员和班组长组织，切断火灾区域生产电源并利用供水管路、灭火器或其它可能利用的工具直接灭火；</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采煤工作面和全风压通风巷道站在火源的上风侧直接灭火；独头巷道站在能安全撤离的一侧直接灭火；</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灭火工作必须从火源进风侧进行。用水灭火时，水流应当从火源外围喷射，逐步逼向火源的中心，必须有充足的</w:t>
      </w:r>
      <w:r>
        <w:rPr>
          <w:rFonts w:hint="eastAsia" w:ascii="仿宋" w:hAnsi="仿宋" w:eastAsia="仿宋" w:cs="宋体"/>
          <w:sz w:val="28"/>
          <w:szCs w:val="28"/>
          <w:lang w:eastAsia="zh-CN"/>
        </w:rPr>
        <w:t>水</w:t>
      </w:r>
      <w:r>
        <w:rPr>
          <w:rFonts w:ascii="仿宋" w:hAnsi="仿宋" w:eastAsia="仿宋" w:cs="宋体"/>
          <w:sz w:val="28"/>
          <w:szCs w:val="28"/>
          <w:lang w:eastAsia="zh-CN"/>
        </w:rPr>
        <w:t>量和畅通的回风巷，防止水煤气爆炸</w:t>
      </w:r>
      <w:r>
        <w:rPr>
          <w:rFonts w:hint="eastAsia" w:ascii="仿宋" w:hAnsi="仿宋" w:eastAsia="仿宋" w:cs="宋体"/>
          <w:sz w:val="28"/>
          <w:szCs w:val="28"/>
          <w:lang w:eastAsia="zh-CN"/>
        </w:rPr>
        <w:t>；</w:t>
      </w:r>
      <w:r>
        <w:rPr>
          <w:rFonts w:ascii="仿宋" w:hAnsi="仿宋" w:eastAsia="仿宋" w:cs="宋体"/>
          <w:sz w:val="28"/>
          <w:szCs w:val="28"/>
          <w:lang w:eastAsia="zh-CN"/>
        </w:rPr>
        <w:t>电气设备、线路着火时，应当首先切断其电源</w:t>
      </w:r>
      <w:r>
        <w:rPr>
          <w:rFonts w:hint="eastAsia" w:ascii="仿宋" w:hAnsi="仿宋" w:eastAsia="仿宋" w:cs="宋体"/>
          <w:sz w:val="28"/>
          <w:szCs w:val="28"/>
          <w:lang w:eastAsia="zh-CN"/>
        </w:rPr>
        <w:t>，</w:t>
      </w:r>
      <w:r>
        <w:rPr>
          <w:rFonts w:ascii="仿宋" w:hAnsi="仿宋" w:eastAsia="仿宋" w:cs="宋体"/>
          <w:sz w:val="28"/>
          <w:szCs w:val="28"/>
          <w:lang w:eastAsia="zh-CN"/>
        </w:rPr>
        <w:t>在切断电源前，必须使用不导电的灭火器材进行灭火</w:t>
      </w:r>
      <w:r>
        <w:rPr>
          <w:rFonts w:hint="eastAsia" w:ascii="仿宋" w:hAnsi="仿宋" w:eastAsia="仿宋" w:cs="宋体"/>
          <w:sz w:val="28"/>
          <w:szCs w:val="28"/>
          <w:lang w:eastAsia="zh-CN"/>
        </w:rPr>
        <w:t>；油类着火时应使用砂子、干粉灭火器等灭火器材，禁止用水灭火；</w:t>
      </w:r>
      <w:r>
        <w:rPr>
          <w:rFonts w:hint="eastAsia" w:ascii="仿宋" w:hAnsi="仿宋" w:eastAsia="仿宋"/>
          <w:sz w:val="28"/>
          <w:szCs w:val="28"/>
          <w:lang w:eastAsia="zh-CN"/>
        </w:rPr>
        <w:t>机电硐室着火时，应关闭防火门或构筑临时密闭隔离风流。</w:t>
      </w:r>
      <w:r>
        <w:rPr>
          <w:rFonts w:ascii="仿宋" w:hAnsi="仿宋" w:eastAsia="仿宋" w:cs="Segoe UI"/>
          <w:color w:val="000000"/>
          <w:sz w:val="28"/>
          <w:szCs w:val="28"/>
          <w:lang w:eastAsia="zh-CN"/>
        </w:rPr>
        <w:t>灭火过程中，必须指定专人检查氧气、甲烷、一氧化碳、煤尘以及其</w:t>
      </w:r>
      <w:r>
        <w:rPr>
          <w:rFonts w:hint="eastAsia" w:ascii="仿宋" w:hAnsi="仿宋" w:eastAsia="仿宋" w:cs="Segoe UI"/>
          <w:color w:val="000000"/>
          <w:sz w:val="28"/>
          <w:szCs w:val="28"/>
          <w:lang w:eastAsia="zh-CN"/>
        </w:rPr>
        <w:t>它</w:t>
      </w:r>
      <w:r>
        <w:rPr>
          <w:rFonts w:ascii="仿宋" w:hAnsi="仿宋" w:eastAsia="仿宋" w:cs="Segoe UI"/>
          <w:color w:val="000000"/>
          <w:sz w:val="28"/>
          <w:szCs w:val="28"/>
          <w:lang w:eastAsia="zh-CN"/>
        </w:rPr>
        <w:t>有害气体浓度和风向、风量的变化，并采取防止瓦斯、煤尘爆炸和人员中毒、窒息的安全措施。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位于火源回风侧的人员应迅速戴好自救器尽快通过捷径绕到新鲜风中去，如果距火源较近而且越过火源没有危险时，也可迅速穿过火区撤到火源的进风侧。独头巷道内位于火源内侧的人员应迅速戴好自救器撤离到火源外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 xml:space="preserve"> (2)</w:t>
      </w:r>
      <w:r>
        <w:rPr>
          <w:rFonts w:hint="eastAsia" w:ascii="仿宋" w:hAnsi="仿宋" w:eastAsia="仿宋"/>
          <w:sz w:val="28"/>
          <w:szCs w:val="28"/>
          <w:lang w:eastAsia="zh-CN"/>
        </w:rPr>
        <w:t>如果火灾范围大或火势凶猛或有毒有害气体超标或甲烷浓度达到2％以上并继续增加时，对现场人员构成安全威胁或影响现场人员安全撤离时，现场人员佩戴好自救器，立即按照《矿井灾害预防与处理计划》中所规定的避灾路线有序撤离到安全地点，</w:t>
      </w:r>
      <w:r>
        <w:rPr>
          <w:rFonts w:hint="eastAsia" w:ascii="仿宋" w:hAnsi="仿宋" w:eastAsia="仿宋" w:cs="宋体"/>
          <w:sz w:val="28"/>
          <w:szCs w:val="28"/>
          <w:lang w:eastAsia="zh-CN"/>
        </w:rPr>
        <w:t>切断火灾区域生产电源，</w:t>
      </w:r>
      <w:r>
        <w:rPr>
          <w:rFonts w:hint="eastAsia" w:ascii="仿宋" w:hAnsi="仿宋" w:eastAsia="仿宋"/>
          <w:sz w:val="28"/>
          <w:szCs w:val="28"/>
          <w:lang w:eastAsia="zh-CN"/>
        </w:rPr>
        <w:t>防止灾情扩大。并应当</w:t>
      </w:r>
      <w:r>
        <w:rPr>
          <w:rFonts w:hint="eastAsia" w:ascii="仿宋" w:hAnsi="仿宋" w:eastAsia="仿宋" w:cs="宋体"/>
          <w:sz w:val="28"/>
          <w:szCs w:val="28"/>
          <w:lang w:eastAsia="zh-CN"/>
        </w:rPr>
        <w:t>在脱离危险后</w:t>
      </w:r>
      <w:r>
        <w:rPr>
          <w:rFonts w:hint="eastAsia" w:ascii="仿宋" w:hAnsi="仿宋" w:eastAsia="仿宋"/>
          <w:sz w:val="28"/>
          <w:szCs w:val="28"/>
          <w:lang w:eastAsia="zh-CN"/>
        </w:rPr>
        <w:t>设法将撤退的行动路线和目的地告知矿井调度室；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 外因</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事故发生后，现场人员在脱离危险后，在可能的情况下迅速观察和判断</w:t>
      </w:r>
      <w:r>
        <w:rPr>
          <w:rFonts w:hint="eastAsia" w:ascii="仿宋" w:hAnsi="仿宋" w:eastAsia="仿宋"/>
          <w:sz w:val="28"/>
          <w:szCs w:val="28"/>
          <w:lang w:eastAsia="zh-CN"/>
        </w:rPr>
        <w:t>火灾</w:t>
      </w:r>
      <w:r>
        <w:rPr>
          <w:rFonts w:hint="eastAsia" w:ascii="仿宋" w:hAnsi="仿宋" w:eastAsia="仿宋" w:cs="宋体"/>
          <w:sz w:val="28"/>
          <w:szCs w:val="28"/>
          <w:lang w:eastAsia="zh-CN"/>
        </w:rPr>
        <w:t>的地点、严重程度、现场被困人员等灾情，并立即向矿井调度室报告。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2）矿井调度室接到井下</w:t>
      </w:r>
      <w:r>
        <w:rPr>
          <w:rFonts w:hint="eastAsia" w:ascii="仿宋" w:hAnsi="仿宋" w:eastAsia="仿宋" w:cs="宋体"/>
          <w:sz w:val="28"/>
          <w:szCs w:val="28"/>
          <w:lang w:eastAsia="zh-CN"/>
        </w:rPr>
        <w:t>外因</w:t>
      </w:r>
      <w:r>
        <w:rPr>
          <w:rFonts w:hint="eastAsia" w:ascii="仿宋" w:hAnsi="仿宋" w:eastAsia="仿宋"/>
          <w:sz w:val="28"/>
          <w:szCs w:val="28"/>
          <w:lang w:eastAsia="zh-CN"/>
        </w:rPr>
        <w:t>火灾事故汇报</w:t>
      </w:r>
      <w:r>
        <w:rPr>
          <w:rFonts w:hint="eastAsia" w:ascii="仿宋" w:hAnsi="仿宋" w:eastAsia="仿宋" w:cs="宋体"/>
          <w:sz w:val="28"/>
          <w:szCs w:val="28"/>
          <w:lang w:eastAsia="zh-CN"/>
        </w:rPr>
        <w:t>或安全监控系统</w:t>
      </w:r>
      <w:r>
        <w:rPr>
          <w:rFonts w:hint="eastAsia" w:ascii="仿宋" w:hAnsi="仿宋" w:eastAsia="仿宋"/>
          <w:sz w:val="28"/>
          <w:szCs w:val="28"/>
          <w:lang w:eastAsia="zh-CN"/>
        </w:rPr>
        <w:t>报警</w:t>
      </w:r>
      <w:r>
        <w:rPr>
          <w:rFonts w:hint="eastAsia" w:ascii="仿宋" w:hAnsi="仿宋" w:eastAsia="仿宋" w:cs="宋体"/>
          <w:sz w:val="28"/>
          <w:szCs w:val="28"/>
          <w:lang w:eastAsia="zh-CN"/>
        </w:rPr>
        <w:t>后，</w:t>
      </w:r>
      <w:r>
        <w:rPr>
          <w:rFonts w:hint="eastAsia" w:ascii="仿宋" w:hAnsi="仿宋" w:eastAsia="仿宋"/>
          <w:sz w:val="28"/>
          <w:szCs w:val="28"/>
          <w:lang w:eastAsia="zh-CN"/>
        </w:rPr>
        <w:t>必须立即通过应急广播系统、调度通讯系统、人员定位系统等，通知到所有</w:t>
      </w:r>
      <w:r>
        <w:rPr>
          <w:rFonts w:ascii="仿宋" w:hAnsi="仿宋" w:eastAsia="仿宋" w:cs="Segoe UI"/>
          <w:color w:val="000000"/>
          <w:sz w:val="28"/>
          <w:szCs w:val="28"/>
          <w:lang w:eastAsia="zh-CN"/>
        </w:rPr>
        <w:t>可能受外因火灾威胁区域人员</w:t>
      </w:r>
      <w:r>
        <w:rPr>
          <w:rFonts w:hint="eastAsia" w:ascii="仿宋" w:hAnsi="仿宋" w:eastAsia="仿宋"/>
          <w:sz w:val="28"/>
          <w:szCs w:val="28"/>
          <w:lang w:eastAsia="zh-CN"/>
        </w:rPr>
        <w:t>，按本矿井应急预案进行现场处置、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sz w:val="28"/>
          <w:szCs w:val="28"/>
          <w:lang w:eastAsia="zh-CN"/>
        </w:rPr>
        <w:t>发生井下</w:t>
      </w:r>
      <w:r>
        <w:rPr>
          <w:rFonts w:hint="eastAsia" w:ascii="仿宋" w:hAnsi="仿宋" w:eastAsia="仿宋" w:cs="宋体"/>
          <w:sz w:val="28"/>
          <w:szCs w:val="28"/>
          <w:lang w:eastAsia="zh-CN"/>
        </w:rPr>
        <w:t>外因</w:t>
      </w:r>
      <w:r>
        <w:rPr>
          <w:rFonts w:hint="eastAsia" w:ascii="仿宋" w:hAnsi="仿宋" w:eastAsia="仿宋"/>
          <w:sz w:val="28"/>
          <w:szCs w:val="28"/>
          <w:lang w:eastAsia="zh-CN"/>
        </w:rPr>
        <w:t>火灾事故，事故矿井应按照股份公司《生产安全事故应急预案》规定时间迅速报告股份公司调度指挥中心，并由股份公司指挥部根据井下</w:t>
      </w:r>
      <w:r>
        <w:rPr>
          <w:rFonts w:hint="eastAsia" w:ascii="仿宋" w:hAnsi="仿宋" w:eastAsia="仿宋" w:cs="宋体"/>
          <w:sz w:val="28"/>
          <w:szCs w:val="28"/>
          <w:lang w:eastAsia="zh-CN"/>
        </w:rPr>
        <w:t>外因</w:t>
      </w:r>
      <w:r>
        <w:rPr>
          <w:rFonts w:hint="eastAsia" w:ascii="仿宋" w:hAnsi="仿宋" w:eastAsia="仿宋"/>
          <w:sz w:val="28"/>
          <w:szCs w:val="28"/>
          <w:lang w:eastAsia="zh-CN"/>
        </w:rPr>
        <w:t>火灾事故情况，分析判断严重程度、波及范围、存在的威胁，作出预警或启动相应级别响应的决策；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4）现场指挥部听取矿井值班领导关于灾情和已经下达的命令情况汇报，继续组织撤人、停电工作。组织机电部门要采取措施保证主要通风机、副井提升及压风机等正常运转。为抢救遇险人员创造有利条件；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5）现场指挥部确定和安排构建警戒区域，立即组织实施警戒，引导、疏散事故危险区域人员；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6）现场指挥部根据现场需要，应立即组织救护队进入现场侦查救援，联系医护人员到指定地点做好准备；</w:t>
      </w:r>
      <w:r>
        <w:rPr>
          <w:rFonts w:hint="eastAsia" w:ascii="仿宋" w:hAnsi="仿宋" w:eastAsia="仿宋" w:cs="宋体"/>
          <w:sz w:val="28"/>
          <w:szCs w:val="28"/>
          <w:lang w:eastAsia="zh-CN"/>
        </w:rPr>
        <w:t>救护队到达矿井后应立即熟悉了解井下巷道布置情况和人员分布情况，按照现场指挥部抢险救</w:t>
      </w:r>
      <w:r>
        <w:rPr>
          <w:rFonts w:ascii="仿宋" w:hAnsi="仿宋" w:eastAsia="仿宋" w:cs="宋体"/>
          <w:sz w:val="28"/>
          <w:szCs w:val="28"/>
          <w:lang w:eastAsia="zh-CN"/>
        </w:rPr>
        <w:t>援</w:t>
      </w:r>
      <w:r>
        <w:rPr>
          <w:rFonts w:hint="eastAsia" w:ascii="仿宋" w:hAnsi="仿宋" w:eastAsia="仿宋" w:cs="宋体"/>
          <w:sz w:val="28"/>
          <w:szCs w:val="28"/>
          <w:lang w:eastAsia="zh-CN"/>
        </w:rPr>
        <w:t>方案并依据</w:t>
      </w:r>
      <w:r>
        <w:rPr>
          <w:rFonts w:ascii="仿宋" w:hAnsi="仿宋" w:eastAsia="仿宋" w:cs="宋体"/>
          <w:sz w:val="28"/>
          <w:szCs w:val="28"/>
          <w:lang w:eastAsia="zh-CN"/>
        </w:rPr>
        <w:t>《矿山救护规程》有关规定</w:t>
      </w:r>
      <w:r>
        <w:rPr>
          <w:rFonts w:hint="eastAsia" w:ascii="仿宋" w:hAnsi="仿宋" w:eastAsia="仿宋" w:cs="宋体"/>
          <w:sz w:val="28"/>
          <w:szCs w:val="28"/>
          <w:lang w:eastAsia="zh-CN"/>
        </w:rPr>
        <w:t>制定行动作战计划，选择最短路线，对有可能人员被困地点实施侦察救援。以最快的速度到达事故区域人员最多的地点实施救援；</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7）救护队在灾区侦查救援过程中，发现遇险人员立即帮其佩戴好隔离式自救器救出灾区，发现火源，在条件允许的情况下要立即扑灭；并侦查灾区下述情况：(1)</w:t>
      </w:r>
      <w:r>
        <w:rPr>
          <w:rFonts w:ascii="仿宋" w:hAnsi="仿宋" w:eastAsia="仿宋"/>
          <w:sz w:val="28"/>
          <w:szCs w:val="28"/>
          <w:lang w:eastAsia="zh-CN"/>
        </w:rPr>
        <w:t>火源位置、燃烧物、火势大小、波及范围、遇险人员分布情况</w:t>
      </w:r>
      <w:r>
        <w:rPr>
          <w:rFonts w:hint="eastAsia" w:ascii="仿宋" w:hAnsi="仿宋" w:eastAsia="仿宋"/>
          <w:sz w:val="28"/>
          <w:szCs w:val="28"/>
          <w:lang w:eastAsia="zh-CN"/>
        </w:rPr>
        <w:t>；(2)</w:t>
      </w:r>
      <w:r>
        <w:rPr>
          <w:rFonts w:ascii="仿宋" w:hAnsi="仿宋" w:eastAsia="仿宋"/>
          <w:sz w:val="28"/>
          <w:szCs w:val="28"/>
          <w:lang w:eastAsia="zh-CN"/>
        </w:rPr>
        <w:t>灾区有毒有害气体情况、通风系统状态、风流方向及变化可能性、煤尘爆炸性</w:t>
      </w:r>
      <w:r>
        <w:rPr>
          <w:rFonts w:hint="eastAsia" w:ascii="仿宋" w:hAnsi="仿宋" w:eastAsia="仿宋"/>
          <w:sz w:val="28"/>
          <w:szCs w:val="28"/>
          <w:lang w:eastAsia="zh-CN"/>
        </w:rPr>
        <w:t>；(3)</w:t>
      </w:r>
      <w:r>
        <w:rPr>
          <w:rFonts w:ascii="仿宋" w:hAnsi="仿宋" w:eastAsia="仿宋"/>
          <w:sz w:val="28"/>
          <w:szCs w:val="28"/>
          <w:lang w:eastAsia="zh-CN"/>
        </w:rPr>
        <w:t>巷道围岩、支护情况</w:t>
      </w:r>
      <w:r>
        <w:rPr>
          <w:rFonts w:hint="eastAsia" w:ascii="仿宋" w:hAnsi="仿宋" w:eastAsia="仿宋"/>
          <w:sz w:val="28"/>
          <w:szCs w:val="28"/>
          <w:lang w:eastAsia="zh-CN"/>
        </w:rPr>
        <w:t>；(4)</w:t>
      </w:r>
      <w:r>
        <w:rPr>
          <w:rFonts w:ascii="仿宋" w:hAnsi="仿宋" w:eastAsia="仿宋"/>
          <w:sz w:val="28"/>
          <w:szCs w:val="28"/>
          <w:lang w:eastAsia="zh-CN"/>
        </w:rPr>
        <w:t>灾区供电状况</w:t>
      </w:r>
      <w:r>
        <w:rPr>
          <w:rFonts w:hint="eastAsia" w:ascii="仿宋" w:hAnsi="仿宋" w:eastAsia="仿宋"/>
          <w:sz w:val="28"/>
          <w:szCs w:val="28"/>
          <w:lang w:eastAsia="zh-CN"/>
        </w:rPr>
        <w:t>；(5)</w:t>
      </w:r>
      <w:r>
        <w:rPr>
          <w:rFonts w:ascii="仿宋" w:hAnsi="仿宋" w:eastAsia="仿宋"/>
          <w:sz w:val="28"/>
          <w:szCs w:val="28"/>
          <w:lang w:eastAsia="zh-CN"/>
        </w:rPr>
        <w:t>灾区供水管路、消防器材种类及数量等；</w:t>
      </w:r>
      <w:r>
        <w:rPr>
          <w:rFonts w:hint="eastAsia" w:ascii="仿宋" w:hAnsi="仿宋" w:eastAsia="仿宋"/>
          <w:sz w:val="28"/>
          <w:szCs w:val="28"/>
          <w:lang w:eastAsia="zh-CN"/>
        </w:rPr>
        <w:t>报告现场指挥部。救护队员中要指派专人检查瓦斯和煤尘，观察灾区气体和风流变化，发现甲烷浓度达到2％以上并继续增加时，全部人员撤离至安全地点并向现场指挥部汇报；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8）由技术专家组根据救护队侦查结果和监测监控数据及主要通风机工作情况，负责分析判断：(1)通风系统破坏程度；(2)是否发生风流紊乱、风流逆转，可能影响和波及那些地点；(3)火灾发展趋势；　　(4)能否引发瓦斯、煤尘爆炸；(5)可能的影响范围等。确定救灾过程的通风方式、控制火风压的措施和灭火方案，完善抢险救灾方案；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处理火灾时常用的通风方法主要有正常通风、增减风量、火烟短路、反风等。所有方法都必须满足下列基本条件：(1)保证灾区和受威胁区人员的安全撤离；(2)防止火灾扩大，创造接近火源直接灭火的条件；(3)避免火灾气体达到爆炸浓度，避免瓦斯通过火区，避免瓦斯、煤尘爆炸；(4)防止产生火风压造成风流逆转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10）保持正常通风是以抢救遇险人员、防止发生爆炸事故、创造直接灭火条件为前提。以下情况应保持正常通风：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(1)火灾的具体位置、范围、火势、受威胁地区等未完全了解清楚时；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(2)火灾发生在矿井总回风巷或者发生在比较复杂的通风网络中，改变通风方法会造成风流紊乱、增加人员撤离困难、瓦斯积聚等后果时；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(3)采掘工作面发生火灾且实施直接灭火时；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(4)减少火区供风量可能造成火灾从富氧燃烧向富燃料燃烧转化时。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11）在有瓦斯涌出的采煤工作面发生火灾时应保持正常通风，火灾</w:t>
      </w:r>
      <w:r>
        <w:rPr>
          <w:rFonts w:hint="eastAsia" w:ascii="仿宋" w:hAnsi="仿宋" w:eastAsia="仿宋" w:cs="宋体"/>
          <w:sz w:val="28"/>
          <w:szCs w:val="28"/>
          <w:lang w:eastAsia="zh-CN"/>
        </w:rPr>
        <w:t>产生的大量有毒有害气体，严重威胁回风方向的遇险人员时，在紧急抢救遇险人员的情况下，并在在确认进风方向的人员已安全撤退的情况下，经周密分析及现场指挥部批准，可考虑局部反风；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w:t>
      </w:r>
      <w:r>
        <w:rPr>
          <w:rFonts w:ascii="仿宋" w:hAnsi="仿宋" w:eastAsia="仿宋"/>
          <w:sz w:val="28"/>
          <w:szCs w:val="28"/>
          <w:lang w:eastAsia="zh-CN"/>
        </w:rPr>
        <w:t>处理矿井外因火灾时，应当遵守下列原则：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控制烟雾的蔓延，防止火灾扩大</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保持通风系统稳定，防止引起瓦斯、煤尘爆炸。必须指定专人检查瓦斯和煤尘，观测灾区的气体和风流变化。当甲烷浓度达到2.0</w:t>
      </w:r>
      <w:r>
        <w:rPr>
          <w:rFonts w:hint="eastAsia" w:ascii="仿宋" w:hAnsi="仿宋" w:eastAsia="仿宋" w:cs="Arial"/>
          <w:color w:val="333333"/>
          <w:sz w:val="28"/>
          <w:szCs w:val="28"/>
          <w:lang w:eastAsia="zh-CN"/>
        </w:rPr>
        <w:t>％</w:t>
      </w:r>
      <w:r>
        <w:rPr>
          <w:rFonts w:ascii="仿宋" w:hAnsi="仿宋" w:eastAsia="仿宋"/>
          <w:sz w:val="28"/>
          <w:szCs w:val="28"/>
          <w:lang w:eastAsia="zh-CN"/>
        </w:rPr>
        <w:t>以上并继续增加时，全部人员立即撤离至安全地点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有利于人员撤退和保护救灾人员安全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创造有利的灭火条件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(5)灭火过程中，必须指定专人检查氧气、瓦斯、一氧化碳、煤尘及其它有毒、有害气体浓度，观测风流风向和风量情况，并采取防止瓦斯、煤尘爆炸和人员中毒、窒息的安全措施。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w:t>
      </w:r>
      <w:r>
        <w:rPr>
          <w:rFonts w:ascii="仿宋" w:hAnsi="仿宋" w:eastAsia="仿宋"/>
          <w:sz w:val="28"/>
          <w:szCs w:val="28"/>
          <w:lang w:eastAsia="zh-CN"/>
        </w:rPr>
        <w:t>根据火区的实际情况选择灭火方法</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在条件具备时，应当采用高泡、注水、注浆等直接灭火的方法。灭火工作必须从火源进风侧进行。用高泡或水灭火时，高泡或水流应当从火源外围喷射，逐步逼向火源的中心，必须有充足的风量和畅通的回风巷，防止水煤气爆炸</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为控制火势，可采取设置水幕、拆除木支架（不致引起冒顶时）、拆掉一定区段巷道中的木背板等措施阻止火势蔓延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灭火过程中必须随时注意风量、风流方向及气体浓度的变化，并及时采取控风措施，避免风流逆转、逆退，保护直接灭火人员的安全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当火源点不明确、火区范围大、难以接近火源时</w:t>
      </w:r>
      <w:r>
        <w:rPr>
          <w:rFonts w:hint="eastAsia" w:ascii="仿宋" w:hAnsi="仿宋" w:eastAsia="仿宋"/>
          <w:sz w:val="28"/>
          <w:szCs w:val="28"/>
          <w:lang w:eastAsia="zh-CN"/>
        </w:rPr>
        <w:t>；</w:t>
      </w:r>
      <w:r>
        <w:rPr>
          <w:rFonts w:ascii="仿宋" w:hAnsi="仿宋" w:eastAsia="仿宋"/>
          <w:sz w:val="28"/>
          <w:szCs w:val="28"/>
          <w:lang w:eastAsia="zh-CN"/>
        </w:rPr>
        <w:t>或者用直接灭火方法无效、灭火人员存在危险时</w:t>
      </w:r>
      <w:r>
        <w:rPr>
          <w:rFonts w:hint="eastAsia" w:ascii="仿宋" w:hAnsi="仿宋" w:eastAsia="仿宋"/>
          <w:sz w:val="28"/>
          <w:szCs w:val="28"/>
          <w:lang w:eastAsia="zh-CN"/>
        </w:rPr>
        <w:t>；经现场指挥部分析判断灾区生存人员已救援完毕且无幸存人员时，立即</w:t>
      </w:r>
      <w:r>
        <w:rPr>
          <w:rFonts w:ascii="仿宋" w:hAnsi="仿宋" w:eastAsia="仿宋"/>
          <w:sz w:val="28"/>
          <w:szCs w:val="28"/>
          <w:lang w:eastAsia="zh-CN"/>
        </w:rPr>
        <w:t>采用封闭隔绝方法灭火。</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w:t>
      </w:r>
      <w:r>
        <w:rPr>
          <w:rFonts w:ascii="仿宋" w:hAnsi="仿宋" w:eastAsia="仿宋"/>
          <w:sz w:val="28"/>
          <w:szCs w:val="28"/>
          <w:lang w:eastAsia="zh-CN"/>
        </w:rPr>
        <w:t>处理不同地点的矿井外因火灾，应当符合下列规定：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处理上、下山火灾时，必须采取措施，防止因火风压造成风流逆转和巷道垮塌造成风流受阻</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处理进风井井口、井筒、井底车场、主要进风巷和硐室火灾时，应当进行全矿井反风。反风前，必须将火源进风侧的人员撤出，并采取阻止火灾蔓延的措施。多台主要通风机联合通风的矿井反风时，要保证非事故区域的主要通风机先反风，事故区域的主要通风机后反风。采取风流短路措施时，必须将受影响区域内的人员全部撤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处理掘进工作面火灾时，应当保持原有的通风状态，进行侦察后再采取措施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处理爆炸物品库火灾时，应当首先将雷管运出，然后将其</w:t>
      </w:r>
      <w:r>
        <w:rPr>
          <w:rFonts w:hint="eastAsia" w:ascii="仿宋" w:hAnsi="仿宋" w:eastAsia="仿宋"/>
          <w:sz w:val="28"/>
          <w:szCs w:val="28"/>
          <w:lang w:eastAsia="zh-CN"/>
        </w:rPr>
        <w:t>它</w:t>
      </w:r>
      <w:r>
        <w:rPr>
          <w:rFonts w:ascii="仿宋" w:hAnsi="仿宋" w:eastAsia="仿宋"/>
          <w:sz w:val="28"/>
          <w:szCs w:val="28"/>
          <w:lang w:eastAsia="zh-CN"/>
        </w:rPr>
        <w:t>爆炸物品运出；因高温或者爆炸危险不能运出时，应当关闭防火门，退至安全地点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处理绞车房火灾时，应当将火源下方的矿车固定，防止烧断钢丝绳造成跑车伤人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处理蓄电池电机车库火灾时，应当切断电源，采取措施，防止氢气爆炸。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15）</w:t>
      </w:r>
      <w:r>
        <w:rPr>
          <w:rFonts w:ascii="仿宋" w:hAnsi="仿宋" w:eastAsia="仿宋"/>
          <w:sz w:val="28"/>
          <w:szCs w:val="28"/>
          <w:lang w:eastAsia="zh-CN"/>
        </w:rPr>
        <w:t>封闭火区应当符合下列规定：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封闭火区时，应当合理确定封闭范围，在保证安全的情况下，应当尽量缩小封闭范围。必须指定专人检查甲烷、氧气、一氧化碳、煤尘以及其</w:t>
      </w:r>
      <w:r>
        <w:rPr>
          <w:rFonts w:hint="eastAsia" w:ascii="仿宋" w:hAnsi="仿宋" w:eastAsia="仿宋"/>
          <w:sz w:val="28"/>
          <w:szCs w:val="28"/>
          <w:lang w:eastAsia="zh-CN"/>
        </w:rPr>
        <w:t>它</w:t>
      </w:r>
      <w:r>
        <w:rPr>
          <w:rFonts w:ascii="仿宋" w:hAnsi="仿宋" w:eastAsia="仿宋"/>
          <w:sz w:val="28"/>
          <w:szCs w:val="28"/>
          <w:lang w:eastAsia="zh-CN"/>
        </w:rPr>
        <w:t>有害气体浓度和风向、风量的变化，并采取防止瓦斯、煤尘爆炸和人员中毒、窒息的安全措施。火区封闭后，应当避免火区缩封，有爆炸风险的，严禁缩封。如果必须进行缩封时，应当制定缩封过程安全保障措施，报</w:t>
      </w:r>
      <w:r>
        <w:rPr>
          <w:rFonts w:hint="eastAsia" w:ascii="仿宋" w:hAnsi="仿宋" w:eastAsia="仿宋"/>
          <w:sz w:val="28"/>
          <w:szCs w:val="28"/>
          <w:lang w:eastAsia="zh-CN"/>
        </w:rPr>
        <w:t>股份公司各职能部室和总工程师</w:t>
      </w:r>
      <w:r>
        <w:rPr>
          <w:rFonts w:ascii="仿宋" w:hAnsi="仿宋" w:eastAsia="仿宋"/>
          <w:sz w:val="28"/>
          <w:szCs w:val="28"/>
          <w:lang w:eastAsia="zh-CN"/>
        </w:rPr>
        <w:t>批准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封闭火区时，应当同时封闭各条进回风通道，包括具有多条进回风通道的火区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 xml:space="preserve"> 封闭工作面的密闭应当构筑在巷道围岩完整、支护良好的位置。密闭应当设置观测</w:t>
      </w:r>
      <w:r>
        <w:rPr>
          <w:rFonts w:hint="eastAsia" w:ascii="仿宋" w:hAnsi="仿宋" w:eastAsia="仿宋"/>
          <w:sz w:val="28"/>
          <w:szCs w:val="28"/>
          <w:lang w:eastAsia="zh-CN"/>
        </w:rPr>
        <w:t>管</w:t>
      </w:r>
      <w:r>
        <w:rPr>
          <w:rFonts w:ascii="仿宋" w:hAnsi="仿宋" w:eastAsia="仿宋"/>
          <w:sz w:val="28"/>
          <w:szCs w:val="28"/>
          <w:lang w:eastAsia="zh-CN"/>
        </w:rPr>
        <w:t>观测压差、气温、采集气样，观测管应当穿过所有密闭进入封闭区内；安装放水管用于观测水温、释放积水；安装防灭火措施管用于灌注惰气、注浆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封闭具有爆炸危险的火区时，应当遵守下列规定：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a.</w:t>
      </w:r>
      <w:r>
        <w:rPr>
          <w:rFonts w:ascii="仿宋" w:hAnsi="仿宋" w:eastAsia="仿宋"/>
          <w:sz w:val="28"/>
          <w:szCs w:val="28"/>
          <w:lang w:eastAsia="zh-CN"/>
        </w:rPr>
        <w:t>先采取注入惰性气体等抑爆措施，然后在安全位置构筑进、回风密闭。惰性气体注入前，应当撤出所有可能受爆炸威胁区域中的人员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b.</w:t>
      </w:r>
      <w:r>
        <w:rPr>
          <w:rFonts w:ascii="仿宋" w:hAnsi="仿宋" w:eastAsia="仿宋"/>
          <w:sz w:val="28"/>
          <w:szCs w:val="28"/>
          <w:lang w:eastAsia="zh-CN"/>
        </w:rPr>
        <w:t>加强火区封闭的施工组织管理。封闭过程中，密闭墙预留通风孔，封孔时进、回风巷同时封闭；封闭完成后，所有作业人员必须立即撤出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c.</w:t>
      </w:r>
      <w:r>
        <w:rPr>
          <w:rFonts w:ascii="仿宋" w:hAnsi="仿宋" w:eastAsia="仿宋"/>
          <w:sz w:val="28"/>
          <w:szCs w:val="28"/>
          <w:lang w:eastAsia="zh-CN"/>
        </w:rPr>
        <w:t>检查或者加固密闭墙等工作，应当在火区封闭完成24h后实施，火区条件复杂时应当酌情延长至48h或72h后进行。发现已封闭火区发生爆炸造成密闭墙破坏时，严禁调派救护队近距离侦察或者恢复密闭墙</w:t>
      </w:r>
      <w:r>
        <w:rPr>
          <w:rFonts w:hint="eastAsia" w:ascii="仿宋" w:hAnsi="仿宋" w:eastAsia="仿宋"/>
          <w:sz w:val="28"/>
          <w:szCs w:val="28"/>
          <w:lang w:eastAsia="zh-CN"/>
        </w:rPr>
        <w:t>。</w:t>
      </w:r>
      <w:r>
        <w:rPr>
          <w:rFonts w:ascii="仿宋" w:hAnsi="仿宋" w:eastAsia="仿宋"/>
          <w:sz w:val="28"/>
          <w:szCs w:val="28"/>
          <w:lang w:eastAsia="zh-CN"/>
        </w:rPr>
        <w:t>应当采取安全措施，实施远距离封闭</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d.</w:t>
      </w:r>
      <w:r>
        <w:rPr>
          <w:rFonts w:ascii="仿宋" w:hAnsi="仿宋" w:eastAsia="仿宋"/>
          <w:sz w:val="28"/>
          <w:szCs w:val="28"/>
          <w:lang w:eastAsia="zh-CN"/>
        </w:rPr>
        <w:t>火区封闭后，应当积极采取均压、堵漏、注浆、注惰性气体等灭火措施，加速火区熄灭进程</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16）关键岗位人员如人车司机、井底把钩工、变电所值班人员、泵房司机等由现场指挥部根据情况安排救护队员带检测氧气及瓦斯等有毒有害气体仪器监护，听从矿井调度室指令，</w:t>
      </w:r>
      <w:r>
        <w:rPr>
          <w:rFonts w:ascii="仿宋" w:hAnsi="仿宋" w:eastAsia="仿宋"/>
          <w:sz w:val="28"/>
          <w:szCs w:val="28"/>
          <w:lang w:eastAsia="zh-CN"/>
        </w:rPr>
        <w:t>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17）</w:t>
      </w:r>
      <w:r>
        <w:rPr>
          <w:rFonts w:ascii="仿宋" w:hAnsi="仿宋" w:eastAsia="仿宋"/>
          <w:sz w:val="28"/>
          <w:szCs w:val="28"/>
          <w:lang w:eastAsia="zh-CN"/>
        </w:rPr>
        <w:t>应急</w:t>
      </w:r>
      <w:r>
        <w:rPr>
          <w:rFonts w:hint="eastAsia" w:ascii="仿宋" w:hAnsi="仿宋" w:eastAsia="仿宋"/>
          <w:sz w:val="28"/>
          <w:szCs w:val="28"/>
          <w:lang w:eastAsia="zh-CN"/>
        </w:rPr>
        <w:t>救援抢险行动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(1)所有应急抢险救援人员必须佩戴安全防护装备才能进入事故救援区域实施抢险救援；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救护人员在抢救遇险人员时，遵照先重后轻、先活后死、先易后难的原则，应判定遇险人员的位置、火灾程度、巷道破坏和通风情况。根据事态发展变化情况，出现急剧恶化的特殊险情时，必须及时报告，听取现场指挥部的临时处置措施，防止事故扩大，控制次生、衍生事故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 xml:space="preserve"> 救护人员与公司外部的应急救援队伍密切合作。应充分考虑专家和有关方面意见，采取必要的紧急处置措施，包括救援暂停等，其实施情况向现场指挥部及时报告。</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18）</w:t>
      </w:r>
      <w:r>
        <w:rPr>
          <w:rFonts w:hint="eastAsia" w:ascii="仿宋" w:hAnsi="仿宋" w:eastAsia="仿宋" w:cs="宋体"/>
          <w:sz w:val="28"/>
          <w:szCs w:val="28"/>
          <w:lang w:eastAsia="zh-CN"/>
        </w:rPr>
        <w:t>恢复正常状态的原则：外因火灾事故应急响应终止后，由救护队进一步对整个灾区进行瓦斯和巷道各种状况检查，检查有无残留火源、瓦斯和一氧化碳等有害气体浓度。在有害气体不超限、整个灾区确无隐患并且确保不再发生发生次生、衍生事故的情况下方可按本单位《生产安全事故应急预案》进行后期处置并按现场</w:t>
      </w:r>
      <w:r>
        <w:rPr>
          <w:rFonts w:ascii="仿宋" w:hAnsi="仿宋" w:eastAsia="仿宋" w:cs="宋体"/>
          <w:sz w:val="28"/>
          <w:szCs w:val="28"/>
          <w:lang w:eastAsia="zh-CN"/>
        </w:rPr>
        <w:t>指挥部制定的恢复正常生产秩序的安全技术方案逐步</w:t>
      </w:r>
      <w:r>
        <w:rPr>
          <w:rFonts w:hint="eastAsia" w:ascii="仿宋" w:hAnsi="仿宋" w:eastAsia="仿宋" w:cs="宋体"/>
          <w:sz w:val="28"/>
          <w:szCs w:val="28"/>
          <w:lang w:eastAsia="zh-CN"/>
        </w:rPr>
        <w:t>恢复正常状态。</w:t>
      </w:r>
    </w:p>
    <w:p>
      <w:pPr>
        <w:pStyle w:val="4"/>
        <w:rPr>
          <w:rFonts w:ascii="仿宋" w:hAnsi="仿宋" w:eastAsia="仿宋"/>
          <w:sz w:val="30"/>
          <w:szCs w:val="30"/>
          <w:lang w:eastAsia="zh-CN"/>
        </w:rPr>
      </w:pPr>
      <w:bookmarkStart w:id="244" w:name="_Toc123912882"/>
      <w:r>
        <w:rPr>
          <w:rFonts w:hint="eastAsia" w:ascii="仿宋" w:hAnsi="仿宋" w:eastAsia="仿宋"/>
          <w:sz w:val="30"/>
          <w:szCs w:val="30"/>
          <w:lang w:eastAsia="zh-CN"/>
        </w:rPr>
        <w:t>5应急保障</w:t>
      </w:r>
      <w:bookmarkEnd w:id="244"/>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1）可能发生内因火灾的矿井装备制氮机或液态二氧化碳转换器，制备能力满足需要。各矿井制氮机和液态二氧化碳转换器装备情况见各矿井应急物资准备表。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各矿井要明确井下火灾事故抢险物资和装备型号、性能、数量及存放地点、联系人等。在地面材料库、井下消防材料库应储备电动注胶泵、气动泵、风动和电动煤电钻、砖、砂子、水泥、灭火岩粉、灭火器、符合标准高分子防火材料、铁锨、水枪、消防水龙带、方木、木板、专用灭火钻机、钻杆、钻头、救生绳、撬棍、麻袋或塑料编织袋、局部通风机等抢险物资和装备。通防部门储备风筒、氧气检测报警仪、一氧化碳鉴定器、一氧化碳检测报警仪、便携式多种气体检测仪、光学瓦斯鉴定器、甲烷检测报警仪、风表、温度计、专用灭火钻机、钻杆、钻头等防灭火应急抢险物资和装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3）建立应急物资与装备使用、检查、维修管理制度，定期检测和维护，保证应急物资与装备足额储备，状态完好。加强培训，确保使用人员能够正确使用。</w:t>
      </w: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adjustRightInd w:val="0"/>
        <w:snapToGrid w:val="0"/>
        <w:spacing w:after="0" w:line="312" w:lineRule="auto"/>
        <w:ind w:firstLine="560" w:firstLineChars="200"/>
        <w:rPr>
          <w:rFonts w:ascii="宋体" w:hAnsi="宋体"/>
          <w:sz w:val="28"/>
          <w:szCs w:val="28"/>
          <w:lang w:eastAsia="zh-CN"/>
        </w:rPr>
      </w:pPr>
    </w:p>
    <w:p>
      <w:pPr>
        <w:pStyle w:val="3"/>
        <w:jc w:val="center"/>
        <w:rPr>
          <w:rFonts w:ascii="仿宋" w:hAnsi="仿宋" w:eastAsia="仿宋"/>
          <w:sz w:val="32"/>
          <w:szCs w:val="32"/>
          <w:lang w:eastAsia="zh-CN"/>
        </w:rPr>
      </w:pPr>
      <w:bookmarkStart w:id="245" w:name="_Toc123912883"/>
      <w:r>
        <w:rPr>
          <w:rFonts w:hint="eastAsia" w:ascii="仿宋" w:hAnsi="仿宋" w:eastAsia="仿宋"/>
          <w:sz w:val="32"/>
          <w:szCs w:val="32"/>
          <w:lang w:eastAsia="zh-CN"/>
        </w:rPr>
        <w:t>八、矿井煤与瓦斯（二氧化碳）突出事故专项应急预案</w:t>
      </w:r>
      <w:bookmarkEnd w:id="245"/>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46" w:name="_Toc123912884"/>
      <w:r>
        <w:rPr>
          <w:rFonts w:hint="eastAsia" w:ascii="仿宋" w:hAnsi="仿宋" w:eastAsia="仿宋"/>
          <w:sz w:val="30"/>
          <w:szCs w:val="30"/>
          <w:lang w:eastAsia="zh-CN"/>
        </w:rPr>
        <w:t>1适用范围</w:t>
      </w:r>
      <w:bookmarkEnd w:id="246"/>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w:t>
      </w:r>
      <w:r>
        <w:rPr>
          <w:rFonts w:hint="eastAsia" w:ascii="仿宋" w:hAnsi="仿宋" w:eastAsia="仿宋" w:cs="Times New Roman"/>
          <w:sz w:val="28"/>
          <w:szCs w:val="28"/>
          <w:lang w:eastAsia="zh-CN"/>
        </w:rPr>
        <w:t>冀中能源股份有限责任公司所属的邢台区域</w:t>
      </w:r>
      <w:r>
        <w:rPr>
          <w:rFonts w:hint="eastAsia" w:ascii="仿宋" w:hAnsi="仿宋" w:eastAsia="仿宋"/>
          <w:sz w:val="28"/>
          <w:szCs w:val="28"/>
          <w:lang w:eastAsia="zh-CN"/>
        </w:rPr>
        <w:t>范围内</w:t>
      </w:r>
      <w:r>
        <w:rPr>
          <w:rFonts w:hint="eastAsia" w:ascii="仿宋" w:hAnsi="仿宋" w:eastAsia="仿宋" w:cs="Times New Roman"/>
          <w:sz w:val="28"/>
          <w:szCs w:val="28"/>
          <w:lang w:eastAsia="zh-CN"/>
        </w:rPr>
        <w:t>矿井发生（或即将发生）</w:t>
      </w:r>
      <w:r>
        <w:rPr>
          <w:rFonts w:ascii="仿宋" w:hAnsi="仿宋" w:eastAsia="仿宋" w:cs="Arial"/>
          <w:color w:val="333333"/>
          <w:sz w:val="28"/>
          <w:szCs w:val="28"/>
          <w:lang w:eastAsia="zh-CN"/>
        </w:rPr>
        <w:t>导致或可能导致人员伤亡</w:t>
      </w:r>
      <w:r>
        <w:rPr>
          <w:rFonts w:hint="eastAsia" w:ascii="仿宋" w:hAnsi="仿宋" w:eastAsia="仿宋" w:cs="Arial"/>
          <w:color w:val="333333"/>
          <w:sz w:val="28"/>
          <w:szCs w:val="28"/>
          <w:lang w:eastAsia="zh-CN"/>
        </w:rPr>
        <w:t>和</w:t>
      </w:r>
      <w:r>
        <w:rPr>
          <w:rFonts w:ascii="仿宋" w:hAnsi="仿宋" w:eastAsia="仿宋" w:cs="Arial"/>
          <w:color w:val="333333"/>
          <w:sz w:val="28"/>
          <w:szCs w:val="28"/>
          <w:lang w:eastAsia="zh-CN"/>
        </w:rPr>
        <w:t>一般及以上经济损失</w:t>
      </w:r>
      <w:r>
        <w:rPr>
          <w:rFonts w:hint="eastAsia" w:ascii="仿宋" w:hAnsi="仿宋" w:eastAsia="仿宋"/>
          <w:sz w:val="28"/>
          <w:szCs w:val="28"/>
          <w:lang w:eastAsia="zh-CN"/>
        </w:rPr>
        <w:t>的煤与瓦斯（二氧化碳）突出事故的应急救援工作。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本专项应急预案</w:t>
      </w:r>
      <w:r>
        <w:rPr>
          <w:rFonts w:hint="eastAsia" w:ascii="仿宋" w:hAnsi="仿宋" w:eastAsia="仿宋" w:cs="宋体"/>
          <w:color w:val="000000"/>
          <w:sz w:val="28"/>
          <w:szCs w:val="28"/>
          <w:lang w:eastAsia="zh-CN"/>
        </w:rPr>
        <w:t>是在综合应急预案的指导下，针对矿井</w:t>
      </w:r>
      <w:r>
        <w:rPr>
          <w:rFonts w:hint="eastAsia" w:ascii="仿宋" w:hAnsi="仿宋" w:eastAsia="仿宋"/>
          <w:sz w:val="28"/>
          <w:szCs w:val="28"/>
          <w:lang w:eastAsia="zh-CN"/>
        </w:rPr>
        <w:t>煤与瓦斯（二氧化碳）突出</w:t>
      </w:r>
      <w:r>
        <w:rPr>
          <w:rFonts w:hint="eastAsia" w:ascii="仿宋" w:hAnsi="仿宋" w:eastAsia="仿宋" w:cs="宋体"/>
          <w:color w:val="000000"/>
          <w:sz w:val="28"/>
          <w:szCs w:val="28"/>
          <w:lang w:eastAsia="zh-CN"/>
        </w:rPr>
        <w:t>生产安全事故而制定的专项性工作方案，</w:t>
      </w:r>
      <w:r>
        <w:rPr>
          <w:rFonts w:hint="eastAsia" w:ascii="仿宋" w:hAnsi="仿宋" w:eastAsia="仿宋"/>
          <w:sz w:val="28"/>
          <w:szCs w:val="28"/>
          <w:lang w:eastAsia="zh-CN"/>
        </w:rPr>
        <w:t>本专项应急预案是综合应急预案的细化与延伸，遵循综合预案所规定的应急工作内容。</w:t>
      </w:r>
    </w:p>
    <w:p>
      <w:pPr>
        <w:pStyle w:val="4"/>
        <w:rPr>
          <w:rFonts w:ascii="仿宋" w:hAnsi="仿宋" w:eastAsia="仿宋"/>
          <w:sz w:val="30"/>
          <w:szCs w:val="30"/>
          <w:lang w:eastAsia="zh-CN"/>
        </w:rPr>
      </w:pPr>
      <w:bookmarkStart w:id="247" w:name="_Toc123912885"/>
      <w:r>
        <w:rPr>
          <w:rFonts w:hint="eastAsia" w:ascii="仿宋" w:hAnsi="仿宋" w:eastAsia="仿宋"/>
          <w:sz w:val="30"/>
          <w:szCs w:val="30"/>
          <w:lang w:eastAsia="zh-CN"/>
        </w:rPr>
        <w:t>2应急组织机构及职责</w:t>
      </w:r>
      <w:bookmarkEnd w:id="247"/>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cs="宋体"/>
          <w:sz w:val="28"/>
          <w:szCs w:val="28"/>
          <w:lang w:eastAsia="zh-CN"/>
        </w:rPr>
        <w:t>详见综合应急预案（</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sz w:val="30"/>
          <w:szCs w:val="30"/>
          <w:lang w:eastAsia="zh-CN"/>
        </w:rPr>
      </w:pPr>
      <w:bookmarkStart w:id="248" w:name="_Toc123912886"/>
      <w:r>
        <w:rPr>
          <w:rFonts w:hint="eastAsia" w:ascii="仿宋" w:hAnsi="仿宋" w:eastAsia="仿宋"/>
          <w:sz w:val="30"/>
          <w:szCs w:val="30"/>
          <w:lang w:eastAsia="zh-CN"/>
        </w:rPr>
        <w:t>3响应启动</w:t>
      </w:r>
      <w:bookmarkEnd w:id="248"/>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Arial"/>
          <w:color w:val="333333"/>
          <w:sz w:val="28"/>
          <w:szCs w:val="28"/>
          <w:lang w:eastAsia="zh-CN"/>
        </w:rPr>
        <w:t>发生</w:t>
      </w:r>
      <w:r>
        <w:rPr>
          <w:rFonts w:hint="eastAsia" w:ascii="仿宋" w:hAnsi="仿宋" w:eastAsia="仿宋" w:cs="宋体"/>
          <w:sz w:val="28"/>
          <w:szCs w:val="28"/>
          <w:lang w:eastAsia="zh-CN"/>
        </w:rPr>
        <w:t>无人员伤亡、无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未造成损失的煤与瓦斯</w:t>
      </w:r>
      <w:r>
        <w:rPr>
          <w:rFonts w:hint="eastAsia" w:ascii="仿宋" w:hAnsi="仿宋" w:eastAsia="仿宋"/>
          <w:sz w:val="28"/>
          <w:szCs w:val="28"/>
          <w:lang w:eastAsia="zh-CN"/>
        </w:rPr>
        <w:t>（二氧化碳）</w:t>
      </w:r>
      <w:r>
        <w:rPr>
          <w:rFonts w:hint="eastAsia" w:ascii="仿宋" w:hAnsi="仿宋" w:eastAsia="仿宋" w:cs="宋体"/>
          <w:sz w:val="28"/>
          <w:szCs w:val="28"/>
          <w:lang w:eastAsia="zh-CN"/>
        </w:rPr>
        <w:t>突出事故预警，矿井基层单位能自行消除，启动基层单位应急响应；现场应急救援</w:t>
      </w:r>
      <w:r>
        <w:rPr>
          <w:rFonts w:hint="eastAsia" w:ascii="仿宋" w:hAnsi="仿宋" w:eastAsia="仿宋" w:cs="Arial"/>
          <w:color w:val="333333"/>
          <w:sz w:val="28"/>
          <w:szCs w:val="28"/>
          <w:lang w:eastAsia="zh-CN"/>
        </w:rPr>
        <w:t>指挥部</w:t>
      </w:r>
      <w:r>
        <w:rPr>
          <w:rFonts w:ascii="仿宋" w:hAnsi="仿宋" w:eastAsia="仿宋" w:cs="Arial"/>
          <w:color w:val="333333"/>
          <w:sz w:val="28"/>
          <w:szCs w:val="28"/>
          <w:lang w:eastAsia="zh-CN"/>
        </w:rPr>
        <w:t>应作出预警的决策，做好响应准备，实时跟踪事态发展</w:t>
      </w:r>
      <w:r>
        <w:rPr>
          <w:rFonts w:hint="eastAsia" w:ascii="仿宋" w:hAnsi="仿宋" w:eastAsia="仿宋" w:cs="Arial"/>
          <w:color w:val="333333"/>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人以下死亡，或危及3人以下生命安全，或者 10 人以下受伤，或者 1000 万元以下直接经济损失的</w:t>
      </w:r>
      <w:r>
        <w:rPr>
          <w:rFonts w:hint="eastAsia" w:ascii="仿宋" w:hAnsi="仿宋" w:eastAsia="仿宋" w:cs="宋体"/>
          <w:sz w:val="28"/>
          <w:szCs w:val="28"/>
          <w:lang w:eastAsia="zh-CN"/>
        </w:rPr>
        <w:t>煤与瓦斯</w:t>
      </w:r>
      <w:r>
        <w:rPr>
          <w:rFonts w:hint="eastAsia" w:ascii="仿宋" w:hAnsi="仿宋" w:eastAsia="仿宋"/>
          <w:sz w:val="28"/>
          <w:szCs w:val="28"/>
          <w:lang w:eastAsia="zh-CN"/>
        </w:rPr>
        <w:t>（二氧化碳）</w:t>
      </w:r>
      <w:r>
        <w:rPr>
          <w:rFonts w:hint="eastAsia" w:ascii="仿宋" w:hAnsi="仿宋" w:eastAsia="仿宋" w:cs="宋体"/>
          <w:sz w:val="28"/>
          <w:szCs w:val="28"/>
          <w:lang w:eastAsia="zh-CN"/>
        </w:rPr>
        <w:t>突出事故</w:t>
      </w:r>
      <w:r>
        <w:rPr>
          <w:rFonts w:hint="eastAsia" w:ascii="仿宋" w:hAnsi="仿宋" w:eastAsia="仿宋"/>
          <w:sz w:val="28"/>
          <w:szCs w:val="28"/>
          <w:lang w:eastAsia="zh-CN"/>
        </w:rPr>
        <w:t>；或事故矿井现场指挥部认为需要启动响应的</w:t>
      </w:r>
      <w:r>
        <w:rPr>
          <w:rFonts w:hint="eastAsia" w:ascii="仿宋" w:hAnsi="仿宋" w:eastAsia="仿宋" w:cs="宋体"/>
          <w:sz w:val="28"/>
          <w:szCs w:val="28"/>
          <w:lang w:eastAsia="zh-CN"/>
        </w:rPr>
        <w:t>煤与瓦斯</w:t>
      </w:r>
      <w:r>
        <w:rPr>
          <w:rFonts w:hint="eastAsia" w:ascii="仿宋" w:hAnsi="仿宋" w:eastAsia="仿宋"/>
          <w:sz w:val="28"/>
          <w:szCs w:val="28"/>
          <w:lang w:eastAsia="zh-CN"/>
        </w:rPr>
        <w:t>（二氧化碳）</w:t>
      </w:r>
      <w:r>
        <w:rPr>
          <w:rFonts w:hint="eastAsia" w:ascii="仿宋" w:hAnsi="仿宋" w:eastAsia="仿宋" w:cs="宋体"/>
          <w:sz w:val="28"/>
          <w:szCs w:val="28"/>
          <w:lang w:eastAsia="zh-CN"/>
        </w:rPr>
        <w:t>突出事故或预警</w:t>
      </w:r>
      <w:r>
        <w:rPr>
          <w:rFonts w:hint="eastAsia" w:ascii="仿宋" w:hAnsi="仿宋" w:eastAsia="仿宋"/>
          <w:sz w:val="28"/>
          <w:szCs w:val="28"/>
          <w:lang w:eastAsia="zh-CN"/>
        </w:rPr>
        <w:t>。启动Ⅲ级响应。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3）发生</w:t>
      </w:r>
      <w:r>
        <w:rPr>
          <w:rFonts w:ascii="仿宋" w:hAnsi="仿宋" w:eastAsia="仿宋"/>
          <w:sz w:val="28"/>
          <w:szCs w:val="28"/>
          <w:lang w:eastAsia="zh-CN"/>
        </w:rPr>
        <w:t>（或即将发生）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w:t>
      </w:r>
      <w:r>
        <w:rPr>
          <w:rFonts w:hint="eastAsia" w:ascii="仿宋" w:hAnsi="仿宋" w:eastAsia="仿宋" w:cs="宋体"/>
          <w:sz w:val="28"/>
          <w:szCs w:val="28"/>
          <w:lang w:eastAsia="zh-CN"/>
        </w:rPr>
        <w:t>煤与瓦斯</w:t>
      </w:r>
      <w:r>
        <w:rPr>
          <w:rFonts w:hint="eastAsia" w:ascii="仿宋" w:hAnsi="仿宋" w:eastAsia="仿宋"/>
          <w:sz w:val="28"/>
          <w:szCs w:val="28"/>
          <w:lang w:eastAsia="zh-CN"/>
        </w:rPr>
        <w:t>（二氧化碳）</w:t>
      </w:r>
      <w:r>
        <w:rPr>
          <w:rFonts w:hint="eastAsia" w:ascii="仿宋" w:hAnsi="仿宋" w:eastAsia="仿宋" w:cs="宋体"/>
          <w:sz w:val="28"/>
          <w:szCs w:val="28"/>
          <w:lang w:eastAsia="zh-CN"/>
        </w:rPr>
        <w:t>突出事故</w:t>
      </w:r>
      <w:r>
        <w:rPr>
          <w:rFonts w:hint="eastAsia" w:ascii="仿宋" w:hAnsi="仿宋" w:eastAsia="仿宋"/>
          <w:sz w:val="28"/>
          <w:szCs w:val="28"/>
          <w:lang w:eastAsia="zh-CN"/>
        </w:rPr>
        <w:t>；或矿井</w:t>
      </w:r>
      <w:r>
        <w:rPr>
          <w:rFonts w:hint="eastAsia" w:ascii="仿宋" w:hAnsi="仿宋" w:eastAsia="仿宋" w:cs="宋体"/>
          <w:sz w:val="28"/>
          <w:szCs w:val="28"/>
          <w:lang w:eastAsia="zh-CN"/>
        </w:rPr>
        <w:t>煤与瓦斯</w:t>
      </w:r>
      <w:r>
        <w:rPr>
          <w:rFonts w:hint="eastAsia" w:ascii="仿宋" w:hAnsi="仿宋" w:eastAsia="仿宋"/>
          <w:sz w:val="28"/>
          <w:szCs w:val="28"/>
          <w:lang w:eastAsia="zh-CN"/>
        </w:rPr>
        <w:t>（二氧化碳）</w:t>
      </w:r>
      <w:r>
        <w:rPr>
          <w:rFonts w:hint="eastAsia" w:ascii="仿宋" w:hAnsi="仿宋" w:eastAsia="仿宋" w:cs="宋体"/>
          <w:sz w:val="28"/>
          <w:szCs w:val="28"/>
          <w:lang w:eastAsia="zh-CN"/>
        </w:rPr>
        <w:t>突出事故</w:t>
      </w:r>
      <w:r>
        <w:rPr>
          <w:rFonts w:hint="eastAsia" w:ascii="仿宋" w:hAnsi="仿宋" w:eastAsia="仿宋"/>
          <w:sz w:val="28"/>
          <w:szCs w:val="28"/>
          <w:lang w:eastAsia="zh-CN"/>
        </w:rPr>
        <w:t>发生后，矿井应急力量和资源不足，无能力控制事态发展，需要股份公司增援的；或股份公司指挥部认为需要启动</w:t>
      </w:r>
      <w:r>
        <w:rPr>
          <w:rFonts w:hint="eastAsia" w:ascii="仿宋" w:hAnsi="仿宋" w:eastAsia="仿宋" w:cs="宋体"/>
          <w:sz w:val="28"/>
          <w:szCs w:val="28"/>
          <w:lang w:eastAsia="zh-CN"/>
        </w:rPr>
        <w:t>Ⅱ</w:t>
      </w:r>
      <w:r>
        <w:rPr>
          <w:rFonts w:hint="eastAsia" w:ascii="仿宋" w:hAnsi="仿宋" w:eastAsia="仿宋"/>
          <w:sz w:val="28"/>
          <w:szCs w:val="28"/>
          <w:lang w:eastAsia="zh-CN"/>
        </w:rPr>
        <w:t>级响应的</w:t>
      </w:r>
      <w:r>
        <w:rPr>
          <w:rFonts w:hint="eastAsia" w:ascii="仿宋" w:hAnsi="仿宋" w:eastAsia="仿宋" w:cs="宋体"/>
          <w:sz w:val="28"/>
          <w:szCs w:val="28"/>
          <w:lang w:eastAsia="zh-CN"/>
        </w:rPr>
        <w:t>煤与瓦斯</w:t>
      </w:r>
      <w:r>
        <w:rPr>
          <w:rFonts w:hint="eastAsia" w:ascii="仿宋" w:hAnsi="仿宋" w:eastAsia="仿宋"/>
          <w:sz w:val="28"/>
          <w:szCs w:val="28"/>
          <w:lang w:eastAsia="zh-CN"/>
        </w:rPr>
        <w:t>（二氧化碳）</w:t>
      </w:r>
      <w:r>
        <w:rPr>
          <w:rFonts w:hint="eastAsia" w:ascii="仿宋" w:hAnsi="仿宋" w:eastAsia="仿宋" w:cs="宋体"/>
          <w:sz w:val="28"/>
          <w:szCs w:val="28"/>
          <w:lang w:eastAsia="zh-CN"/>
        </w:rPr>
        <w:t>突出事故</w:t>
      </w:r>
      <w:r>
        <w:rPr>
          <w:rFonts w:hint="eastAsia" w:ascii="仿宋" w:hAnsi="仿宋" w:eastAsia="仿宋"/>
          <w:sz w:val="28"/>
          <w:szCs w:val="28"/>
          <w:lang w:eastAsia="zh-CN"/>
        </w:rPr>
        <w:t>；</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造成 10人以上死亡、或危及10人以上生命安全、或者 50人以上重伤、或者 5000 万元以上直接经济损失的</w:t>
      </w:r>
      <w:r>
        <w:rPr>
          <w:rFonts w:hint="eastAsia" w:ascii="仿宋" w:hAnsi="仿宋" w:eastAsia="仿宋" w:cs="宋体"/>
          <w:sz w:val="28"/>
          <w:szCs w:val="28"/>
          <w:lang w:eastAsia="zh-CN"/>
        </w:rPr>
        <w:t>煤与瓦斯</w:t>
      </w:r>
      <w:r>
        <w:rPr>
          <w:rFonts w:hint="eastAsia" w:ascii="仿宋" w:hAnsi="仿宋" w:eastAsia="仿宋"/>
          <w:sz w:val="28"/>
          <w:szCs w:val="28"/>
          <w:lang w:eastAsia="zh-CN"/>
        </w:rPr>
        <w:t>（二氧化碳）</w:t>
      </w:r>
      <w:r>
        <w:rPr>
          <w:rFonts w:hint="eastAsia" w:ascii="仿宋" w:hAnsi="仿宋" w:eastAsia="仿宋" w:cs="宋体"/>
          <w:sz w:val="28"/>
          <w:szCs w:val="28"/>
          <w:lang w:eastAsia="zh-CN"/>
        </w:rPr>
        <w:t>突出事故</w:t>
      </w:r>
      <w:r>
        <w:rPr>
          <w:rFonts w:hint="eastAsia" w:ascii="仿宋" w:hAnsi="仿宋" w:eastAsia="仿宋"/>
          <w:sz w:val="28"/>
          <w:szCs w:val="28"/>
          <w:lang w:eastAsia="zh-CN"/>
        </w:rPr>
        <w:t>；或</w:t>
      </w:r>
      <w:r>
        <w:rPr>
          <w:rFonts w:hint="eastAsia" w:ascii="仿宋" w:hAnsi="仿宋" w:eastAsia="仿宋" w:cs="宋体"/>
          <w:sz w:val="28"/>
          <w:szCs w:val="28"/>
          <w:lang w:eastAsia="zh-CN"/>
        </w:rPr>
        <w:t>煤与瓦斯</w:t>
      </w:r>
      <w:r>
        <w:rPr>
          <w:rFonts w:hint="eastAsia" w:ascii="仿宋" w:hAnsi="仿宋" w:eastAsia="仿宋"/>
          <w:sz w:val="28"/>
          <w:szCs w:val="28"/>
          <w:lang w:eastAsia="zh-CN"/>
        </w:rPr>
        <w:t>（二氧化碳）</w:t>
      </w:r>
      <w:r>
        <w:rPr>
          <w:rFonts w:hint="eastAsia" w:ascii="仿宋" w:hAnsi="仿宋" w:eastAsia="仿宋" w:cs="宋体"/>
          <w:sz w:val="28"/>
          <w:szCs w:val="28"/>
          <w:lang w:eastAsia="zh-CN"/>
        </w:rPr>
        <w:t>突出事故</w:t>
      </w:r>
      <w:r>
        <w:rPr>
          <w:rFonts w:hint="eastAsia" w:ascii="仿宋" w:hAnsi="仿宋" w:eastAsia="仿宋"/>
          <w:sz w:val="28"/>
          <w:szCs w:val="28"/>
          <w:lang w:eastAsia="zh-CN"/>
        </w:rPr>
        <w:t>发生后，股份公司应急救援力量和资源不足，无能力控制事态发展，需要上级单位或政府部门增援；启动Ⅰ级响应。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sz w:val="30"/>
          <w:szCs w:val="30"/>
          <w:lang w:eastAsia="zh-CN"/>
        </w:rPr>
      </w:pPr>
      <w:bookmarkStart w:id="249" w:name="_Toc123912887"/>
      <w:r>
        <w:rPr>
          <w:rFonts w:hint="eastAsia" w:ascii="仿宋" w:hAnsi="仿宋" w:eastAsia="仿宋"/>
          <w:sz w:val="30"/>
          <w:szCs w:val="30"/>
          <w:lang w:eastAsia="zh-CN"/>
        </w:rPr>
        <w:t>4处置措施</w:t>
      </w:r>
      <w:bookmarkEnd w:id="249"/>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4.1</w:t>
      </w:r>
      <w:r>
        <w:rPr>
          <w:rFonts w:hint="eastAsia" w:ascii="仿宋" w:hAnsi="仿宋" w:eastAsia="仿宋" w:cs="宋体"/>
          <w:b/>
          <w:sz w:val="28"/>
          <w:szCs w:val="28"/>
          <w:lang w:eastAsia="zh-CN"/>
        </w:rPr>
        <w:t>煤与瓦斯</w:t>
      </w:r>
      <w:r>
        <w:rPr>
          <w:rFonts w:hint="eastAsia" w:ascii="仿宋" w:hAnsi="仿宋" w:eastAsia="仿宋"/>
          <w:b/>
          <w:sz w:val="28"/>
          <w:szCs w:val="28"/>
          <w:lang w:eastAsia="zh-CN"/>
        </w:rPr>
        <w:t>（二氧化碳）</w:t>
      </w:r>
      <w:r>
        <w:rPr>
          <w:rFonts w:hint="eastAsia" w:ascii="仿宋" w:hAnsi="仿宋" w:eastAsia="仿宋" w:cs="宋体"/>
          <w:b/>
          <w:sz w:val="28"/>
          <w:szCs w:val="28"/>
          <w:lang w:eastAsia="zh-CN"/>
        </w:rPr>
        <w:t>突出事故</w:t>
      </w:r>
      <w:r>
        <w:rPr>
          <w:rFonts w:hint="eastAsia" w:ascii="仿宋" w:hAnsi="仿宋" w:eastAsia="仿宋"/>
          <w:b/>
          <w:sz w:val="28"/>
          <w:szCs w:val="28"/>
          <w:lang w:eastAsia="zh-CN"/>
        </w:rPr>
        <w:t>预警的处置措施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4.1.1危险源监测、监控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1)装备安全监控系统对井下地点实施连续监测监控，并实现瓦斯预警自动断电；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严格按照《煤矿安全规程》、</w:t>
      </w:r>
      <w:r>
        <w:rPr>
          <w:rFonts w:hint="eastAsia" w:ascii="仿宋" w:hAnsi="仿宋" w:eastAsia="仿宋"/>
          <w:sz w:val="28"/>
          <w:szCs w:val="28"/>
          <w:lang w:eastAsia="zh-CN"/>
        </w:rPr>
        <w:t>《防治煤与瓦斯突出细则》规定进行突出煤层和突出矿井的鉴定工作；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非突出煤层但具有下列情况之一的，应当在采掘作业时考察煤层的突出危险性，包括观察突出预兆、分析瓦斯涌出变化情况等，并在井巷揭煤、煤巷掘进及采煤工作面按《防治煤与瓦斯突出细则》规定测定突出危险性指标：(1)P≥0.74MPa的；(2)当P≥0.50MPa时，f≤0.5或者煤层埋深大于500m的。当突出危险性指标达到或者超过临界值时，则自工作面位置半径100m范围内的煤层应当采取局部综合防突措施。当后续的采掘作业或者钻孔施工中出现瓦斯动力现象的，应当再次进行煤层突出危险性鉴定，或者直接认定为突出煤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地质勘查应当查明矿床瓦斯地质情况。包括(1)煤层赋存条件及其稳定性；(2)煤的结构类型及工业分析；(3)煤的坚固性系数、煤层围岩性质及厚度；(4)煤层瓦斯含量、瓦斯成分和煤的瓦斯放散初速度等指标；(5)标有瓦斯含量等值线的瓦斯地质图；(6)地质构造类型及其特征、火成岩侵入形态及其分布、水文地质情况；(7)勘探过程中钻孔穿过煤层时的瓦斯涌出动力现象；(8)邻近矿井的瓦斯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5)突出矿井开采的非突出煤层和高瓦斯矿井的开采煤层，严格按《防治煤与瓦斯突出细则》规定，测定煤层瓦斯压力、瓦斯含量及其他与突出危险性相关的参数；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6)建立突出预警机制，逐步实现突出预兆、瓦斯和地质异常、采掘影响等多元信息的综合预警，严格按照</w:t>
      </w:r>
      <w:r>
        <w:rPr>
          <w:rFonts w:ascii="仿宋" w:hAnsi="仿宋" w:eastAsia="仿宋"/>
          <w:sz w:val="28"/>
          <w:szCs w:val="28"/>
          <w:lang w:eastAsia="zh-CN"/>
        </w:rPr>
        <w:t>《煤矿安全规程》、</w:t>
      </w:r>
      <w:r>
        <w:rPr>
          <w:rFonts w:hint="eastAsia" w:ascii="仿宋" w:hAnsi="仿宋" w:eastAsia="仿宋"/>
          <w:sz w:val="28"/>
          <w:szCs w:val="28"/>
          <w:lang w:eastAsia="zh-CN"/>
        </w:rPr>
        <w:t>《防治煤与瓦斯突出细则》规定进行区域综合防突措施：(1)区域突出危险性预测；(2)区域防突措施；(3)区域防突措施效果检验；(4)区域验证和局部综合防突措施：(1)工作面突出危险性预测；(2)工作面防突措施；(3)工作面防突措施效果检验；(4)安全防护措施。简称两个“四位一体”综合防突措施；具有冲击地压危险的突出矿井，应当根据本矿井条件，制定防治突出和冲击地压复合型煤岩动力灾害的综合技术措施，强化保护层开采、煤层瓦斯抽采及其他卸压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突出矿井应当开展突出事故的监测报警工作，实时监测、分析井下各相关地点瓦斯浓度、风量、风向等的突变情况，及时判断突出事故发生的时间、地点和可能的波及范围等；应当建立通风瓦斯日分析制度、突出预警分析与处置制度和突出预兆的报告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8)突出矿井应当利用人工观测、物探和钻探、煤矿安全监控系统、视频监控等手段综合分析地质构造、煤层赋存条件变化、采掘应力集中、瓦斯涌出异常变化、顶钻、卡钻、喷孔等现象。</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4.1.2煤与瓦斯（二氧化碳）突出事故的预警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发生煤与瓦斯（二氧化碳）突出时征兆有：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1)有声征兆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响煤炮。由于各采区、各采掘工作面的地质条件、采掘方法、瓦斯及煤质特征的不同，所以预兆声音的大小、间隔的时间、在煤体深处发出的响声种类也不同，有的像炒豆似的噼噼啪啪声、有的像鞭炮声、有的像机关枪连射声、有的似跑车一样的闷雷、嘈杂、沙沙声、嗡嗡声以及气体穿过含水裂缝时的吱吱声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(2)其他声音征兆。发生突出前，因压力突然增大，支架会出现嘎嘎响、劈裂折断声，煤岩壁会开裂，打钻时会喷煤、喷瓦斯等；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(3)当声音由远而近，有小变大、有断续变连续即是突出危险信号。</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2)无声征兆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(1)煤层结构方面表现为：煤层层理紊乱，煤变软、变暗淡、无光泽，煤层干燥和煤尘增大，煤层受挤压褶曲变粉碎，厚度变化大、倾角变陡；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(2)地压显现方面表现为：压力增大，使支架变形，煤壁外鼔、片帮、掉碴，顶底板出现凸起台阶、断层、波状鼓起，手扶煤壁感到震动和冲击，炮眼变形装不进药，打眼时垮孔、顶夹钻等；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(3)其他方面的征兆有：瓦斯涌出异常、忽大忽小，煤尘增大，空气气味异常、闷人，有时变热。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3)煤与瓦斯突出监测数据达到或超过临界值。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4.1.3煤与瓦斯（二氧化碳）突出事故预警的应急处置措施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煤与瓦斯突出监测数据达到或超过临界值，防治煤与瓦斯突出部门人员必须立即报告矿井调度室和相关领导。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现煤与瓦斯（二氧化碳）突出事故征兆后，现场人员必须立即停止作业、发出警报，按避灾路线撤出受威胁区域并远距离切断灾区电源（开掘工作面应保持局部通风机正常运转，如停止局部通风机由现场指挥部根据实际情况决定），并通过电话等向矿井调度室、本单位值班室汇报。报告内容要简明扼要，尽可能说明事故预警性质、程度、地点、范围、主要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调度室接到煤与瓦斯（二氧化碳）突出事故征兆报警或安全监控系统报警后，必须立即通知灾区及可能波及区域人员按本矿井应急预案进行现场处置、沿避灾路线迅速撤离；并按本矿井应急预案召集现场指挥部总指挥及成员，在现场指挥部总指挥和主要成员未到达前，调度室值班人员做好应急处理工作。现场指挥部总指挥或主要成员到达后，立即研究制定抢险救灾方案，并依据本矿井《生产安全事故应急预案》进行预警或启动相应级别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事故矿井建立现场抢险领导小组，组织人员佩戴好个人安全防护装备，按现场指挥部制定的抢险救灾方案，查明事故预警的原因，根据防治煤与瓦斯突出的双“四位一体”综合防突措施，编制处理煤与瓦斯突出事故预警的专项安全技术措施，报有关职能科室和领导批准，由现场指挥部组织专业队伍进行施工，直到预警解除。</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w:t>
      </w:r>
      <w:r>
        <w:rPr>
          <w:rFonts w:hint="eastAsia" w:ascii="仿宋" w:hAnsi="仿宋" w:eastAsia="仿宋" w:cs="宋体"/>
          <w:b/>
          <w:sz w:val="28"/>
          <w:szCs w:val="28"/>
          <w:lang w:eastAsia="zh-CN"/>
        </w:rPr>
        <w:t>煤与瓦斯</w:t>
      </w:r>
      <w:r>
        <w:rPr>
          <w:rFonts w:hint="eastAsia" w:ascii="仿宋" w:hAnsi="仿宋" w:eastAsia="仿宋"/>
          <w:b/>
          <w:sz w:val="28"/>
          <w:szCs w:val="28"/>
          <w:lang w:eastAsia="zh-CN"/>
        </w:rPr>
        <w:t>（二氧化碳）</w:t>
      </w:r>
      <w:r>
        <w:rPr>
          <w:rFonts w:hint="eastAsia" w:ascii="仿宋" w:hAnsi="仿宋" w:eastAsia="仿宋" w:cs="宋体"/>
          <w:b/>
          <w:sz w:val="28"/>
          <w:szCs w:val="28"/>
          <w:lang w:eastAsia="zh-CN"/>
        </w:rPr>
        <w:t>突出事故</w:t>
      </w:r>
      <w:r>
        <w:rPr>
          <w:rFonts w:hint="eastAsia" w:ascii="仿宋" w:hAnsi="仿宋" w:eastAsia="仿宋"/>
          <w:b/>
          <w:sz w:val="28"/>
          <w:szCs w:val="28"/>
          <w:lang w:eastAsia="zh-CN"/>
        </w:rPr>
        <w:t>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4.2.1</w:t>
      </w:r>
      <w:r>
        <w:rPr>
          <w:rFonts w:hint="eastAsia" w:ascii="仿宋" w:hAnsi="仿宋" w:eastAsia="仿宋"/>
          <w:sz w:val="28"/>
          <w:szCs w:val="28"/>
          <w:lang w:eastAsia="zh-CN"/>
        </w:rPr>
        <w:t>煤与瓦斯（二氧化碳）突出事故</w:t>
      </w:r>
      <w:r>
        <w:rPr>
          <w:rFonts w:hint="eastAsia" w:ascii="仿宋" w:hAnsi="仿宋" w:eastAsia="仿宋" w:cs="宋体"/>
          <w:sz w:val="28"/>
          <w:szCs w:val="28"/>
          <w:lang w:eastAsia="zh-CN"/>
        </w:rPr>
        <w:t>的应急处置指导原则：</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bidi="ar-SA"/>
        </w:rPr>
        <w:pict>
          <v:shape id="_x0000_s1840" o:spid="_x0000_s1840" o:spt="32" type="#_x0000_t32" style="position:absolute;left:0pt;margin-left:341.25pt;margin-top:30.55pt;height:0.05pt;width:13.5pt;z-index:251737088;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42" o:spid="_x0000_s1842" o:spt="32" type="#_x0000_t32" style="position:absolute;left:0pt;margin-left:268.5pt;margin-top:30.5pt;height:0.05pt;width:13.5pt;z-index:251739136;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41" o:spid="_x0000_s1841" o:spt="32" type="#_x0000_t32" style="position:absolute;left:0pt;margin-left:186.75pt;margin-top:29.95pt;height:0.05pt;width:13.5pt;z-index:251738112;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39" o:spid="_x0000_s1839" o:spt="32" type="#_x0000_t32" style="position:absolute;left:0pt;margin-left:110.25pt;margin-top:30pt;height:0.05pt;width:13.5pt;z-index:251736064;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35" o:spid="_x0000_s1835" o:spt="32" type="#_x0000_t32" style="position:absolute;left:0pt;margin-left:331.5pt;margin-top:6.6pt;height:0.05pt;width:13.5pt;z-index:251731968;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38" o:spid="_x0000_s1838" o:spt="32" type="#_x0000_t32" style="position:absolute;left:0pt;margin-left:255pt;margin-top:6.65pt;height:0.05pt;width:13.5pt;z-index:251735040;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37" o:spid="_x0000_s1837" o:spt="32" type="#_x0000_t32" style="position:absolute;left:0pt;margin-left:180.75pt;margin-top:6.7pt;height:0.05pt;width:13.5pt;z-index:251734016;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36" o:spid="_x0000_s1836" o:spt="32" type="#_x0000_t32" style="position:absolute;left:0pt;margin-left:87.75pt;margin-top:6.85pt;height:0.05pt;width:13.5pt;z-index:251732992;mso-width-relative:page;mso-height-relative:page;" o:connectortype="straight" filled="f" coordsize="21600,21600">
            <v:path arrowok="t"/>
            <v:fill on="f" focussize="0,0"/>
            <v:stroke endarrow="block"/>
            <v:imagedata o:title=""/>
            <o:lock v:ext="edit"/>
          </v:shape>
        </w:pict>
      </w:r>
      <w:r>
        <w:rPr>
          <w:rFonts w:hint="eastAsia" w:ascii="仿宋" w:hAnsi="仿宋" w:eastAsia="仿宋" w:cs="宋体"/>
          <w:sz w:val="28"/>
          <w:szCs w:val="28"/>
          <w:lang w:eastAsia="zh-CN"/>
        </w:rPr>
        <w:t xml:space="preserve">应急避险   带好自救器   自救互救   </w:t>
      </w:r>
      <w:r>
        <w:rPr>
          <w:rFonts w:hint="eastAsia" w:ascii="仿宋" w:hAnsi="仿宋" w:eastAsia="仿宋"/>
          <w:sz w:val="28"/>
          <w:szCs w:val="28"/>
          <w:lang w:eastAsia="zh-CN"/>
        </w:rPr>
        <w:t xml:space="preserve">行动谨慎   防止（煤尘飞扬、金属碰撞）   </w:t>
      </w:r>
      <w:r>
        <w:rPr>
          <w:rFonts w:hint="eastAsia" w:ascii="仿宋" w:hAnsi="仿宋" w:eastAsia="仿宋" w:cs="宋体"/>
          <w:sz w:val="28"/>
          <w:szCs w:val="28"/>
          <w:lang w:eastAsia="zh-CN"/>
        </w:rPr>
        <w:t>撤离灾区   迅速报告   启动响应   及时救援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煤与瓦斯（二氧化碳）突出事故应急处置基本原则：</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在矿井通风系统未遭到严重破坏的情况下，原则上保持现有通风系统，保证主要通风机的正常运转</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发</w:t>
      </w:r>
      <w:r>
        <w:rPr>
          <w:rFonts w:hint="eastAsia" w:ascii="仿宋" w:hAnsi="仿宋" w:eastAsia="仿宋"/>
          <w:sz w:val="28"/>
          <w:szCs w:val="28"/>
          <w:lang w:eastAsia="zh-CN"/>
        </w:rPr>
        <w:t>生煤</w:t>
      </w:r>
      <w:r>
        <w:rPr>
          <w:rFonts w:ascii="仿宋" w:hAnsi="仿宋" w:eastAsia="仿宋"/>
          <w:sz w:val="28"/>
          <w:szCs w:val="28"/>
          <w:lang w:eastAsia="zh-CN"/>
        </w:rPr>
        <w:t>(岩)与</w:t>
      </w:r>
      <w:r>
        <w:rPr>
          <w:rFonts w:hint="eastAsia" w:ascii="仿宋" w:hAnsi="仿宋" w:eastAsia="仿宋"/>
          <w:sz w:val="28"/>
          <w:szCs w:val="28"/>
          <w:lang w:eastAsia="zh-CN"/>
        </w:rPr>
        <w:t>瓦斯（二氧化碳）突出时，对充满瓦斯（二氧化碳）的主要巷道应加强通风</w:t>
      </w:r>
      <w:r>
        <w:rPr>
          <w:rFonts w:ascii="仿宋" w:hAnsi="仿宋" w:eastAsia="仿宋"/>
          <w:sz w:val="28"/>
          <w:szCs w:val="28"/>
          <w:lang w:eastAsia="zh-CN"/>
        </w:rPr>
        <w:t>管理，防</w:t>
      </w:r>
      <w:r>
        <w:rPr>
          <w:rFonts w:hint="eastAsia" w:ascii="仿宋" w:hAnsi="仿宋" w:eastAsia="仿宋"/>
          <w:sz w:val="28"/>
          <w:szCs w:val="28"/>
          <w:lang w:eastAsia="zh-CN"/>
        </w:rPr>
        <w:t>止风流逆转，复建通风系统，恢复正常通风，按规定将高浓度瓦斯直接引入回风道中排出矿井，防止瓦斯爆炸；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根据灾区情况迅速抢救遇险</w:t>
      </w:r>
      <w:r>
        <w:rPr>
          <w:rFonts w:hint="eastAsia" w:ascii="仿宋" w:hAnsi="仿宋" w:eastAsia="仿宋"/>
          <w:sz w:val="28"/>
          <w:szCs w:val="28"/>
          <w:lang w:eastAsia="zh-CN"/>
        </w:rPr>
        <w:t>人员，在抢险救援过程中注意突出预兆，防止再次突出造成事故扩大；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要慎重处理灾区和受影响区域的电源，断电作业应在远距离进</w:t>
      </w:r>
      <w:r>
        <w:rPr>
          <w:rFonts w:hint="eastAsia" w:ascii="仿宋" w:hAnsi="仿宋" w:eastAsia="仿宋"/>
          <w:sz w:val="28"/>
          <w:szCs w:val="28"/>
          <w:lang w:eastAsia="zh-CN"/>
        </w:rPr>
        <w:t>行，以防止产生电火花引起爆炸。</w:t>
      </w:r>
      <w:r>
        <w:rPr>
          <w:rFonts w:ascii="仿宋" w:hAnsi="仿宋" w:eastAsia="仿宋"/>
          <w:sz w:val="28"/>
          <w:szCs w:val="28"/>
          <w:lang w:eastAsia="zh-CN"/>
        </w:rPr>
        <w:t>发生煤与瓦斯突出事故，要发生考虑灾区和受影响区域是否停电这一重大决策</w:t>
      </w:r>
      <w:r>
        <w:rPr>
          <w:rFonts w:hint="eastAsia" w:ascii="仿宋" w:hAnsi="仿宋" w:eastAsia="仿宋"/>
          <w:sz w:val="28"/>
          <w:szCs w:val="28"/>
          <w:lang w:eastAsia="zh-CN"/>
        </w:rPr>
        <w:t>，</w:t>
      </w:r>
      <w:r>
        <w:rPr>
          <w:rFonts w:ascii="仿宋" w:hAnsi="仿宋" w:eastAsia="仿宋"/>
          <w:sz w:val="28"/>
          <w:szCs w:val="28"/>
          <w:lang w:eastAsia="zh-CN"/>
        </w:rPr>
        <w:t>假如停电不会引起水淹危急时，应远距离切断电源</w:t>
      </w:r>
      <w:r>
        <w:rPr>
          <w:rFonts w:hint="eastAsia" w:ascii="仿宋" w:hAnsi="仿宋" w:eastAsia="仿宋"/>
          <w:sz w:val="28"/>
          <w:szCs w:val="28"/>
          <w:lang w:eastAsia="zh-CN"/>
        </w:rPr>
        <w:t>。</w:t>
      </w:r>
      <w:r>
        <w:rPr>
          <w:rFonts w:ascii="仿宋" w:hAnsi="仿宋" w:eastAsia="仿宋"/>
          <w:sz w:val="28"/>
          <w:szCs w:val="28"/>
          <w:lang w:eastAsia="zh-CN"/>
        </w:rPr>
        <w:t>假如有被水淹危急时，则应加强通风，特殊要留意电器设备处的通风，更重要的是必需考虑到停关电是否会引起瓦斯燃爆问题，一般是做到送电的电气设备不停电，停电的电气设备不送电，并应严密监视瓦斯浓度变化并防止一切火花产生</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灾区内不准随意启闭电器开关，不要扭动、拆卸矿灯和灯盖，严密监视原有的灾区，查清突出后是否出现新</w:t>
      </w:r>
      <w:r>
        <w:rPr>
          <w:rFonts w:hint="eastAsia" w:ascii="仿宋" w:hAnsi="仿宋" w:eastAsia="仿宋"/>
          <w:sz w:val="28"/>
          <w:szCs w:val="28"/>
          <w:lang w:eastAsia="zh-CN"/>
        </w:rPr>
        <w:t>火源，并加以控制，防止引爆瓦斯。</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4.2.2</w:t>
      </w:r>
      <w:r>
        <w:rPr>
          <w:rFonts w:hint="eastAsia" w:ascii="仿宋" w:hAnsi="仿宋" w:eastAsia="仿宋"/>
          <w:sz w:val="28"/>
          <w:szCs w:val="28"/>
          <w:lang w:eastAsia="zh-CN"/>
        </w:rPr>
        <w:t>煤与瓦斯（二氧化碳）突出事故</w:t>
      </w:r>
      <w:r>
        <w:rPr>
          <w:rFonts w:hint="eastAsia" w:ascii="仿宋" w:hAnsi="仿宋" w:eastAsia="仿宋" w:cs="宋体"/>
          <w:sz w:val="28"/>
          <w:szCs w:val="28"/>
          <w:lang w:eastAsia="zh-CN"/>
        </w:rPr>
        <w:t>的</w:t>
      </w:r>
      <w:r>
        <w:rPr>
          <w:rFonts w:hint="eastAsia" w:ascii="仿宋" w:hAnsi="仿宋" w:eastAsia="仿宋"/>
          <w:sz w:val="28"/>
          <w:szCs w:val="28"/>
          <w:lang w:eastAsia="zh-CN"/>
        </w:rPr>
        <w:t>应急避险措施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煤与瓦斯（二氧化碳）突出事故后，现场人员迅速佩带好隔离式自救器按避灾路线撤出灾区，</w:t>
      </w:r>
      <w:r>
        <w:rPr>
          <w:rFonts w:ascii="仿宋" w:hAnsi="仿宋" w:eastAsia="仿宋"/>
          <w:sz w:val="28"/>
          <w:szCs w:val="28"/>
          <w:lang w:eastAsia="zh-CN"/>
        </w:rPr>
        <w:t>远距离</w:t>
      </w:r>
      <w:r>
        <w:rPr>
          <w:rFonts w:hint="eastAsia" w:ascii="仿宋" w:hAnsi="仿宋" w:eastAsia="仿宋"/>
          <w:sz w:val="28"/>
          <w:szCs w:val="28"/>
          <w:lang w:eastAsia="zh-CN"/>
        </w:rPr>
        <w:t>切断灾区电源，开掘工作面由现场指挥部根据突出实际情况决定是否切断局部通风机电源；</w:t>
      </w:r>
      <w:r>
        <w:rPr>
          <w:rFonts w:hint="eastAsia" w:ascii="仿宋" w:hAnsi="仿宋" w:eastAsia="仿宋" w:cs="宋体"/>
          <w:sz w:val="28"/>
          <w:szCs w:val="28"/>
          <w:lang w:eastAsia="zh-CN"/>
        </w:rPr>
        <w:t>同时，立即利用电话等向矿井调度室和本区队值班室汇报，尽可能说明</w:t>
      </w:r>
      <w:r>
        <w:rPr>
          <w:rFonts w:hint="eastAsia" w:ascii="仿宋" w:hAnsi="仿宋" w:eastAsia="仿宋"/>
          <w:sz w:val="28"/>
          <w:szCs w:val="28"/>
          <w:lang w:eastAsia="zh-CN"/>
        </w:rPr>
        <w:t>煤与瓦斯（二氧化碳）突出事故</w:t>
      </w:r>
      <w:r>
        <w:rPr>
          <w:rFonts w:hint="eastAsia" w:ascii="仿宋" w:hAnsi="仿宋" w:eastAsia="仿宋" w:cs="宋体"/>
          <w:sz w:val="28"/>
          <w:szCs w:val="28"/>
          <w:lang w:eastAsia="zh-CN"/>
        </w:rPr>
        <w:t>的地点、范围、程度、环境及风量变化、是否存在烟雾等；</w:t>
      </w:r>
      <w:r>
        <w:rPr>
          <w:rFonts w:hint="eastAsia" w:ascii="仿宋" w:hAnsi="仿宋" w:eastAsia="仿宋"/>
          <w:sz w:val="28"/>
          <w:szCs w:val="28"/>
          <w:lang w:eastAsia="zh-CN"/>
        </w:rPr>
        <w:t>如距离远或瓦斯浓度高等原因不能撤出灾区时，就近躲入避难硐室内或巷道内压风自救处，躲入压风自救袋内，打开压风阀门自救，等待救援。</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人员在自救互救、撤出灾区的过程中必须</w:t>
      </w:r>
      <w:r>
        <w:rPr>
          <w:rFonts w:hint="eastAsia" w:ascii="仿宋" w:hAnsi="仿宋" w:eastAsia="仿宋"/>
          <w:sz w:val="28"/>
          <w:szCs w:val="28"/>
          <w:lang w:eastAsia="zh-CN"/>
        </w:rPr>
        <w:t>行动谨慎，防止煤尘飞扬、金属碰撞。</w:t>
      </w:r>
    </w:p>
    <w:p>
      <w:pPr>
        <w:adjustRightInd w:val="0"/>
        <w:snapToGrid w:val="0"/>
        <w:spacing w:after="0" w:line="312" w:lineRule="auto"/>
        <w:rPr>
          <w:rFonts w:ascii="仿宋" w:hAnsi="仿宋" w:eastAsia="仿宋"/>
          <w:sz w:val="28"/>
          <w:szCs w:val="28"/>
          <w:lang w:eastAsia="zh-CN"/>
        </w:rPr>
      </w:pPr>
      <w:r>
        <w:rPr>
          <w:rFonts w:hint="eastAsia" w:ascii="仿宋" w:hAnsi="仿宋" w:eastAsia="仿宋" w:cs="宋体"/>
          <w:sz w:val="28"/>
          <w:szCs w:val="28"/>
          <w:lang w:eastAsia="zh-CN"/>
        </w:rPr>
        <w:t>4.2.3</w:t>
      </w:r>
      <w:r>
        <w:rPr>
          <w:rFonts w:hint="eastAsia" w:ascii="仿宋" w:hAnsi="仿宋" w:eastAsia="仿宋"/>
          <w:sz w:val="28"/>
          <w:szCs w:val="28"/>
          <w:lang w:eastAsia="zh-CN"/>
        </w:rPr>
        <w:t>煤与瓦斯（二氧化碳）突出事故</w:t>
      </w:r>
      <w:r>
        <w:rPr>
          <w:rFonts w:hint="eastAsia" w:ascii="仿宋" w:hAnsi="仿宋" w:eastAsia="仿宋" w:cs="宋体"/>
          <w:sz w:val="28"/>
          <w:szCs w:val="28"/>
          <w:lang w:eastAsia="zh-CN"/>
        </w:rPr>
        <w:t>的</w:t>
      </w:r>
      <w:r>
        <w:rPr>
          <w:rFonts w:hint="eastAsia" w:ascii="仿宋" w:hAnsi="仿宋" w:eastAsia="仿宋"/>
          <w:sz w:val="28"/>
          <w:szCs w:val="28"/>
          <w:lang w:eastAsia="zh-CN"/>
        </w:rPr>
        <w:t>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矿井调度室接到</w:t>
      </w:r>
      <w:r>
        <w:rPr>
          <w:rFonts w:hint="eastAsia" w:ascii="仿宋" w:hAnsi="仿宋" w:eastAsia="仿宋"/>
          <w:sz w:val="28"/>
          <w:szCs w:val="28"/>
          <w:lang w:eastAsia="zh-CN"/>
        </w:rPr>
        <w:t>煤与瓦斯（二氧化碳）突出</w:t>
      </w:r>
      <w:r>
        <w:rPr>
          <w:rFonts w:hint="eastAsia" w:ascii="仿宋" w:hAnsi="仿宋" w:eastAsia="仿宋" w:cs="宋体"/>
          <w:sz w:val="28"/>
          <w:szCs w:val="28"/>
          <w:lang w:eastAsia="zh-CN"/>
        </w:rPr>
        <w:t>事故汇报或安全监控系统报警后，调度室值班人员必须立即通过应急广播系统、调度通讯系统、人员定位系统等，通知到所有可能受事故波及区域人员按本矿井应急预案进行现场处置、带好自救器并沿避灾路线迅速撤离到安全地点、远距离切断灾区及可能波及区域电源﹝开掘巷道发生</w:t>
      </w:r>
      <w:r>
        <w:rPr>
          <w:rFonts w:hint="eastAsia" w:ascii="仿宋" w:hAnsi="仿宋" w:eastAsia="仿宋"/>
          <w:sz w:val="28"/>
          <w:szCs w:val="28"/>
          <w:lang w:eastAsia="zh-CN"/>
        </w:rPr>
        <w:t>煤与瓦斯（二氧化碳）突出事故，由现场指挥部</w:t>
      </w:r>
      <w:r>
        <w:rPr>
          <w:rFonts w:hint="eastAsia" w:ascii="仿宋" w:hAnsi="仿宋" w:eastAsia="仿宋" w:cs="宋体"/>
          <w:sz w:val="28"/>
          <w:szCs w:val="28"/>
          <w:lang w:eastAsia="zh-CN"/>
        </w:rPr>
        <w:t>根据实际情况决定是否停局部通风机﹞。调度室利用井下人员定位系统对井下人员撤离情况进行监测，准确掌握井下未撤出人员的情况，并按本矿井应急预案召集现场指挥部总指挥及成员，调集医疗人员、救护队、救援装备</w:t>
      </w:r>
      <w:r>
        <w:rPr>
          <w:rFonts w:hint="eastAsia" w:ascii="仿宋" w:hAnsi="仿宋" w:eastAsia="仿宋"/>
          <w:sz w:val="28"/>
          <w:szCs w:val="28"/>
          <w:lang w:eastAsia="zh-CN"/>
        </w:rPr>
        <w:t>、事故相关专业人员</w:t>
      </w:r>
      <w:r>
        <w:rPr>
          <w:rFonts w:hint="eastAsia" w:ascii="仿宋" w:hAnsi="仿宋" w:eastAsia="仿宋" w:cs="宋体"/>
          <w:sz w:val="28"/>
          <w:szCs w:val="28"/>
          <w:lang w:eastAsia="zh-CN"/>
        </w:rPr>
        <w:t>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cs="宋体"/>
          <w:sz w:val="28"/>
          <w:szCs w:val="28"/>
          <w:lang w:eastAsia="zh-CN"/>
        </w:rPr>
        <w:t>发生</w:t>
      </w:r>
      <w:r>
        <w:rPr>
          <w:rFonts w:hint="eastAsia" w:ascii="仿宋" w:hAnsi="仿宋" w:eastAsia="仿宋"/>
          <w:sz w:val="28"/>
          <w:szCs w:val="28"/>
          <w:lang w:eastAsia="zh-CN"/>
        </w:rPr>
        <w:t>煤与瓦斯（二氧化碳）突出</w:t>
      </w:r>
      <w:r>
        <w:rPr>
          <w:rFonts w:hint="eastAsia" w:ascii="仿宋" w:hAnsi="仿宋" w:eastAsia="仿宋" w:cs="宋体"/>
          <w:sz w:val="28"/>
          <w:szCs w:val="28"/>
          <w:lang w:eastAsia="zh-CN"/>
        </w:rPr>
        <w:t>事故，</w:t>
      </w:r>
      <w:r>
        <w:rPr>
          <w:rFonts w:hint="eastAsia" w:ascii="仿宋" w:hAnsi="仿宋" w:eastAsia="仿宋"/>
          <w:sz w:val="28"/>
          <w:szCs w:val="28"/>
          <w:lang w:eastAsia="zh-CN"/>
        </w:rPr>
        <w:t>事故矿井应按照股份公司《生产安全事故应急预案》规定时间迅速报告股份公司调度指挥中心，并由股份公司指挥部根据煤与瓦斯（二氧化碳）突出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现场指挥部听取矿井值班领导关于灾情和已经下达的命令情况汇报，继续组织撤人、停电工作。组织机电、通防部门要采取措施保证主要通风机、副井提升及压风机等主要设备正常运转。为抢救遇险人员创造有利条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由现场指挥部安排，在矿井各个井口或所有可以通往灾区的巷道内派专人设置警戒或设置栅栏吊免进标识，防止人员误入灾区。</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浓度超过0.75％的气流排出井口时，井口50米内应设岗哨，严禁烟火，除批准的人员外，其他人员不得接近此地；</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ascii="仿宋" w:hAnsi="仿宋" w:eastAsia="仿宋" w:cs="宋体"/>
          <w:sz w:val="28"/>
          <w:szCs w:val="28"/>
          <w:lang w:eastAsia="zh-CN"/>
        </w:rPr>
        <w:t>监测监控部门对监测数据进行分析，并将数据分析结果报告</w:t>
      </w:r>
      <w:r>
        <w:rPr>
          <w:rFonts w:hint="eastAsia" w:ascii="仿宋" w:hAnsi="仿宋" w:eastAsia="仿宋" w:cs="宋体"/>
          <w:sz w:val="28"/>
          <w:szCs w:val="28"/>
          <w:lang w:eastAsia="zh-CN"/>
        </w:rPr>
        <w:t>现场</w:t>
      </w:r>
      <w:r>
        <w:rPr>
          <w:rFonts w:ascii="仿宋" w:hAnsi="仿宋" w:eastAsia="仿宋" w:cs="宋体"/>
          <w:sz w:val="28"/>
          <w:szCs w:val="28"/>
          <w:lang w:eastAsia="zh-CN"/>
        </w:rPr>
        <w:t>指挥部</w:t>
      </w:r>
      <w:r>
        <w:rPr>
          <w:rFonts w:hint="eastAsia" w:ascii="仿宋" w:hAnsi="仿宋" w:eastAsia="仿宋" w:cs="宋体"/>
          <w:sz w:val="28"/>
          <w:szCs w:val="28"/>
          <w:lang w:eastAsia="zh-CN"/>
        </w:rPr>
        <w:t>。现场</w:t>
      </w:r>
      <w:r>
        <w:rPr>
          <w:rFonts w:ascii="仿宋" w:hAnsi="仿宋" w:eastAsia="仿宋" w:cs="宋体"/>
          <w:sz w:val="28"/>
          <w:szCs w:val="28"/>
          <w:lang w:eastAsia="zh-CN"/>
        </w:rPr>
        <w:t>指挥部根据灾情分析判断通风系统破坏程度，研究制定救援方案，并根据灾情发展及时调整优化方案；</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救护队到达矿井后应立即熟悉了解井下巷道布置情况和人员分布情况，按照现场指挥部抢险救</w:t>
      </w:r>
      <w:r>
        <w:rPr>
          <w:rFonts w:ascii="仿宋" w:hAnsi="仿宋" w:eastAsia="仿宋" w:cs="宋体"/>
          <w:sz w:val="28"/>
          <w:szCs w:val="28"/>
          <w:lang w:eastAsia="zh-CN"/>
        </w:rPr>
        <w:t>援</w:t>
      </w:r>
      <w:r>
        <w:rPr>
          <w:rFonts w:hint="eastAsia" w:ascii="仿宋" w:hAnsi="仿宋" w:eastAsia="仿宋" w:cs="宋体"/>
          <w:sz w:val="28"/>
          <w:szCs w:val="28"/>
          <w:lang w:eastAsia="zh-CN"/>
        </w:rPr>
        <w:t>方案并依据</w:t>
      </w:r>
      <w:r>
        <w:rPr>
          <w:rFonts w:ascii="仿宋" w:hAnsi="仿宋" w:eastAsia="仿宋" w:cs="宋体"/>
          <w:sz w:val="28"/>
          <w:szCs w:val="28"/>
          <w:lang w:eastAsia="zh-CN"/>
        </w:rPr>
        <w:t>《矿山救护规程》有关规定</w:t>
      </w:r>
      <w:r>
        <w:rPr>
          <w:rFonts w:hint="eastAsia" w:ascii="仿宋" w:hAnsi="仿宋" w:eastAsia="仿宋" w:cs="宋体"/>
          <w:sz w:val="28"/>
          <w:szCs w:val="28"/>
          <w:lang w:eastAsia="zh-CN"/>
        </w:rPr>
        <w:t>制定行动作战计划，选择最短路线，对有可能人员被困地点实施侦察救援，以最快的速度到达事故区域人员最多的地点实施救援。进入灾区行动要谨慎，防止碰撞产生火花，引起爆炸；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6）关键岗位人员如井底把钩工、变电所值班人员、泵房司机等由现场指挥部根据情况安排救护队员带检测氧气及瓦斯等有毒有害气体仪器监护，听从矿井调度室指令，</w:t>
      </w:r>
      <w:r>
        <w:rPr>
          <w:rFonts w:ascii="仿宋" w:hAnsi="仿宋" w:eastAsia="仿宋"/>
          <w:sz w:val="28"/>
          <w:szCs w:val="28"/>
          <w:lang w:eastAsia="zh-CN"/>
        </w:rPr>
        <w:t>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7）</w:t>
      </w:r>
      <w:r>
        <w:rPr>
          <w:rFonts w:hint="eastAsia" w:ascii="仿宋" w:hAnsi="仿宋" w:eastAsia="仿宋" w:cs="宋体"/>
          <w:sz w:val="28"/>
          <w:szCs w:val="28"/>
          <w:lang w:eastAsia="zh-CN"/>
        </w:rPr>
        <w:t>组织救护队侦查，探明</w:t>
      </w:r>
      <w:r>
        <w:rPr>
          <w:rFonts w:hint="eastAsia" w:ascii="仿宋" w:hAnsi="仿宋" w:eastAsia="仿宋"/>
          <w:sz w:val="28"/>
          <w:szCs w:val="28"/>
          <w:lang w:eastAsia="zh-CN"/>
        </w:rPr>
        <w:t>煤与瓦斯（二氧化碳）突出</w:t>
      </w:r>
      <w:r>
        <w:rPr>
          <w:rFonts w:hint="eastAsia" w:ascii="仿宋" w:hAnsi="仿宋" w:eastAsia="仿宋" w:cs="宋体"/>
          <w:sz w:val="28"/>
          <w:szCs w:val="28"/>
          <w:lang w:eastAsia="zh-CN"/>
        </w:rPr>
        <w:t>事故的原因、范围、程度、遇险人员数量和所在位置，以及巷道通风、瓦斯等情况，为完善救灾方案提供依据；</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8）</w:t>
      </w:r>
      <w:r>
        <w:rPr>
          <w:rFonts w:hint="eastAsia" w:ascii="仿宋" w:hAnsi="仿宋" w:eastAsia="仿宋" w:cs="宋体"/>
          <w:sz w:val="28"/>
          <w:szCs w:val="28"/>
          <w:lang w:eastAsia="zh-CN"/>
        </w:rPr>
        <w:t>抢救遇险人员。救护队进入灾区前，应携带足够数量的隔离式自救器和正压氧气呼吸器，发现遇险人员立即抢救。按照先活后死、先重后轻原则，能行动的佩带自救器由救护队员护送出灾区；不能行动的帮其带好自救器则运出灾区；不能自主呼吸的，应帮其带好正压氧气呼吸器迅速运至新鲜风流安全地点处用苏生器苏生。如遇险人员过多，一时无法运出时，在评估安全前提下则就近以风障隔成临时避难所，拆开压风管路或风筒供风，在灾区苏生，再分批转移到安全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9）救护队应派出小队对灾区和灾区附近的巷道进行全面侦察，引导处在危险境地的人员到安全地点；</w:t>
      </w:r>
      <w:r>
        <w:rPr>
          <w:rFonts w:ascii="仿宋" w:hAnsi="仿宋" w:eastAsia="仿宋"/>
          <w:sz w:val="28"/>
          <w:szCs w:val="28"/>
          <w:lang w:eastAsia="zh-CN"/>
        </w:rPr>
        <w:t>若发现风流逆转，通风系统破坏，应采取措施尽快复建或恢复通风系统，防止瓦斯爆炸，以保证救灾的顺利进行</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10）</w:t>
      </w:r>
      <w:r>
        <w:rPr>
          <w:rFonts w:ascii="仿宋" w:hAnsi="仿宋" w:eastAsia="仿宋" w:cs="宋体"/>
          <w:sz w:val="28"/>
          <w:szCs w:val="28"/>
          <w:lang w:eastAsia="zh-CN"/>
        </w:rPr>
        <w:t>为了防止瓦斯向有人</w:t>
      </w:r>
      <w:r>
        <w:rPr>
          <w:rFonts w:hint="eastAsia" w:ascii="仿宋" w:hAnsi="仿宋" w:eastAsia="仿宋" w:cs="宋体"/>
          <w:sz w:val="28"/>
          <w:szCs w:val="28"/>
          <w:lang w:eastAsia="zh-CN"/>
        </w:rPr>
        <w:t>员</w:t>
      </w:r>
      <w:r>
        <w:rPr>
          <w:rFonts w:ascii="仿宋" w:hAnsi="仿宋" w:eastAsia="仿宋" w:cs="宋体"/>
          <w:sz w:val="28"/>
          <w:szCs w:val="28"/>
          <w:lang w:eastAsia="zh-CN"/>
        </w:rPr>
        <w:t>工作的地点或火区蔓延，救护队应根据现场指挥部安排调整风路和通风设施，迅速排放瓦斯，必要时采取挂风障，建造临时密闭的方法封堵瓦斯排放源</w:t>
      </w:r>
      <w:r>
        <w:rPr>
          <w:rFonts w:hint="eastAsia" w:ascii="仿宋" w:hAnsi="仿宋" w:eastAsia="仿宋" w:cs="宋体"/>
          <w:sz w:val="28"/>
          <w:szCs w:val="28"/>
          <w:lang w:eastAsia="zh-CN"/>
        </w:rPr>
        <w:t>。</w:t>
      </w:r>
      <w:r>
        <w:rPr>
          <w:rFonts w:ascii="仿宋" w:hAnsi="仿宋" w:eastAsia="仿宋" w:cs="宋体"/>
          <w:sz w:val="28"/>
          <w:szCs w:val="28"/>
          <w:lang w:eastAsia="zh-CN"/>
        </w:rPr>
        <w:t>在抢救遇险人员，防止防止瓦斯向有人</w:t>
      </w:r>
      <w:r>
        <w:rPr>
          <w:rFonts w:hint="eastAsia" w:ascii="仿宋" w:hAnsi="仿宋" w:eastAsia="仿宋" w:cs="宋体"/>
          <w:sz w:val="28"/>
          <w:szCs w:val="28"/>
          <w:lang w:eastAsia="zh-CN"/>
        </w:rPr>
        <w:t>员巷道</w:t>
      </w:r>
      <w:r>
        <w:rPr>
          <w:rFonts w:ascii="仿宋" w:hAnsi="仿宋" w:eastAsia="仿宋" w:cs="宋体"/>
          <w:sz w:val="28"/>
          <w:szCs w:val="28"/>
          <w:lang w:eastAsia="zh-CN"/>
        </w:rPr>
        <w:t>蔓延</w:t>
      </w:r>
      <w:r>
        <w:rPr>
          <w:rFonts w:hint="eastAsia" w:ascii="仿宋" w:hAnsi="仿宋" w:eastAsia="仿宋" w:cs="宋体"/>
          <w:sz w:val="28"/>
          <w:szCs w:val="28"/>
          <w:lang w:eastAsia="zh-CN"/>
        </w:rPr>
        <w:t>以及</w:t>
      </w:r>
      <w:r>
        <w:rPr>
          <w:rFonts w:ascii="仿宋" w:hAnsi="仿宋" w:eastAsia="仿宋" w:cs="宋体"/>
          <w:sz w:val="28"/>
          <w:szCs w:val="28"/>
          <w:lang w:eastAsia="zh-CN"/>
        </w:rPr>
        <w:t>防止火</w:t>
      </w:r>
      <w:r>
        <w:rPr>
          <w:rFonts w:hint="eastAsia" w:ascii="仿宋" w:hAnsi="仿宋" w:eastAsia="仿宋" w:cs="宋体"/>
          <w:sz w:val="28"/>
          <w:szCs w:val="28"/>
          <w:lang w:eastAsia="zh-CN"/>
        </w:rPr>
        <w:t>灾</w:t>
      </w:r>
      <w:r>
        <w:rPr>
          <w:rFonts w:ascii="仿宋" w:hAnsi="仿宋" w:eastAsia="仿宋" w:cs="宋体"/>
          <w:sz w:val="28"/>
          <w:szCs w:val="28"/>
          <w:lang w:eastAsia="zh-CN"/>
        </w:rPr>
        <w:t>向瓦斯集聚点蔓延的紧急情况下，可采用超限排放瓦斯的方法</w:t>
      </w:r>
      <w:r>
        <w:rPr>
          <w:rFonts w:hint="eastAsia" w:ascii="仿宋" w:hAnsi="仿宋" w:eastAsia="仿宋" w:cs="宋体"/>
          <w:sz w:val="28"/>
          <w:szCs w:val="28"/>
          <w:lang w:eastAsia="zh-CN"/>
        </w:rPr>
        <w:t>：(1)</w:t>
      </w:r>
      <w:r>
        <w:rPr>
          <w:rFonts w:ascii="仿宋" w:hAnsi="仿宋" w:eastAsia="仿宋" w:cs="宋体"/>
          <w:sz w:val="28"/>
          <w:szCs w:val="28"/>
          <w:lang w:eastAsia="zh-CN"/>
        </w:rPr>
        <w:t>必须有</w:t>
      </w:r>
      <w:r>
        <w:rPr>
          <w:rFonts w:hint="eastAsia" w:ascii="仿宋" w:hAnsi="仿宋" w:eastAsia="仿宋" w:cs="宋体"/>
          <w:sz w:val="28"/>
          <w:szCs w:val="28"/>
          <w:lang w:eastAsia="zh-CN"/>
        </w:rPr>
        <w:t>救护队</w:t>
      </w:r>
      <w:r>
        <w:rPr>
          <w:rFonts w:ascii="仿宋" w:hAnsi="仿宋" w:eastAsia="仿宋" w:cs="宋体"/>
          <w:sz w:val="28"/>
          <w:szCs w:val="28"/>
          <w:lang w:eastAsia="zh-CN"/>
        </w:rPr>
        <w:t>执行；</w:t>
      </w:r>
      <w:r>
        <w:rPr>
          <w:rFonts w:hint="eastAsia" w:ascii="仿宋" w:hAnsi="仿宋" w:eastAsia="仿宋" w:cs="宋体"/>
          <w:sz w:val="28"/>
          <w:szCs w:val="28"/>
          <w:lang w:eastAsia="zh-CN"/>
        </w:rPr>
        <w:t>(2)瓦斯经过的巷道必须切断电源；(3)排放的瓦斯严禁经过没有熄灭的火区；(4)瓦斯流经的巷道必须先撤出人员；(5)主要通风机出风口处检查</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浓度不得大于2.0</w:t>
      </w:r>
      <w:r>
        <w:rPr>
          <w:rFonts w:hint="eastAsia" w:ascii="仿宋" w:hAnsi="仿宋" w:eastAsia="仿宋" w:cs="Arial"/>
          <w:color w:val="333333"/>
          <w:sz w:val="28"/>
          <w:szCs w:val="28"/>
          <w:lang w:eastAsia="zh-CN"/>
        </w:rPr>
        <w:t>％</w:t>
      </w:r>
      <w:r>
        <w:rPr>
          <w:rFonts w:hint="eastAsia" w:ascii="仿宋" w:hAnsi="仿宋" w:eastAsia="仿宋" w:cs="宋体"/>
          <w:sz w:val="28"/>
          <w:szCs w:val="28"/>
          <w:lang w:eastAsia="zh-CN"/>
        </w:rPr>
        <w:t>，否则应采取加大短路风量的措施解决</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11）救护队将灾区的遇险人员救出后，</w:t>
      </w:r>
      <w:r>
        <w:rPr>
          <w:rFonts w:ascii="仿宋" w:hAnsi="仿宋" w:eastAsia="仿宋"/>
          <w:sz w:val="28"/>
          <w:szCs w:val="28"/>
          <w:lang w:eastAsia="zh-CN"/>
        </w:rPr>
        <w:t>在确认无二次突出可能时，要及时恢复破坏的巷道和通风设施，以恢复正常通风</w:t>
      </w:r>
      <w:r>
        <w:rPr>
          <w:rFonts w:hint="eastAsia" w:ascii="仿宋" w:hAnsi="仿宋" w:eastAsia="仿宋"/>
          <w:sz w:val="28"/>
          <w:szCs w:val="28"/>
          <w:lang w:eastAsia="zh-CN"/>
        </w:rPr>
        <w:t>，将灾区的瓦斯排除。然后配合有关专业队伍按照事故矿井制定的《煤与瓦斯突出后清理煤矸和加强围岩支护的专项安全技术措施》清除喷出</w:t>
      </w:r>
      <w:r>
        <w:rPr>
          <w:rFonts w:ascii="仿宋" w:hAnsi="仿宋" w:eastAsia="仿宋"/>
          <w:sz w:val="28"/>
          <w:szCs w:val="28"/>
          <w:lang w:eastAsia="zh-CN"/>
        </w:rPr>
        <w:t>或突出的煤、矸</w:t>
      </w:r>
      <w:r>
        <w:rPr>
          <w:rFonts w:hint="eastAsia" w:ascii="仿宋" w:hAnsi="仿宋" w:eastAsia="仿宋"/>
          <w:sz w:val="28"/>
          <w:szCs w:val="28"/>
          <w:lang w:eastAsia="zh-CN"/>
        </w:rPr>
        <w:t>；清理喷出</w:t>
      </w:r>
      <w:r>
        <w:rPr>
          <w:rFonts w:ascii="仿宋" w:hAnsi="仿宋" w:eastAsia="仿宋"/>
          <w:sz w:val="28"/>
          <w:szCs w:val="28"/>
          <w:lang w:eastAsia="zh-CN"/>
        </w:rPr>
        <w:t>或突出的煤、矸时，应洒水降尘。为了防止二次突出，要设置防护板，打密集支柱，防止突出空洞的煤岩垮落伤人；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w:t>
      </w:r>
      <w:r>
        <w:rPr>
          <w:rFonts w:ascii="仿宋" w:hAnsi="仿宋" w:eastAsia="仿宋"/>
          <w:sz w:val="28"/>
          <w:szCs w:val="28"/>
          <w:lang w:eastAsia="zh-CN"/>
        </w:rPr>
        <w:t>应急</w:t>
      </w:r>
      <w:r>
        <w:rPr>
          <w:rFonts w:hint="eastAsia" w:ascii="仿宋" w:hAnsi="仿宋" w:eastAsia="仿宋"/>
          <w:sz w:val="28"/>
          <w:szCs w:val="28"/>
          <w:lang w:eastAsia="zh-CN"/>
        </w:rPr>
        <w:t>救援抢险行动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(1)所有应急抢险救援人员必须佩戴安全防护装备才能进入事故救援区域实施抢险救援；救护队进入灾区前，必须首先远距离切断通向灾区的电源，防止人员触电，防止出现电火花引起瓦斯、煤尘爆炸；</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(2)每个</w:t>
      </w:r>
      <w:r>
        <w:rPr>
          <w:rFonts w:hint="eastAsia" w:ascii="仿宋" w:hAnsi="仿宋" w:eastAsia="仿宋"/>
          <w:sz w:val="28"/>
          <w:szCs w:val="28"/>
          <w:lang w:eastAsia="zh-CN"/>
        </w:rPr>
        <w:t>救护队员在</w:t>
      </w:r>
      <w:r>
        <w:rPr>
          <w:rFonts w:hint="eastAsia" w:ascii="仿宋" w:hAnsi="仿宋" w:eastAsia="仿宋" w:cs="宋体"/>
          <w:sz w:val="28"/>
          <w:szCs w:val="28"/>
          <w:lang w:eastAsia="zh-CN"/>
        </w:rPr>
        <w:t>进入灾区前都应进行矿灯防爆检查，并严格禁止使用灾区内电器设备；</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(3)救护队进入灾区后，必须认真检查气体和温度的变化。发现空气中一氧化碳和温度升高现象时，应提高警惕，并迅速查明原因；</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救护队在侦察时发现喷出或突出的瓦斯发生燃烧时，应立即采取干粉、惰气灭火等措施，将火源消除。如果是大型瓦斯燃烧事故，威胁救援人员安全，应立即撤出所有人员，经现场指挥部分析判断并确认火区已无生存人员，立即对火区进行封闭。执行矿井瓦斯事故专项应急预案和矿井火灾专项应急预案相关规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(5)排放瓦斯时，应尽量避免排放的瓦斯-空气流经过带电的电器设备，并严禁经过尚未封闭完毕的火区，应直接将瓦斯引向回风巷道；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(6)</w:t>
      </w:r>
      <w:r>
        <w:rPr>
          <w:rFonts w:hint="eastAsia" w:ascii="仿宋" w:hAnsi="仿宋" w:eastAsia="仿宋"/>
          <w:sz w:val="28"/>
          <w:szCs w:val="28"/>
          <w:lang w:eastAsia="zh-CN"/>
        </w:rPr>
        <w:t>救护人员与公司外部的应急救援队伍密切合作。应充分考虑专家和有关方面意见，采取必要的紧急处置措施，包括救援暂停等，其实施情况向现场指挥部及时报告。</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13）煤与瓦斯突出</w:t>
      </w:r>
      <w:r>
        <w:rPr>
          <w:rFonts w:hint="eastAsia" w:ascii="仿宋" w:hAnsi="仿宋" w:eastAsia="仿宋" w:cs="宋体"/>
          <w:sz w:val="28"/>
          <w:szCs w:val="28"/>
          <w:lang w:eastAsia="zh-CN"/>
        </w:rPr>
        <w:t>事故原因查清并且人员救援结束及</w:t>
      </w:r>
      <w:r>
        <w:rPr>
          <w:rFonts w:hint="eastAsia" w:ascii="仿宋" w:hAnsi="仿宋" w:eastAsia="仿宋"/>
          <w:sz w:val="28"/>
          <w:szCs w:val="28"/>
          <w:lang w:eastAsia="zh-CN"/>
        </w:rPr>
        <w:t>煤与瓦斯突出</w:t>
      </w:r>
      <w:r>
        <w:rPr>
          <w:rFonts w:hint="eastAsia" w:ascii="仿宋" w:hAnsi="仿宋" w:eastAsia="仿宋" w:cs="宋体"/>
          <w:sz w:val="28"/>
          <w:szCs w:val="28"/>
          <w:lang w:eastAsia="zh-CN"/>
        </w:rPr>
        <w:t>危险源处理完毕后；排放瓦斯时，</w:t>
      </w:r>
      <w:r>
        <w:rPr>
          <w:rFonts w:ascii="仿宋" w:hAnsi="仿宋" w:eastAsia="仿宋" w:cs="宋体"/>
          <w:sz w:val="28"/>
          <w:szCs w:val="28"/>
          <w:lang w:eastAsia="zh-CN"/>
        </w:rPr>
        <w:t>由</w:t>
      </w:r>
      <w:r>
        <w:rPr>
          <w:rFonts w:hint="eastAsia" w:ascii="仿宋" w:hAnsi="仿宋" w:eastAsia="仿宋" w:cs="宋体"/>
          <w:sz w:val="28"/>
          <w:szCs w:val="28"/>
          <w:lang w:eastAsia="zh-CN"/>
        </w:rPr>
        <w:t>通风区（瓦斯治理科）制定瓦斯排放专项安全技术措施，执行</w:t>
      </w:r>
      <w:r>
        <w:rPr>
          <w:rFonts w:ascii="仿宋" w:hAnsi="仿宋" w:eastAsia="仿宋" w:cs="宋体"/>
          <w:sz w:val="28"/>
          <w:szCs w:val="28"/>
          <w:lang w:eastAsia="zh-CN"/>
        </w:rPr>
        <w:t>股份公司的矿井瓦斯排放</w:t>
      </w:r>
      <w:r>
        <w:rPr>
          <w:rFonts w:hint="eastAsia" w:ascii="仿宋" w:hAnsi="仿宋" w:eastAsia="仿宋" w:cs="宋体"/>
          <w:sz w:val="28"/>
          <w:szCs w:val="28"/>
          <w:lang w:eastAsia="zh-CN"/>
        </w:rPr>
        <w:t>制度；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14）</w:t>
      </w:r>
      <w:r>
        <w:rPr>
          <w:rFonts w:hint="eastAsia" w:ascii="仿宋" w:hAnsi="仿宋" w:eastAsia="仿宋" w:cs="宋体"/>
          <w:sz w:val="28"/>
          <w:szCs w:val="28"/>
          <w:lang w:eastAsia="zh-CN"/>
        </w:rPr>
        <w:t>在高浓度瓦斯（</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浓度3</w:t>
      </w:r>
      <w:r>
        <w:rPr>
          <w:rFonts w:hint="eastAsia" w:ascii="仿宋" w:hAnsi="仿宋" w:eastAsia="仿宋" w:cs="Arial"/>
          <w:color w:val="333333"/>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15）</w:t>
      </w:r>
      <w:r>
        <w:rPr>
          <w:rFonts w:hint="eastAsia" w:ascii="仿宋" w:hAnsi="仿宋" w:eastAsia="仿宋" w:cs="宋体"/>
          <w:sz w:val="28"/>
          <w:szCs w:val="28"/>
          <w:lang w:eastAsia="zh-CN"/>
        </w:rPr>
        <w:t>恢复正常状态的原则：</w:t>
      </w:r>
      <w:r>
        <w:rPr>
          <w:rFonts w:hint="eastAsia" w:ascii="仿宋" w:hAnsi="仿宋" w:eastAsia="仿宋"/>
          <w:sz w:val="28"/>
          <w:szCs w:val="28"/>
          <w:lang w:eastAsia="zh-CN"/>
        </w:rPr>
        <w:t>煤与瓦斯突出</w:t>
      </w:r>
      <w:r>
        <w:rPr>
          <w:rFonts w:hint="eastAsia" w:ascii="仿宋" w:hAnsi="仿宋" w:eastAsia="仿宋" w:cs="宋体"/>
          <w:sz w:val="28"/>
          <w:szCs w:val="28"/>
          <w:lang w:eastAsia="zh-CN"/>
        </w:rPr>
        <w:t>事故应急响应终止后，由救护队进一步对整个灾区进行瓦斯和巷道各种状况检查，检查有无残留火源、瓦斯和一氧化碳等有害气体浓度。在有害气体不超限、整个灾区确无隐患并且确保不再发生发生次生、衍生事故的情况下方可按本单位《生产安全事故应急预案》进行后期处置并按现场</w:t>
      </w:r>
      <w:r>
        <w:rPr>
          <w:rFonts w:ascii="仿宋" w:hAnsi="仿宋" w:eastAsia="仿宋" w:cs="宋体"/>
          <w:sz w:val="28"/>
          <w:szCs w:val="28"/>
          <w:lang w:eastAsia="zh-CN"/>
        </w:rPr>
        <w:t>指挥部制定的恢复正常生产秩序的安全技术方案逐步</w:t>
      </w:r>
      <w:r>
        <w:rPr>
          <w:rFonts w:hint="eastAsia" w:ascii="仿宋" w:hAnsi="仿宋" w:eastAsia="仿宋" w:cs="宋体"/>
          <w:sz w:val="28"/>
          <w:szCs w:val="28"/>
          <w:lang w:eastAsia="zh-CN"/>
        </w:rPr>
        <w:t>恢复正常状态。</w:t>
      </w:r>
    </w:p>
    <w:p>
      <w:pPr>
        <w:pStyle w:val="4"/>
        <w:rPr>
          <w:rFonts w:ascii="仿宋" w:hAnsi="仿宋" w:eastAsia="仿宋"/>
          <w:sz w:val="30"/>
          <w:szCs w:val="30"/>
          <w:lang w:eastAsia="zh-CN"/>
        </w:rPr>
      </w:pPr>
      <w:bookmarkStart w:id="250" w:name="_Toc123912888"/>
      <w:r>
        <w:rPr>
          <w:rFonts w:hint="eastAsia" w:ascii="仿宋" w:hAnsi="仿宋" w:eastAsia="仿宋"/>
          <w:sz w:val="30"/>
          <w:szCs w:val="30"/>
          <w:lang w:eastAsia="zh-CN"/>
        </w:rPr>
        <w:t>5应急保障</w:t>
      </w:r>
      <w:bookmarkEnd w:id="250"/>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w:t>
      </w:r>
      <w:r>
        <w:rPr>
          <w:rFonts w:hint="eastAsia" w:ascii="仿宋" w:hAnsi="仿宋" w:eastAsia="仿宋" w:cs="Times New Roman"/>
          <w:sz w:val="28"/>
          <w:szCs w:val="28"/>
          <w:lang w:eastAsia="zh-CN"/>
        </w:rPr>
        <w:t>各矿井要明确</w:t>
      </w:r>
      <w:r>
        <w:rPr>
          <w:rFonts w:hint="eastAsia" w:ascii="仿宋" w:hAnsi="仿宋" w:eastAsia="仿宋"/>
          <w:sz w:val="28"/>
          <w:szCs w:val="28"/>
          <w:lang w:eastAsia="zh-CN"/>
        </w:rPr>
        <w:t>煤与瓦斯突出</w:t>
      </w:r>
      <w:r>
        <w:rPr>
          <w:rFonts w:hint="eastAsia" w:ascii="仿宋" w:hAnsi="仿宋" w:eastAsia="仿宋" w:cs="宋体"/>
          <w:sz w:val="28"/>
          <w:szCs w:val="28"/>
          <w:lang w:eastAsia="zh-CN"/>
        </w:rPr>
        <w:t>事故</w:t>
      </w:r>
      <w:r>
        <w:rPr>
          <w:rFonts w:hint="eastAsia" w:ascii="仿宋" w:hAnsi="仿宋" w:eastAsia="仿宋" w:cs="Times New Roman"/>
          <w:sz w:val="28"/>
          <w:szCs w:val="28"/>
          <w:lang w:eastAsia="zh-CN"/>
        </w:rPr>
        <w:t>抢险物资和装备型号、性能、数量及存放地点、联系人等。在地面材料库、井下消防材料库应储备铁锨、水枪、木板、砖、水泥、砂子、风筒、灭火器、消防水龙带、方木、专用灭火钻杆、钻头、救生绳、撬棍、铁锹、麻袋或塑料编织袋、局部通风机等抢险物资和装备。通防部门储备风筒、氧气检测报警仪、一氧化碳鉴定器、一氧化碳检测报警仪、便携式多种气体检测仪、光学瓦斯鉴定器、甲烷检测报警仪、风表、温度计、方木、木板、专用灭火钻杆、钻头等煤与瓦斯突出事故应急抢险物资和装备。具体见各矿井应急物资储备表；</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w:t>
      </w:r>
      <w:r>
        <w:rPr>
          <w:rFonts w:hint="eastAsia" w:ascii="仿宋" w:hAnsi="仿宋" w:eastAsia="仿宋" w:cs="Times New Roman"/>
          <w:sz w:val="28"/>
          <w:szCs w:val="28"/>
          <w:lang w:eastAsia="zh-CN"/>
        </w:rPr>
        <w:t>建</w:t>
      </w:r>
      <w:r>
        <w:rPr>
          <w:rFonts w:hint="eastAsia" w:ascii="仿宋" w:hAnsi="仿宋" w:eastAsia="仿宋"/>
          <w:sz w:val="28"/>
          <w:szCs w:val="28"/>
          <w:lang w:eastAsia="zh-CN"/>
        </w:rPr>
        <w:t>立</w:t>
      </w:r>
      <w:r>
        <w:rPr>
          <w:rFonts w:hint="eastAsia" w:ascii="仿宋" w:hAnsi="仿宋" w:eastAsia="仿宋" w:cs="Times New Roman"/>
          <w:sz w:val="28"/>
          <w:szCs w:val="28"/>
          <w:lang w:eastAsia="zh-CN"/>
        </w:rPr>
        <w:t>应急物资与装备使用、检查、维修管理制度，定期检测和维护，保证应急物资与装备足额储备，状态完好。加强培训，确保使用人员能够正确使用。</w:t>
      </w: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251" w:name="_Toc123912889"/>
      <w:r>
        <w:rPr>
          <w:rFonts w:hint="eastAsia" w:ascii="仿宋" w:hAnsi="仿宋" w:eastAsia="仿宋"/>
          <w:sz w:val="32"/>
          <w:szCs w:val="32"/>
          <w:lang w:eastAsia="zh-CN"/>
        </w:rPr>
        <w:t>九、矿井冲击地压事故专项应急预案</w:t>
      </w:r>
      <w:bookmarkEnd w:id="251"/>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52" w:name="_Toc123912890"/>
      <w:r>
        <w:rPr>
          <w:rFonts w:hint="eastAsia" w:ascii="仿宋" w:hAnsi="仿宋" w:eastAsia="仿宋"/>
          <w:sz w:val="30"/>
          <w:szCs w:val="30"/>
          <w:lang w:eastAsia="zh-CN"/>
        </w:rPr>
        <w:t>1适用范围</w:t>
      </w:r>
      <w:bookmarkEnd w:id="252"/>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本预案适用于</w:t>
      </w:r>
      <w:r>
        <w:rPr>
          <w:rFonts w:hint="eastAsia" w:ascii="仿宋" w:hAnsi="仿宋" w:eastAsia="仿宋" w:cs="Times New Roman"/>
          <w:sz w:val="28"/>
          <w:szCs w:val="28"/>
          <w:lang w:eastAsia="zh-CN"/>
        </w:rPr>
        <w:t>冀中能源股份有限责任公司所属的邢台区域</w:t>
      </w:r>
      <w:r>
        <w:rPr>
          <w:rFonts w:hint="eastAsia" w:ascii="仿宋" w:hAnsi="仿宋" w:eastAsia="仿宋"/>
          <w:sz w:val="28"/>
          <w:szCs w:val="28"/>
          <w:lang w:eastAsia="zh-CN"/>
        </w:rPr>
        <w:t>范围内</w:t>
      </w:r>
      <w:r>
        <w:rPr>
          <w:rFonts w:hint="eastAsia" w:ascii="仿宋" w:hAnsi="仿宋" w:eastAsia="仿宋" w:cs="Times New Roman"/>
          <w:sz w:val="28"/>
          <w:szCs w:val="28"/>
          <w:lang w:eastAsia="zh-CN"/>
        </w:rPr>
        <w:t>矿井发生（或即将发生）的</w:t>
      </w:r>
      <w:r>
        <w:rPr>
          <w:rFonts w:ascii="仿宋" w:hAnsi="仿宋" w:eastAsia="仿宋" w:cs="Arial"/>
          <w:color w:val="333333"/>
          <w:sz w:val="28"/>
          <w:szCs w:val="28"/>
          <w:lang w:eastAsia="zh-CN"/>
        </w:rPr>
        <w:t>导致或可能导致人员伤亡</w:t>
      </w:r>
      <w:r>
        <w:rPr>
          <w:rFonts w:hint="eastAsia" w:ascii="仿宋" w:hAnsi="仿宋" w:eastAsia="仿宋" w:cs="Arial"/>
          <w:color w:val="333333"/>
          <w:sz w:val="28"/>
          <w:szCs w:val="28"/>
          <w:lang w:eastAsia="zh-CN"/>
        </w:rPr>
        <w:t>和</w:t>
      </w:r>
      <w:r>
        <w:rPr>
          <w:rFonts w:ascii="仿宋" w:hAnsi="仿宋" w:eastAsia="仿宋" w:cs="Arial"/>
          <w:color w:val="333333"/>
          <w:sz w:val="28"/>
          <w:szCs w:val="28"/>
          <w:lang w:eastAsia="zh-CN"/>
        </w:rPr>
        <w:t>一般及以上经济损失</w:t>
      </w:r>
      <w:r>
        <w:rPr>
          <w:rFonts w:hint="eastAsia" w:ascii="仿宋" w:hAnsi="仿宋" w:eastAsia="仿宋"/>
          <w:sz w:val="28"/>
          <w:szCs w:val="28"/>
          <w:lang w:eastAsia="zh-CN"/>
        </w:rPr>
        <w:t>的冲击地压事故的应急救援工作。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color w:val="000000"/>
          <w:sz w:val="28"/>
          <w:szCs w:val="28"/>
          <w:lang w:eastAsia="zh-CN"/>
        </w:rPr>
        <w:t>本预案是在综合应急预案的指导下，针对矿井</w:t>
      </w:r>
      <w:r>
        <w:rPr>
          <w:rFonts w:hint="eastAsia" w:ascii="仿宋" w:hAnsi="仿宋" w:eastAsia="仿宋"/>
          <w:sz w:val="28"/>
          <w:szCs w:val="28"/>
          <w:lang w:eastAsia="zh-CN"/>
        </w:rPr>
        <w:t>冲击地压</w:t>
      </w:r>
      <w:r>
        <w:rPr>
          <w:rFonts w:ascii="仿宋" w:hAnsi="仿宋" w:eastAsia="仿宋" w:cs="Arial"/>
          <w:color w:val="333333"/>
          <w:sz w:val="28"/>
          <w:szCs w:val="28"/>
          <w:lang w:eastAsia="zh-CN"/>
        </w:rPr>
        <w:t>事故</w:t>
      </w:r>
      <w:r>
        <w:rPr>
          <w:rFonts w:hint="eastAsia" w:ascii="仿宋" w:hAnsi="仿宋" w:eastAsia="仿宋" w:cs="宋体"/>
          <w:color w:val="000000"/>
          <w:sz w:val="28"/>
          <w:szCs w:val="28"/>
          <w:lang w:eastAsia="zh-CN"/>
        </w:rPr>
        <w:t>而制定的专项性工作方案，</w:t>
      </w:r>
      <w:r>
        <w:rPr>
          <w:rFonts w:hint="eastAsia" w:ascii="仿宋" w:hAnsi="仿宋" w:eastAsia="仿宋"/>
          <w:sz w:val="28"/>
          <w:szCs w:val="28"/>
          <w:lang w:eastAsia="zh-CN"/>
        </w:rPr>
        <w:t>本专项应急预案是综合应急预案的细化与延伸，遵循综合预案所规定的应急工作内容。</w:t>
      </w:r>
    </w:p>
    <w:p>
      <w:pPr>
        <w:pStyle w:val="4"/>
        <w:rPr>
          <w:rFonts w:ascii="仿宋" w:hAnsi="仿宋" w:eastAsia="仿宋"/>
          <w:sz w:val="30"/>
          <w:szCs w:val="30"/>
          <w:lang w:eastAsia="zh-CN"/>
        </w:rPr>
      </w:pPr>
      <w:bookmarkStart w:id="253" w:name="_Toc123912891"/>
      <w:r>
        <w:rPr>
          <w:rFonts w:hint="eastAsia" w:ascii="仿宋" w:hAnsi="仿宋" w:eastAsia="仿宋"/>
          <w:sz w:val="30"/>
          <w:szCs w:val="30"/>
          <w:lang w:eastAsia="zh-CN"/>
        </w:rPr>
        <w:t>2应急组织机构及职责</w:t>
      </w:r>
      <w:bookmarkEnd w:id="253"/>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cs="宋体"/>
          <w:sz w:val="28"/>
          <w:szCs w:val="28"/>
          <w:lang w:eastAsia="zh-CN"/>
        </w:rPr>
        <w:t>详见综合应急预案（</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sz w:val="30"/>
          <w:szCs w:val="30"/>
          <w:lang w:eastAsia="zh-CN"/>
        </w:rPr>
      </w:pPr>
      <w:bookmarkStart w:id="254" w:name="_Toc123912892"/>
      <w:r>
        <w:rPr>
          <w:rFonts w:hint="eastAsia" w:ascii="仿宋" w:hAnsi="仿宋" w:eastAsia="仿宋"/>
          <w:sz w:val="30"/>
          <w:szCs w:val="30"/>
          <w:lang w:eastAsia="zh-CN"/>
        </w:rPr>
        <w:t>3响应启动</w:t>
      </w:r>
      <w:bookmarkEnd w:id="254"/>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1）发生</w:t>
      </w:r>
      <w:r>
        <w:rPr>
          <w:rFonts w:hint="eastAsia" w:ascii="仿宋" w:hAnsi="仿宋" w:eastAsia="仿宋" w:cs="宋体"/>
          <w:sz w:val="28"/>
          <w:szCs w:val="28"/>
          <w:lang w:eastAsia="zh-CN"/>
        </w:rPr>
        <w:t>无人员伤亡、无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未造成损失的</w:t>
      </w:r>
      <w:r>
        <w:rPr>
          <w:rFonts w:hint="eastAsia" w:ascii="仿宋" w:hAnsi="仿宋" w:eastAsia="仿宋"/>
          <w:sz w:val="28"/>
          <w:szCs w:val="28"/>
          <w:lang w:eastAsia="zh-CN"/>
        </w:rPr>
        <w:t>冲击地压</w:t>
      </w:r>
      <w:r>
        <w:rPr>
          <w:rFonts w:ascii="仿宋" w:hAnsi="仿宋" w:eastAsia="仿宋" w:cs="Arial"/>
          <w:color w:val="333333"/>
          <w:sz w:val="28"/>
          <w:szCs w:val="28"/>
          <w:lang w:eastAsia="zh-CN"/>
        </w:rPr>
        <w:t>事故预警</w:t>
      </w:r>
      <w:r>
        <w:rPr>
          <w:rFonts w:hint="eastAsia" w:ascii="仿宋" w:hAnsi="仿宋" w:eastAsia="仿宋" w:cs="宋体"/>
          <w:sz w:val="28"/>
          <w:szCs w:val="28"/>
          <w:lang w:eastAsia="zh-CN"/>
        </w:rPr>
        <w:t>，矿井基层单位能自行消除，启动基层单位应急响应；现场应急救援</w:t>
      </w:r>
      <w:r>
        <w:rPr>
          <w:rFonts w:hint="eastAsia" w:ascii="仿宋" w:hAnsi="仿宋" w:eastAsia="仿宋" w:cs="Arial"/>
          <w:color w:val="333333"/>
          <w:sz w:val="28"/>
          <w:szCs w:val="28"/>
          <w:lang w:eastAsia="zh-CN"/>
        </w:rPr>
        <w:t>指挥部</w:t>
      </w:r>
      <w:r>
        <w:rPr>
          <w:rFonts w:ascii="仿宋" w:hAnsi="仿宋" w:eastAsia="仿宋" w:cs="Arial"/>
          <w:color w:val="333333"/>
          <w:sz w:val="28"/>
          <w:szCs w:val="28"/>
          <w:lang w:eastAsia="zh-CN"/>
        </w:rPr>
        <w:t>可作出预警的决策，做好响应准备，实时跟踪事态发展。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发生（或即将发生）</w:t>
      </w:r>
      <w:r>
        <w:rPr>
          <w:rFonts w:hint="eastAsia" w:ascii="仿宋" w:hAnsi="仿宋" w:eastAsia="仿宋"/>
          <w:sz w:val="28"/>
          <w:szCs w:val="28"/>
          <w:lang w:eastAsia="zh-CN"/>
        </w:rPr>
        <w:t>造成 3 人以下死亡，或危及3人以下生命安全，或者 10 人以下受伤，或者 1000 万元以下直接经济损失的冲击地压</w:t>
      </w:r>
      <w:r>
        <w:rPr>
          <w:rFonts w:ascii="仿宋" w:hAnsi="仿宋" w:eastAsia="仿宋" w:cs="Arial"/>
          <w:color w:val="333333"/>
          <w:sz w:val="28"/>
          <w:szCs w:val="28"/>
          <w:lang w:eastAsia="zh-CN"/>
        </w:rPr>
        <w:t>事故</w:t>
      </w:r>
      <w:r>
        <w:rPr>
          <w:rFonts w:hint="eastAsia" w:ascii="仿宋" w:hAnsi="仿宋" w:eastAsia="仿宋"/>
          <w:sz w:val="28"/>
          <w:szCs w:val="28"/>
          <w:lang w:eastAsia="zh-CN"/>
        </w:rPr>
        <w:t>；或矿井现场指挥部认为需要启动响应的冲击地压</w:t>
      </w:r>
      <w:r>
        <w:rPr>
          <w:rFonts w:ascii="仿宋" w:hAnsi="仿宋" w:eastAsia="仿宋" w:cs="Arial"/>
          <w:color w:val="333333"/>
          <w:sz w:val="28"/>
          <w:szCs w:val="28"/>
          <w:lang w:eastAsia="zh-CN"/>
        </w:rPr>
        <w:t>事故预警</w:t>
      </w:r>
      <w:r>
        <w:rPr>
          <w:rFonts w:hint="eastAsia" w:ascii="仿宋" w:hAnsi="仿宋" w:eastAsia="仿宋"/>
          <w:sz w:val="28"/>
          <w:szCs w:val="28"/>
          <w:lang w:eastAsia="zh-CN"/>
        </w:rPr>
        <w:t>。</w:t>
      </w:r>
      <w:r>
        <w:rPr>
          <w:rFonts w:hint="eastAsia" w:ascii="仿宋" w:hAnsi="仿宋" w:eastAsia="仿宋" w:cs="宋体"/>
          <w:sz w:val="28"/>
          <w:szCs w:val="28"/>
          <w:lang w:eastAsia="zh-CN"/>
        </w:rPr>
        <w:t>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发生（或即将发生）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万元以上5000万元以下直接经济损失的冲击地压</w:t>
      </w:r>
      <w:r>
        <w:rPr>
          <w:rFonts w:ascii="仿宋" w:hAnsi="仿宋" w:eastAsia="仿宋" w:cs="Arial"/>
          <w:color w:val="333333"/>
          <w:sz w:val="28"/>
          <w:szCs w:val="28"/>
          <w:lang w:eastAsia="zh-CN"/>
        </w:rPr>
        <w:t>事故</w:t>
      </w:r>
      <w:r>
        <w:rPr>
          <w:rFonts w:hint="eastAsia" w:ascii="仿宋" w:hAnsi="仿宋" w:eastAsia="仿宋"/>
          <w:sz w:val="28"/>
          <w:szCs w:val="28"/>
          <w:lang w:eastAsia="zh-CN"/>
        </w:rPr>
        <w:t>；或矿井冲击地压</w:t>
      </w:r>
      <w:r>
        <w:rPr>
          <w:rFonts w:ascii="仿宋" w:hAnsi="仿宋" w:eastAsia="仿宋" w:cs="Arial"/>
          <w:color w:val="333333"/>
          <w:sz w:val="28"/>
          <w:szCs w:val="28"/>
          <w:lang w:eastAsia="zh-CN"/>
        </w:rPr>
        <w:t>事故</w:t>
      </w:r>
      <w:r>
        <w:rPr>
          <w:rFonts w:hint="eastAsia" w:ascii="仿宋" w:hAnsi="仿宋" w:eastAsia="仿宋"/>
          <w:sz w:val="28"/>
          <w:szCs w:val="28"/>
          <w:lang w:eastAsia="zh-CN"/>
        </w:rPr>
        <w:t>发生后，矿井应急力量和资源不足，无能力控制事态发展，需要股份公司增援的；或股份公司指挥部认为需要启动</w:t>
      </w:r>
      <w:r>
        <w:rPr>
          <w:rFonts w:hint="eastAsia" w:ascii="仿宋" w:hAnsi="仿宋" w:eastAsia="仿宋" w:cs="宋体"/>
          <w:sz w:val="28"/>
          <w:szCs w:val="28"/>
          <w:lang w:eastAsia="zh-CN"/>
        </w:rPr>
        <w:t>Ⅱ</w:t>
      </w:r>
      <w:r>
        <w:rPr>
          <w:rFonts w:hint="eastAsia" w:ascii="仿宋" w:hAnsi="仿宋" w:eastAsia="仿宋"/>
          <w:sz w:val="28"/>
          <w:szCs w:val="28"/>
          <w:lang w:eastAsia="zh-CN"/>
        </w:rPr>
        <w:t>级响应的冲击地压</w:t>
      </w:r>
      <w:r>
        <w:rPr>
          <w:rFonts w:ascii="仿宋" w:hAnsi="仿宋" w:eastAsia="仿宋" w:cs="Arial"/>
          <w:color w:val="333333"/>
          <w:sz w:val="28"/>
          <w:szCs w:val="28"/>
          <w:lang w:eastAsia="zh-CN"/>
        </w:rPr>
        <w:t>事故</w:t>
      </w:r>
      <w:r>
        <w:rPr>
          <w:rFonts w:hint="eastAsia" w:ascii="仿宋" w:hAnsi="仿宋" w:eastAsia="仿宋"/>
          <w:sz w:val="28"/>
          <w:szCs w:val="28"/>
          <w:lang w:eastAsia="zh-CN"/>
        </w:rPr>
        <w:t>；</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造成 10人以上死亡、或危及10人以上生命安全、或者 50人以上重伤、或者 5000 万元以上直接经济损失的冲击地压</w:t>
      </w:r>
      <w:r>
        <w:rPr>
          <w:rFonts w:ascii="仿宋" w:hAnsi="仿宋" w:eastAsia="仿宋" w:cs="Arial"/>
          <w:color w:val="333333"/>
          <w:sz w:val="28"/>
          <w:szCs w:val="28"/>
          <w:lang w:eastAsia="zh-CN"/>
        </w:rPr>
        <w:t>事故</w:t>
      </w:r>
      <w:r>
        <w:rPr>
          <w:rFonts w:hint="eastAsia" w:ascii="仿宋" w:hAnsi="仿宋" w:eastAsia="仿宋"/>
          <w:sz w:val="28"/>
          <w:szCs w:val="28"/>
          <w:lang w:eastAsia="zh-CN"/>
        </w:rPr>
        <w:t>；或冲击地压</w:t>
      </w:r>
      <w:r>
        <w:rPr>
          <w:rFonts w:ascii="仿宋" w:hAnsi="仿宋" w:eastAsia="仿宋" w:cs="Arial"/>
          <w:color w:val="333333"/>
          <w:sz w:val="28"/>
          <w:szCs w:val="28"/>
          <w:lang w:eastAsia="zh-CN"/>
        </w:rPr>
        <w:t>事故</w:t>
      </w:r>
      <w:r>
        <w:rPr>
          <w:rFonts w:hint="eastAsia" w:ascii="仿宋" w:hAnsi="仿宋" w:eastAsia="仿宋"/>
          <w:sz w:val="28"/>
          <w:szCs w:val="28"/>
          <w:lang w:eastAsia="zh-CN"/>
        </w:rPr>
        <w:t>发生后，股份公司应急救援力量和资源不足，无能力控制事态发展，需要上级单位或政府部门增援；</w:t>
      </w:r>
      <w:r>
        <w:rPr>
          <w:rFonts w:hint="eastAsia" w:ascii="仿宋" w:hAnsi="仿宋" w:eastAsia="仿宋" w:cs="宋体"/>
          <w:sz w:val="28"/>
          <w:szCs w:val="28"/>
          <w:lang w:eastAsia="zh-CN"/>
        </w:rPr>
        <w:t>启动</w:t>
      </w:r>
      <w:r>
        <w:rPr>
          <w:rFonts w:hint="eastAsia" w:ascii="仿宋" w:hAnsi="仿宋" w:eastAsia="仿宋"/>
          <w:sz w:val="28"/>
          <w:szCs w:val="28"/>
          <w:lang w:eastAsia="zh-CN"/>
        </w:rPr>
        <w:t>Ⅰ</w:t>
      </w:r>
      <w:r>
        <w:rPr>
          <w:rFonts w:hint="eastAsia" w:ascii="仿宋" w:hAnsi="仿宋" w:eastAsia="仿宋" w:cs="宋体"/>
          <w:sz w:val="28"/>
          <w:szCs w:val="28"/>
          <w:lang w:eastAsia="zh-CN"/>
        </w:rPr>
        <w:t>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sz w:val="30"/>
          <w:szCs w:val="30"/>
          <w:lang w:eastAsia="zh-CN"/>
        </w:rPr>
      </w:pPr>
      <w:bookmarkStart w:id="255" w:name="_Toc123912893"/>
      <w:r>
        <w:rPr>
          <w:rFonts w:hint="eastAsia" w:ascii="仿宋" w:hAnsi="仿宋" w:eastAsia="仿宋"/>
          <w:sz w:val="30"/>
          <w:szCs w:val="30"/>
          <w:lang w:eastAsia="zh-CN"/>
        </w:rPr>
        <w:t>4处置措施</w:t>
      </w:r>
      <w:bookmarkEnd w:id="255"/>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4.1冲击地压事故预警的处置措施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4.1.1危险源监测、监控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采用</w:t>
      </w:r>
      <w:r>
        <w:rPr>
          <w:rFonts w:ascii="仿宋" w:hAnsi="仿宋" w:eastAsia="仿宋"/>
          <w:sz w:val="28"/>
          <w:szCs w:val="28"/>
          <w:lang w:eastAsia="zh-CN"/>
        </w:rPr>
        <w:t>微震监测系统</w:t>
      </w:r>
      <w:r>
        <w:rPr>
          <w:rFonts w:hint="eastAsia" w:ascii="仿宋" w:hAnsi="仿宋" w:eastAsia="仿宋"/>
          <w:sz w:val="28"/>
          <w:szCs w:val="28"/>
          <w:lang w:eastAsia="zh-CN"/>
        </w:rPr>
        <w:t>、应力传感器、顶板离层指示仪、单体支柱监测仪、液压支架压力表、围岩变形观测站、顶板岩性观测孔等方法进行观测及顶、底板监控，掌握围岩受力及顶板的离层量和底板的变形量；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严格按照《煤矿安全规程》、</w:t>
      </w:r>
      <w:r>
        <w:rPr>
          <w:rFonts w:hint="eastAsia" w:ascii="仿宋" w:hAnsi="仿宋" w:eastAsia="仿宋"/>
          <w:sz w:val="28"/>
          <w:szCs w:val="28"/>
          <w:lang w:eastAsia="zh-CN"/>
        </w:rPr>
        <w:t>《防治煤矿冲击地压细则》规定进行煤层（岩层）冲击倾向性鉴定工作。开采具有冲击倾向性的煤层，必须进行冲击危险性评价。开采冲击地压煤层必须进行采区、采掘工作面冲击危险性评价。经冲击危险性评价后划分出冲击地压危险区域，不同的冲击地压危险区域可按冲击危险等级采取一种或多种的综合防治措施，实现分区管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3)冲击地压矿井严格按照</w:t>
      </w:r>
      <w:r>
        <w:rPr>
          <w:rFonts w:ascii="仿宋" w:hAnsi="仿宋" w:eastAsia="仿宋"/>
          <w:sz w:val="28"/>
          <w:szCs w:val="28"/>
          <w:lang w:eastAsia="zh-CN"/>
        </w:rPr>
        <w:t>《煤矿安全规程》、</w:t>
      </w:r>
      <w:r>
        <w:rPr>
          <w:rFonts w:hint="eastAsia" w:ascii="仿宋" w:hAnsi="仿宋" w:eastAsia="仿宋"/>
          <w:sz w:val="28"/>
          <w:szCs w:val="28"/>
          <w:lang w:eastAsia="zh-CN"/>
        </w:rPr>
        <w:t>《防治煤矿冲击地压细则》有关规定进行编制防冲设计、核定矿井生产能力、明确采掘工作面安全推进速度等安全生产工作。开采冲击地压煤层时，必须采取冲击地压危险性预测、监测预警、防范治理、效果检验、安全防护等综合性防治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4)在无冲击地压煤层中的三面或者四面被采空区所包围的区域开采或回收煤柱时，必须进行冲击危险性评价、制定防冲专项措施，并组织专家论证通过后方可开采；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5)冲击地压矿井严格按照</w:t>
      </w:r>
      <w:r>
        <w:rPr>
          <w:rFonts w:ascii="仿宋" w:hAnsi="仿宋" w:eastAsia="仿宋"/>
          <w:sz w:val="28"/>
          <w:szCs w:val="28"/>
          <w:lang w:eastAsia="zh-CN"/>
        </w:rPr>
        <w:t>《煤矿安全规程》、</w:t>
      </w:r>
      <w:r>
        <w:rPr>
          <w:rFonts w:hint="eastAsia" w:ascii="仿宋" w:hAnsi="仿宋" w:eastAsia="仿宋"/>
          <w:sz w:val="28"/>
          <w:szCs w:val="28"/>
          <w:lang w:eastAsia="zh-CN"/>
        </w:rPr>
        <w:t>《防治煤矿冲击地压细则》规定进行区域危险性预测(以下简称区域预测)和局部危险性预测(以下简称局部预测)。区域预测与局部预测可根据地质与开采技术条件等，优先采用综合指数法确定冲击危险性，还可采用其他经实践证明有效的方法。根据不同的预测结果制定相应的防治措施；</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6)</w:t>
      </w:r>
      <w:r>
        <w:rPr>
          <w:rFonts w:hint="eastAsia" w:ascii="仿宋" w:hAnsi="仿宋" w:eastAsia="仿宋" w:cs="Times New Roman"/>
          <w:sz w:val="28"/>
          <w:szCs w:val="28"/>
          <w:lang w:eastAsia="zh-CN"/>
        </w:rPr>
        <w:t>首先采用经验类比法、岩层运动和矿山压力分析法、综合指数法分析初步确定冲击危险区域和危险程度；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冲击地压矿井必须建立区域与局部相结合的冲击危险性监测制度，区域监测应当覆盖矿井采掘区域，局部监测应当覆盖冲击地压危险区。区域监测采用微震监测法等，局部监测采用钻屑法、应力监测法、电磁辐射法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可采用矿压监测法进行局部补充性监测，掘进工作面每掘进一定距离设置顶底板动态仪和顶板离层仪，对顶底板移近量和顶板离层情况进行定期观测；回采工作面通过对液压支架工作阻力进行监测，分析采场来压程度、来压步距、来压征兆等，对采场大面积来压进行预测预报。冲击地压矿井应当根据矿井的实际情况和冲击地压发生类型，选择区域和局部监测方法。可以用实验室试验或类比法先设定预警临界指标初值，再根据现场实际考察资料和积累的数据进一步修订初值，确定冲击危险性预警临界指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9)非冲击地压矿井和冲击地压矿井非冲击危险区域在采掘作业过程中，加强冲击地压危险性观察，发现可能会有冲击危险时，及时进行冲击危险性监测，监测到有危险时，必须按冲击危险区域进行管理；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凡监测具有冲击危险的区域，必须加密监测并及时采取解危措施和进行解危效果检验，确认检验结果小于临界值后，方可进行采掘作业。监测、解危及效果检验情况必须及时向施工单位、矿井调度室和矿井有关部门通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11)经监测存在冲击地压危险的区域采取大直径钻孔卸压、煤层爆破卸压和顶板爆破卸压等措施进行解危治理，直至危险解除；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冲击地压矿井必须有技术人员专门负责监测与预警工作；必须建立实时预警、处置调度和处理结果反馈制度。冲击地压危险区域必须进行日常监测，防冲专业人员每天对冲击地压危险区域的监测数据、生产条件等进行综合分析、判定冲击地压危险程度，并编制监测日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13)安监员、防冲专业人员、管理人员巡回检查及现场人员观察。</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4.1.2冲击地压事故的预警</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1)监测区域或作业地点监测数据超过冲击地压危险预警临界指标（微震监测系统或应力传感器监测数据超过冲击地压危险预警临界指标）。或采掘作业地点出现</w:t>
      </w:r>
      <w:r>
        <w:rPr>
          <w:rFonts w:ascii="仿宋" w:hAnsi="仿宋" w:eastAsia="仿宋" w:cs="Times New Roman"/>
          <w:sz w:val="28"/>
          <w:szCs w:val="28"/>
          <w:lang w:eastAsia="zh-CN"/>
        </w:rPr>
        <w:t>煤炮频繁</w:t>
      </w:r>
      <w:r>
        <w:rPr>
          <w:rFonts w:hint="eastAsia" w:ascii="仿宋" w:hAnsi="仿宋" w:eastAsia="仿宋"/>
          <w:sz w:val="28"/>
          <w:szCs w:val="28"/>
          <w:lang w:eastAsia="zh-CN"/>
        </w:rPr>
        <w:t>、</w:t>
      </w:r>
      <w:r>
        <w:rPr>
          <w:rFonts w:ascii="仿宋" w:hAnsi="仿宋" w:eastAsia="仿宋" w:cs="Times New Roman"/>
          <w:sz w:val="28"/>
          <w:szCs w:val="28"/>
          <w:lang w:eastAsia="zh-CN"/>
        </w:rPr>
        <w:t>压力异常增大</w:t>
      </w:r>
      <w:r>
        <w:rPr>
          <w:rFonts w:hint="eastAsia" w:ascii="仿宋" w:hAnsi="仿宋" w:eastAsia="仿宋"/>
          <w:sz w:val="28"/>
          <w:szCs w:val="28"/>
          <w:lang w:eastAsia="zh-CN"/>
        </w:rPr>
        <w:t>、</w:t>
      </w:r>
      <w:r>
        <w:rPr>
          <w:rFonts w:ascii="仿宋" w:hAnsi="仿宋" w:eastAsia="仿宋" w:cs="Times New Roman"/>
          <w:sz w:val="28"/>
          <w:szCs w:val="28"/>
          <w:lang w:eastAsia="zh-CN"/>
        </w:rPr>
        <w:t>煤体瞬间整体外移、顶底板剧烈震动</w:t>
      </w:r>
      <w:r>
        <w:rPr>
          <w:rFonts w:hint="eastAsia" w:ascii="仿宋" w:hAnsi="仿宋" w:eastAsia="仿宋"/>
          <w:sz w:val="28"/>
          <w:szCs w:val="28"/>
          <w:lang w:eastAsia="zh-CN"/>
        </w:rPr>
        <w:t>、巨响、</w:t>
      </w:r>
      <w:r>
        <w:rPr>
          <w:rFonts w:ascii="仿宋" w:hAnsi="仿宋" w:eastAsia="仿宋" w:cs="Times New Roman"/>
          <w:sz w:val="28"/>
          <w:szCs w:val="28"/>
          <w:lang w:eastAsia="zh-CN"/>
        </w:rPr>
        <w:t>顶板猛烈下沉、</w:t>
      </w:r>
      <w:r>
        <w:rPr>
          <w:rFonts w:hint="eastAsia" w:ascii="仿宋" w:hAnsi="仿宋" w:eastAsia="仿宋"/>
          <w:sz w:val="28"/>
          <w:szCs w:val="28"/>
          <w:lang w:eastAsia="zh-CN"/>
        </w:rPr>
        <w:t>瞬间底（帮）鼓，或</w:t>
      </w:r>
      <w:r>
        <w:rPr>
          <w:rFonts w:ascii="仿宋" w:hAnsi="仿宋" w:eastAsia="仿宋" w:cs="Times New Roman"/>
          <w:sz w:val="28"/>
          <w:szCs w:val="28"/>
          <w:lang w:eastAsia="zh-CN"/>
        </w:rPr>
        <w:t>采掘工作面</w:t>
      </w:r>
      <w:r>
        <w:rPr>
          <w:rFonts w:hint="eastAsia" w:ascii="仿宋" w:hAnsi="仿宋" w:eastAsia="仿宋" w:cs="Times New Roman"/>
          <w:sz w:val="28"/>
          <w:szCs w:val="28"/>
          <w:lang w:eastAsia="zh-CN"/>
        </w:rPr>
        <w:t>煤岩体破坏性抛出或出现炸帮、弹射现象、顶板断裂声加剧、响声逐渐增大加密，由清脆变沉闷时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w:t>
      </w:r>
      <w:r>
        <w:rPr>
          <w:rFonts w:hint="eastAsia" w:ascii="仿宋" w:hAnsi="仿宋" w:eastAsia="仿宋" w:cs="Times New Roman"/>
          <w:sz w:val="28"/>
          <w:szCs w:val="28"/>
          <w:lang w:eastAsia="zh-CN"/>
        </w:rPr>
        <w:t>通过经验类比法分析可能发生冲击地压地点的埋藏条件，煤层和顶底板条件，巷道布置、采煤方法与工艺等，推断发生冲击地压的可能性较大时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hint="eastAsia" w:ascii="仿宋" w:hAnsi="仿宋" w:eastAsia="仿宋" w:cs="Times New Roman"/>
          <w:sz w:val="28"/>
          <w:szCs w:val="28"/>
          <w:lang w:eastAsia="zh-CN"/>
        </w:rPr>
        <w:t>在应力集中区、支撑压力带煤壁打钻，钻孔的煤粉量超标时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4) 采</w:t>
      </w:r>
      <w:r>
        <w:rPr>
          <w:rFonts w:hint="eastAsia" w:ascii="仿宋" w:hAnsi="仿宋" w:eastAsia="仿宋" w:cs="Times New Roman"/>
          <w:sz w:val="28"/>
          <w:szCs w:val="28"/>
          <w:lang w:eastAsia="zh-CN"/>
        </w:rPr>
        <w:t>用煤岩流变破坏电磁辐射特性监测冲击地压的方法</w:t>
      </w:r>
      <w:r>
        <w:rPr>
          <w:rFonts w:hint="eastAsia" w:ascii="仿宋" w:hAnsi="仿宋" w:eastAsia="仿宋"/>
          <w:sz w:val="28"/>
          <w:szCs w:val="28"/>
          <w:lang w:eastAsia="zh-CN"/>
        </w:rPr>
        <w:t>，</w:t>
      </w:r>
      <w:r>
        <w:rPr>
          <w:rFonts w:hint="eastAsia" w:ascii="仿宋" w:hAnsi="仿宋" w:eastAsia="仿宋" w:cs="Times New Roman"/>
          <w:sz w:val="28"/>
          <w:szCs w:val="28"/>
          <w:lang w:eastAsia="zh-CN"/>
        </w:rPr>
        <w:t>工作面煤体电磁辐射信号强度和脉冲数超过临界值且向上增长时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5) 采</w:t>
      </w:r>
      <w:r>
        <w:rPr>
          <w:rFonts w:hint="eastAsia" w:ascii="仿宋" w:hAnsi="仿宋" w:eastAsia="仿宋" w:cs="Times New Roman"/>
          <w:sz w:val="28"/>
          <w:szCs w:val="28"/>
          <w:lang w:eastAsia="zh-CN"/>
        </w:rPr>
        <w:t>用钻屑法监测，监测钻孔数量不少于</w:t>
      </w:r>
      <w:r>
        <w:rPr>
          <w:rFonts w:ascii="仿宋" w:hAnsi="仿宋" w:eastAsia="仿宋" w:cs="Times New Roman"/>
          <w:sz w:val="28"/>
          <w:szCs w:val="28"/>
          <w:lang w:eastAsia="zh-CN"/>
        </w:rPr>
        <w:t>3</w:t>
      </w:r>
      <w:r>
        <w:rPr>
          <w:rFonts w:hint="eastAsia" w:ascii="仿宋" w:hAnsi="仿宋" w:eastAsia="仿宋" w:cs="Times New Roman"/>
          <w:sz w:val="28"/>
          <w:szCs w:val="28"/>
          <w:lang w:eastAsia="zh-CN"/>
        </w:rPr>
        <w:t>个，</w:t>
      </w:r>
      <w:r>
        <w:rPr>
          <w:rFonts w:hint="eastAsia" w:ascii="仿宋" w:hAnsi="仿宋" w:eastAsia="仿宋"/>
          <w:sz w:val="28"/>
          <w:szCs w:val="28"/>
          <w:lang w:eastAsia="zh-CN"/>
        </w:rPr>
        <w:t>监测数据超过冲击地压危险预警临界指标；</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 采煤工作面预警其它条件：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(1)矿压观测数据突然增大；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(2)支架安全阀开启，煤壁突然片帮严重，顶、底板移近量突然加大，支柱爆缸或活柱缩量急剧增大等；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(3)顶板发出断裂响声、支柱受压后发出异常声音；顶板裂缝增加或裂隙张开，顶板离层、漏顶；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(4)瓦斯涌出量、顶板淋水量突然增大等。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7)掘进工作面或巷道预警其它条件：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(1)顶板离层仪等监测数据达到临界值；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(2)掘进工作面巷道底板突然鼓起、出现严重的大面积片帮、顶板下沉明显，漏矸严重、支架突然严重变形、出现多个锚杆崩断，锚索索头下缩明显或断裂等。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4.1.3冲击地压事故预警的应急处置措施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现冲击地压事故征兆；或监测区域或作业地点监测数据超过冲击地压危险预警临界指标；或钻屑法、电磁辐射法探测数据超过冲击地压危险预警临界指标。现场人员必须立即停止作业、发出警报，撤出受威胁区域并切断电源，并通过电话等向矿井调度室、本单位值班室汇报。报告内容要简明扼要，尽可能说明冲击地压事故预警的地点、程度、范围、主要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调度室值班人员接到冲击地压事故预警汇报或冲击地压监测、监控系统报警后，必须立即通知灾区及可能波及区域人员按本矿井应急预案进行现场处置、沿避灾路线迅速撤离；并按本矿井应急预案召集现场指挥部总指挥及成员，在现场指挥部总指挥和主要成员未到达前，调度室值班人员做好应急处理工作。现场指挥部总指挥或主要成员到达后，立即研究制定抢险救灾方案，并依据本矿井《生产安全事故应急预案》进行预警或启动相应级别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事故矿井建立现场抢险领导小组，组织防冲专业人员按现场指挥部制定的抢险救灾方案编制专项《冲击地压危险区域解危安全技术措施》并组织专业队伍按现场指挥部制定的抢险救灾方案和《冲击地压危险区域解危安全技术措施》进行施工，冲击地压危险区域实施解危措施时，必须撤出冲击地压危险区域所有与防冲施工无关的人员，停止运转一切与防冲施工无关的设备。实施解危措施后，必须对解危效果进行检验，检验结果小于临界值，确认危险解除后方可恢复正常作业。</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4.2冲击地压事故的处置措施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4.2.1</w:t>
      </w:r>
      <w:r>
        <w:rPr>
          <w:rFonts w:hint="eastAsia" w:ascii="仿宋" w:hAnsi="仿宋" w:eastAsia="仿宋"/>
          <w:sz w:val="28"/>
          <w:szCs w:val="28"/>
          <w:lang w:eastAsia="zh-CN"/>
        </w:rPr>
        <w:t>冲击地压事故</w:t>
      </w:r>
      <w:r>
        <w:rPr>
          <w:rFonts w:hint="eastAsia" w:ascii="仿宋" w:hAnsi="仿宋" w:eastAsia="仿宋" w:cs="宋体"/>
          <w:sz w:val="28"/>
          <w:szCs w:val="28"/>
          <w:lang w:eastAsia="zh-CN"/>
        </w:rPr>
        <w:t>的应急处置指导原则：</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bidi="ar-SA"/>
        </w:rPr>
        <w:pict>
          <v:shape id="_x0000_s1851" o:spid="_x0000_s1851" o:spt="32" type="#_x0000_t32" style="position:absolute;left:0pt;margin-left:263.25pt;margin-top:30.5pt;height:0.05pt;width:13.5pt;z-index:251747328;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48" o:spid="_x0000_s1848" o:spt="32" type="#_x0000_t32" style="position:absolute;left:0pt;margin-left:108.75pt;margin-top:29.9pt;height:0.05pt;width:13.5pt;z-index:251744256;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44" o:spid="_x0000_s1844" o:spt="32" type="#_x0000_t32" style="position:absolute;left:0pt;margin-left:28.5pt;margin-top:30.6pt;height:0.05pt;width:13.5pt;z-index:251740160;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47" o:spid="_x0000_s1847" o:spt="32" type="#_x0000_t32" style="position:absolute;left:0pt;margin-left:242.25pt;margin-top:6.95pt;height:0.05pt;width:13.5pt;z-index:251743232;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46" o:spid="_x0000_s1846" o:spt="32" type="#_x0000_t32" style="position:absolute;left:0pt;margin-left:163.5pt;margin-top:6.9pt;height:0.05pt;width:13.5pt;z-index:251742208;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49" o:spid="_x0000_s1849" o:spt="32" type="#_x0000_t32" style="position:absolute;left:0pt;margin-left:341.25pt;margin-top:30.55pt;height:0.05pt;width:13.5pt;z-index:251745280;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50" o:spid="_x0000_s1850" o:spt="32" type="#_x0000_t32" style="position:absolute;left:0pt;margin-left:186.75pt;margin-top:29.95pt;height:0.05pt;width:13.5pt;z-index:251746304;mso-width-relative:page;mso-height-relative:page;" o:connectortype="straight" filled="f" coordsize="21600,21600">
            <v:path arrowok="t"/>
            <v:fill on="f" focussize="0,0"/>
            <v:stroke endarrow="block"/>
            <v:imagedata o:title=""/>
            <o:lock v:ext="edit"/>
          </v:shape>
        </w:pict>
      </w:r>
      <w:r>
        <w:rPr>
          <w:rFonts w:ascii="仿宋" w:hAnsi="仿宋" w:eastAsia="仿宋" w:cs="宋体"/>
          <w:sz w:val="28"/>
          <w:szCs w:val="28"/>
          <w:lang w:eastAsia="zh-CN" w:bidi="ar-SA"/>
        </w:rPr>
        <w:pict>
          <v:shape id="_x0000_s1845" o:spid="_x0000_s1845" o:spt="32" type="#_x0000_t32" style="position:absolute;left:0pt;margin-left:87.75pt;margin-top:6.85pt;height:0.05pt;width:13.5pt;z-index:251741184;mso-width-relative:page;mso-height-relative:page;" o:connectortype="straight" filled="f" coordsize="21600,21600">
            <v:path arrowok="t"/>
            <v:fill on="f" focussize="0,0"/>
            <v:stroke endarrow="block"/>
            <v:imagedata o:title=""/>
            <o:lock v:ext="edit"/>
          </v:shape>
        </w:pict>
      </w:r>
      <w:r>
        <w:rPr>
          <w:rFonts w:hint="eastAsia" w:ascii="仿宋" w:hAnsi="仿宋" w:eastAsia="仿宋" w:cs="宋体"/>
          <w:sz w:val="28"/>
          <w:szCs w:val="28"/>
          <w:lang w:eastAsia="zh-CN"/>
        </w:rPr>
        <w:t xml:space="preserve">应急避险   自救互救   </w:t>
      </w:r>
      <w:r>
        <w:rPr>
          <w:rFonts w:hint="eastAsia" w:ascii="仿宋" w:hAnsi="仿宋" w:eastAsia="仿宋"/>
          <w:sz w:val="28"/>
          <w:szCs w:val="28"/>
          <w:lang w:eastAsia="zh-CN"/>
        </w:rPr>
        <w:t xml:space="preserve">行动谨慎   防止（煤尘飞扬、金属碰撞）   </w:t>
      </w:r>
      <w:r>
        <w:rPr>
          <w:rFonts w:hint="eastAsia" w:ascii="仿宋" w:hAnsi="仿宋" w:eastAsia="仿宋" w:cs="宋体"/>
          <w:sz w:val="28"/>
          <w:szCs w:val="28"/>
          <w:lang w:eastAsia="zh-CN"/>
        </w:rPr>
        <w:t>撤离灾区   切断电源   迅速报告   启动响应   及时救援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冲击地压事故应急处置基本原则：</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及时汇报：冲击地压事故发生后，现场人员在按冲击地压避灾路线迅速撤离到安全地点后，及时通过电话等方式向矿井调度室、本区队值班人员汇报事故的基本情况（事故发生的单位、时间、地点、遇险人员情况、事故性质、影响范围及发生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2)先确认后处理的原则：现场处理前必须根据现场实际情况，分析再次发生冲击地压灾害的可能性，确定合理的救援方案和路线，必要时先对危险区域进行处理，防止事故的扩大；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以人为本的原则：应急处理要把保障职工的生命安全和身体健康放在首位，采取的方案措施必须以最大限度地减少人员伤亡为出发点，既要考虑被救人员的安全，又要保证救援人员的安全。遇险人员被营救出后，先在距现场较近进风流中的安全地点进行急救再升井，防止贻误最佳抢救时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4)统一指挥原则：应急救援必须在现场指挥部的统一指挥下进行，避免盲目采取行动影响事故救援工作的开展和造成事故的扩大;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5)自救互救原则:应急救援过程中，被困人员根据现场条件积极开展自救、互救工作，配合外围救援工作;</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6) 迅速恢复灾区的通风。恢复独头巷道通风时，应当按照排放瓦斯的要求进行；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7)加强巷道支护，保证安全作业空间。巷道破坏严重、有冒顶危险时，必须采取防止二次冒顶的措施；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8)设专人观察顶板及周围支护情况，检查通风、瓦斯、煤尘，防止发生次生事故。</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4.2.2</w:t>
      </w:r>
      <w:r>
        <w:rPr>
          <w:rFonts w:hint="eastAsia" w:ascii="仿宋" w:hAnsi="仿宋" w:eastAsia="仿宋"/>
          <w:sz w:val="28"/>
          <w:szCs w:val="28"/>
          <w:lang w:eastAsia="zh-CN"/>
        </w:rPr>
        <w:t>冲击地压事故</w:t>
      </w:r>
      <w:r>
        <w:rPr>
          <w:rFonts w:hint="eastAsia" w:ascii="仿宋" w:hAnsi="仿宋" w:eastAsia="仿宋" w:cs="宋体"/>
          <w:sz w:val="28"/>
          <w:szCs w:val="28"/>
          <w:lang w:eastAsia="zh-CN"/>
        </w:rPr>
        <w:t>的</w:t>
      </w:r>
      <w:r>
        <w:rPr>
          <w:rFonts w:hint="eastAsia" w:ascii="仿宋" w:hAnsi="仿宋" w:eastAsia="仿宋"/>
          <w:sz w:val="28"/>
          <w:szCs w:val="28"/>
          <w:lang w:eastAsia="zh-CN"/>
        </w:rPr>
        <w:t>应急避险措施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1)当发生冲击地压事故时，现场人员必须停止作业并发出警报、沿冲击地压避灾路线迅速撤离到</w:t>
      </w:r>
      <w:r>
        <w:rPr>
          <w:rFonts w:ascii="仿宋" w:hAnsi="仿宋" w:eastAsia="仿宋" w:cs="Times New Roman"/>
          <w:sz w:val="28"/>
          <w:szCs w:val="28"/>
          <w:lang w:eastAsia="zh-CN"/>
        </w:rPr>
        <w:t>距事故发生地点</w:t>
      </w:r>
      <w:r>
        <w:rPr>
          <w:rFonts w:ascii="仿宋" w:hAnsi="仿宋" w:eastAsia="仿宋"/>
          <w:sz w:val="28"/>
          <w:szCs w:val="28"/>
          <w:lang w:eastAsia="zh-CN"/>
        </w:rPr>
        <w:t>至少</w:t>
      </w:r>
      <w:r>
        <w:rPr>
          <w:rFonts w:ascii="仿宋" w:hAnsi="仿宋" w:eastAsia="仿宋" w:cs="Times New Roman"/>
          <w:sz w:val="28"/>
          <w:szCs w:val="28"/>
          <w:lang w:eastAsia="zh-CN"/>
        </w:rPr>
        <w:t>150米外的全风压进风流安全地带，</w:t>
      </w:r>
      <w:r>
        <w:rPr>
          <w:rFonts w:ascii="仿宋" w:hAnsi="仿宋" w:eastAsia="仿宋"/>
          <w:sz w:val="28"/>
          <w:szCs w:val="28"/>
          <w:lang w:eastAsia="zh-CN"/>
        </w:rPr>
        <w:t>切断灾区电源，</w:t>
      </w:r>
      <w:r>
        <w:rPr>
          <w:rFonts w:hint="eastAsia" w:ascii="仿宋" w:hAnsi="仿宋" w:eastAsia="仿宋"/>
          <w:sz w:val="28"/>
          <w:szCs w:val="28"/>
          <w:lang w:eastAsia="zh-CN"/>
        </w:rPr>
        <w:t>并迅速并报告矿井调度室</w:t>
      </w:r>
      <w:r>
        <w:rPr>
          <w:rFonts w:ascii="仿宋" w:hAnsi="仿宋" w:eastAsia="仿宋" w:cs="Times New Roman"/>
          <w:sz w:val="28"/>
          <w:szCs w:val="28"/>
          <w:lang w:eastAsia="zh-CN"/>
        </w:rPr>
        <w:t>。等待矿</w:t>
      </w:r>
      <w:r>
        <w:rPr>
          <w:rFonts w:ascii="仿宋" w:hAnsi="仿宋" w:eastAsia="仿宋"/>
          <w:sz w:val="28"/>
          <w:szCs w:val="28"/>
          <w:lang w:eastAsia="zh-CN"/>
        </w:rPr>
        <w:t>井</w:t>
      </w:r>
      <w:r>
        <w:rPr>
          <w:rFonts w:ascii="仿宋" w:hAnsi="仿宋" w:eastAsia="仿宋" w:cs="Times New Roman"/>
          <w:sz w:val="28"/>
          <w:szCs w:val="28"/>
          <w:lang w:eastAsia="zh-CN"/>
        </w:rPr>
        <w:t>调度室的抢险救灾命令</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hint="eastAsia" w:ascii="仿宋" w:hAnsi="仿宋" w:eastAsia="仿宋" w:cs="Times New Roman"/>
          <w:sz w:val="28"/>
          <w:szCs w:val="28"/>
          <w:lang w:eastAsia="zh-CN"/>
        </w:rPr>
        <w:t>发生冲击地压事故后，若现场出现人员受伤，灾区现场管理人员</w:t>
      </w:r>
      <w:r>
        <w:rPr>
          <w:rFonts w:hint="eastAsia" w:ascii="仿宋" w:hAnsi="仿宋" w:eastAsia="仿宋"/>
          <w:sz w:val="28"/>
          <w:szCs w:val="28"/>
          <w:lang w:eastAsia="zh-CN"/>
        </w:rPr>
        <w:t>在确保现场人员安全的前提下</w:t>
      </w:r>
      <w:r>
        <w:rPr>
          <w:rFonts w:hint="eastAsia" w:ascii="仿宋" w:hAnsi="仿宋" w:eastAsia="仿宋" w:cs="Times New Roman"/>
          <w:sz w:val="28"/>
          <w:szCs w:val="28"/>
          <w:lang w:eastAsia="zh-CN"/>
        </w:rPr>
        <w:t>必须</w:t>
      </w:r>
      <w:r>
        <w:rPr>
          <w:rFonts w:hint="eastAsia" w:ascii="仿宋" w:hAnsi="仿宋" w:eastAsia="仿宋"/>
          <w:sz w:val="28"/>
          <w:szCs w:val="28"/>
          <w:lang w:eastAsia="zh-CN"/>
        </w:rPr>
        <w:t>迅速</w:t>
      </w:r>
      <w:r>
        <w:rPr>
          <w:rFonts w:hint="eastAsia" w:ascii="仿宋" w:hAnsi="仿宋" w:eastAsia="仿宋" w:cs="Times New Roman"/>
          <w:sz w:val="28"/>
          <w:szCs w:val="28"/>
          <w:lang w:eastAsia="zh-CN"/>
        </w:rPr>
        <w:t>组织抢救，及时帮助受伤人员离开事故发生地点，按冲击地压事故避灾路线撤至</w:t>
      </w:r>
      <w:r>
        <w:rPr>
          <w:rFonts w:ascii="仿宋" w:hAnsi="仿宋" w:eastAsia="仿宋" w:cs="Times New Roman"/>
          <w:sz w:val="28"/>
          <w:szCs w:val="28"/>
          <w:lang w:eastAsia="zh-CN"/>
        </w:rPr>
        <w:t>距事故发生地点</w:t>
      </w:r>
      <w:r>
        <w:rPr>
          <w:rFonts w:ascii="仿宋" w:hAnsi="仿宋" w:eastAsia="仿宋"/>
          <w:sz w:val="28"/>
          <w:szCs w:val="28"/>
          <w:lang w:eastAsia="zh-CN"/>
        </w:rPr>
        <w:t>至少</w:t>
      </w:r>
      <w:r>
        <w:rPr>
          <w:rFonts w:ascii="仿宋" w:hAnsi="仿宋" w:eastAsia="仿宋" w:cs="Times New Roman"/>
          <w:sz w:val="28"/>
          <w:szCs w:val="28"/>
          <w:lang w:eastAsia="zh-CN"/>
        </w:rPr>
        <w:t>150米外的全风压进风流安全地带</w:t>
      </w:r>
      <w:r>
        <w:rPr>
          <w:rFonts w:hint="eastAsia" w:ascii="仿宋" w:hAnsi="仿宋" w:eastAsia="仿宋" w:cs="Times New Roman"/>
          <w:sz w:val="28"/>
          <w:szCs w:val="28"/>
          <w:lang w:eastAsia="zh-CN"/>
        </w:rPr>
        <w:t>，随时与矿</w:t>
      </w:r>
      <w:r>
        <w:rPr>
          <w:rFonts w:ascii="仿宋" w:hAnsi="仿宋" w:eastAsia="仿宋"/>
          <w:sz w:val="28"/>
          <w:szCs w:val="28"/>
          <w:lang w:eastAsia="zh-CN"/>
        </w:rPr>
        <w:t>井</w:t>
      </w:r>
      <w:r>
        <w:rPr>
          <w:rFonts w:hint="eastAsia" w:ascii="仿宋" w:hAnsi="仿宋" w:eastAsia="仿宋" w:cs="Times New Roman"/>
          <w:sz w:val="28"/>
          <w:szCs w:val="28"/>
          <w:lang w:eastAsia="zh-CN"/>
        </w:rPr>
        <w:t>调度室保持联系；</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3)</w:t>
      </w:r>
      <w:r>
        <w:rPr>
          <w:rFonts w:hint="eastAsia" w:ascii="仿宋" w:hAnsi="仿宋" w:eastAsia="仿宋" w:cs="Times New Roman"/>
          <w:sz w:val="28"/>
          <w:szCs w:val="28"/>
          <w:lang w:eastAsia="zh-CN"/>
        </w:rPr>
        <w:t>发生冲击地压事故，若现场有人员遇险被困，灾区现场管理在组织人员按冲击地压事故避灾路线撤至距事故发生地点</w:t>
      </w:r>
      <w:r>
        <w:rPr>
          <w:rFonts w:hint="eastAsia" w:ascii="仿宋" w:hAnsi="仿宋" w:eastAsia="仿宋"/>
          <w:sz w:val="28"/>
          <w:szCs w:val="28"/>
          <w:lang w:eastAsia="zh-CN"/>
        </w:rPr>
        <w:t>至少</w:t>
      </w:r>
      <w:r>
        <w:rPr>
          <w:rFonts w:ascii="仿宋" w:hAnsi="仿宋" w:eastAsia="仿宋" w:cs="Times New Roman"/>
          <w:sz w:val="28"/>
          <w:szCs w:val="28"/>
          <w:lang w:eastAsia="zh-CN"/>
        </w:rPr>
        <w:t>150</w:t>
      </w:r>
      <w:r>
        <w:rPr>
          <w:rFonts w:hint="eastAsia" w:ascii="仿宋" w:hAnsi="仿宋" w:eastAsia="仿宋" w:cs="Times New Roman"/>
          <w:sz w:val="28"/>
          <w:szCs w:val="28"/>
          <w:lang w:eastAsia="zh-CN"/>
        </w:rPr>
        <w:t>米外的全风压进风流安全地带后，必须立即清点人数，确定遇险被困人员及其可能被困地点，汇报矿</w:t>
      </w:r>
      <w:r>
        <w:rPr>
          <w:rFonts w:hint="eastAsia" w:ascii="仿宋" w:hAnsi="仿宋" w:eastAsia="仿宋"/>
          <w:sz w:val="28"/>
          <w:szCs w:val="28"/>
          <w:lang w:eastAsia="zh-CN"/>
        </w:rPr>
        <w:t>井</w:t>
      </w:r>
      <w:r>
        <w:rPr>
          <w:rFonts w:hint="eastAsia" w:ascii="仿宋" w:hAnsi="仿宋" w:eastAsia="仿宋" w:cs="Times New Roman"/>
          <w:sz w:val="28"/>
          <w:szCs w:val="28"/>
          <w:lang w:eastAsia="zh-CN"/>
        </w:rPr>
        <w:t>调度室，等待矿</w:t>
      </w:r>
      <w:r>
        <w:rPr>
          <w:rFonts w:hint="eastAsia" w:ascii="仿宋" w:hAnsi="仿宋" w:eastAsia="仿宋"/>
          <w:sz w:val="28"/>
          <w:szCs w:val="28"/>
          <w:lang w:eastAsia="zh-CN"/>
        </w:rPr>
        <w:t>井</w:t>
      </w:r>
      <w:r>
        <w:rPr>
          <w:rFonts w:hint="eastAsia" w:ascii="仿宋" w:hAnsi="仿宋" w:eastAsia="仿宋" w:cs="Times New Roman"/>
          <w:sz w:val="28"/>
          <w:szCs w:val="28"/>
          <w:lang w:eastAsia="zh-CN"/>
        </w:rPr>
        <w:t>调度室的抢险救灾命令</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4)当</w:t>
      </w:r>
      <w:r>
        <w:rPr>
          <w:rFonts w:hint="eastAsia" w:ascii="仿宋" w:hAnsi="仿宋" w:eastAsia="仿宋" w:cs="Times New Roman"/>
          <w:sz w:val="28"/>
          <w:szCs w:val="28"/>
          <w:lang w:eastAsia="zh-CN"/>
        </w:rPr>
        <w:t>冲击地压事故</w:t>
      </w:r>
      <w:r>
        <w:rPr>
          <w:rFonts w:hint="eastAsia" w:ascii="仿宋" w:hAnsi="仿宋" w:eastAsia="仿宋" w:cs="宋体"/>
          <w:sz w:val="28"/>
          <w:szCs w:val="28"/>
          <w:lang w:eastAsia="zh-CN"/>
        </w:rPr>
        <w:t>突然发生又来不及撤至安全地点时，应靠近强力支护处贴身站立避灾。发生冒顶埋人事故，被埋人员不要惊慌失措，切记猛烈挣扎，视情况进行自救或等待救援；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5)当</w:t>
      </w:r>
      <w:r>
        <w:rPr>
          <w:rFonts w:hint="eastAsia" w:ascii="仿宋" w:hAnsi="仿宋" w:eastAsia="仿宋" w:cs="Times New Roman"/>
          <w:sz w:val="28"/>
          <w:szCs w:val="28"/>
          <w:lang w:eastAsia="zh-CN"/>
        </w:rPr>
        <w:t>冲击地压</w:t>
      </w:r>
      <w:r>
        <w:rPr>
          <w:rFonts w:hint="eastAsia" w:ascii="仿宋" w:hAnsi="仿宋" w:eastAsia="仿宋" w:cs="宋体"/>
          <w:sz w:val="28"/>
          <w:szCs w:val="28"/>
          <w:lang w:eastAsia="zh-CN"/>
        </w:rPr>
        <w:t>事故波及地点的人员无法撤离时，遇险人员可就近进入避难硐室</w:t>
      </w:r>
      <w:r>
        <w:rPr>
          <w:rFonts w:hint="eastAsia" w:ascii="仿宋" w:hAnsi="仿宋" w:eastAsia="仿宋"/>
          <w:sz w:val="28"/>
          <w:szCs w:val="28"/>
          <w:lang w:eastAsia="zh-CN"/>
        </w:rPr>
        <w:t>或巷道内压风自救处，躲入压风自救袋内，打开压风阀门自救，等待救援；</w:t>
      </w:r>
      <w:r>
        <w:rPr>
          <w:rFonts w:hint="eastAsia" w:ascii="仿宋" w:hAnsi="仿宋" w:eastAsia="仿宋" w:cs="宋体"/>
          <w:sz w:val="28"/>
          <w:szCs w:val="28"/>
          <w:lang w:eastAsia="zh-CN"/>
        </w:rPr>
        <w:t>当遇险人员无法进入避难硐室或</w:t>
      </w:r>
      <w:r>
        <w:rPr>
          <w:rFonts w:hint="eastAsia" w:ascii="仿宋" w:hAnsi="仿宋" w:eastAsia="仿宋"/>
          <w:sz w:val="28"/>
          <w:szCs w:val="28"/>
          <w:lang w:eastAsia="zh-CN"/>
        </w:rPr>
        <w:t>巷道内压风自救处</w:t>
      </w:r>
      <w:r>
        <w:rPr>
          <w:rFonts w:hint="eastAsia" w:ascii="仿宋" w:hAnsi="仿宋" w:eastAsia="仿宋" w:cs="宋体"/>
          <w:sz w:val="28"/>
          <w:szCs w:val="28"/>
          <w:lang w:eastAsia="zh-CN"/>
        </w:rPr>
        <w:t>时，应就近躲入通风较好、支护完好的硐室或巷道内。被困人员不得烦躁，减少氧气、热量等消耗，等待救援；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6)若巷道内有压风管，可打开压风管供被困人员呼吸，稀释有毒有害气体，确保被困人员的安全，救护队只能在确保救援人员安全的前提下，才能进入灾区抢险救灾；</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w:t>
      </w:r>
      <w:r>
        <w:rPr>
          <w:rFonts w:ascii="仿宋" w:hAnsi="仿宋" w:eastAsia="仿宋" w:cs="宋体"/>
          <w:sz w:val="28"/>
          <w:szCs w:val="28"/>
          <w:lang w:eastAsia="zh-CN"/>
        </w:rPr>
        <w:t>人员在自救互救、撤出灾区的过程中必须</w:t>
      </w:r>
      <w:r>
        <w:rPr>
          <w:rFonts w:hint="eastAsia" w:ascii="仿宋" w:hAnsi="仿宋" w:eastAsia="仿宋"/>
          <w:sz w:val="28"/>
          <w:szCs w:val="28"/>
          <w:lang w:eastAsia="zh-CN"/>
        </w:rPr>
        <w:t>行动谨慎，防止煤尘飞扬、金属碰撞引起瓦斯煤尘爆炸事故。</w:t>
      </w:r>
    </w:p>
    <w:p>
      <w:pPr>
        <w:tabs>
          <w:tab w:val="right" w:pos="8306"/>
        </w:tabs>
        <w:adjustRightInd w:val="0"/>
        <w:snapToGrid w:val="0"/>
        <w:spacing w:after="0" w:line="312" w:lineRule="auto"/>
        <w:rPr>
          <w:rFonts w:ascii="仿宋" w:hAnsi="仿宋" w:eastAsia="仿宋"/>
          <w:sz w:val="28"/>
          <w:szCs w:val="28"/>
          <w:lang w:eastAsia="zh-CN"/>
        </w:rPr>
      </w:pPr>
      <w:r>
        <w:rPr>
          <w:rFonts w:hint="eastAsia" w:ascii="仿宋" w:hAnsi="仿宋" w:eastAsia="仿宋" w:cs="宋体"/>
          <w:sz w:val="28"/>
          <w:szCs w:val="28"/>
          <w:lang w:eastAsia="zh-CN"/>
        </w:rPr>
        <w:t>4.2.3</w:t>
      </w:r>
      <w:r>
        <w:rPr>
          <w:rFonts w:hint="eastAsia" w:ascii="仿宋" w:hAnsi="仿宋" w:eastAsia="仿宋"/>
          <w:sz w:val="28"/>
          <w:szCs w:val="28"/>
          <w:lang w:eastAsia="zh-CN"/>
        </w:rPr>
        <w:t>冲击地压事故</w:t>
      </w:r>
      <w:r>
        <w:rPr>
          <w:rFonts w:hint="eastAsia" w:ascii="仿宋" w:hAnsi="仿宋" w:eastAsia="仿宋" w:cs="宋体"/>
          <w:sz w:val="28"/>
          <w:szCs w:val="28"/>
          <w:lang w:eastAsia="zh-CN"/>
        </w:rPr>
        <w:t>的</w:t>
      </w:r>
      <w:r>
        <w:rPr>
          <w:rFonts w:hint="eastAsia" w:ascii="仿宋" w:hAnsi="仿宋" w:eastAsia="仿宋"/>
          <w:sz w:val="28"/>
          <w:szCs w:val="28"/>
          <w:lang w:eastAsia="zh-CN"/>
        </w:rPr>
        <w:t>应急处置措施</w:t>
      </w:r>
      <w:r>
        <w:rPr>
          <w:rFonts w:ascii="仿宋" w:hAnsi="仿宋" w:eastAsia="仿宋"/>
          <w:sz w:val="28"/>
          <w:szCs w:val="28"/>
          <w:lang w:eastAsia="zh-CN"/>
        </w:rPr>
        <w:tab/>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矿井调度室接到</w:t>
      </w:r>
      <w:r>
        <w:rPr>
          <w:rFonts w:hint="eastAsia" w:ascii="仿宋" w:hAnsi="仿宋" w:eastAsia="仿宋"/>
          <w:sz w:val="28"/>
          <w:szCs w:val="28"/>
          <w:lang w:eastAsia="zh-CN"/>
        </w:rPr>
        <w:t>冲击地压</w:t>
      </w:r>
      <w:r>
        <w:rPr>
          <w:rFonts w:hint="eastAsia" w:ascii="仿宋" w:hAnsi="仿宋" w:eastAsia="仿宋" w:cs="宋体"/>
          <w:sz w:val="28"/>
          <w:szCs w:val="28"/>
          <w:lang w:eastAsia="zh-CN"/>
        </w:rPr>
        <w:t>事故汇报或</w:t>
      </w:r>
      <w:r>
        <w:rPr>
          <w:rFonts w:hint="eastAsia" w:ascii="仿宋" w:hAnsi="仿宋" w:eastAsia="仿宋"/>
          <w:sz w:val="28"/>
          <w:szCs w:val="28"/>
          <w:lang w:eastAsia="zh-CN"/>
        </w:rPr>
        <w:t>冲击地压监测、监控系统</w:t>
      </w:r>
      <w:r>
        <w:rPr>
          <w:rFonts w:hint="eastAsia" w:ascii="仿宋" w:hAnsi="仿宋" w:eastAsia="仿宋" w:cs="宋体"/>
          <w:sz w:val="28"/>
          <w:szCs w:val="28"/>
          <w:lang w:eastAsia="zh-CN"/>
        </w:rPr>
        <w:t>报警后，调度室值班人员必须立即通过井下应急广播系统、调度通讯系统、人员定位系统等，通知到井下所有可能受事故波及区域人员按本矿井《生产安全事故应急预案》进行现场处置、</w:t>
      </w:r>
      <w:r>
        <w:rPr>
          <w:rFonts w:hint="eastAsia" w:ascii="仿宋" w:hAnsi="仿宋" w:eastAsia="仿宋"/>
          <w:sz w:val="28"/>
          <w:szCs w:val="28"/>
          <w:lang w:eastAsia="zh-CN"/>
        </w:rPr>
        <w:t>沿冲击地压避灾路线迅速</w:t>
      </w:r>
      <w:r>
        <w:rPr>
          <w:rFonts w:hint="eastAsia" w:ascii="仿宋" w:hAnsi="仿宋" w:eastAsia="仿宋" w:cs="宋体"/>
          <w:sz w:val="28"/>
          <w:szCs w:val="28"/>
          <w:lang w:eastAsia="zh-CN"/>
        </w:rPr>
        <w:t>撤离到安全地点。调度室利用井下人员定位系统对井下人员撤离情况进行监测，准确掌握井下未撤出人员的情况，并按本矿井应急预案召集现场指挥部总指挥及成员，调集医疗人员、救护队、救援装备</w:t>
      </w:r>
      <w:r>
        <w:rPr>
          <w:rFonts w:hint="eastAsia" w:ascii="仿宋" w:hAnsi="仿宋" w:eastAsia="仿宋"/>
          <w:sz w:val="28"/>
          <w:szCs w:val="28"/>
          <w:lang w:eastAsia="zh-CN"/>
        </w:rPr>
        <w:t>、事故相关专业人员</w:t>
      </w:r>
      <w:r>
        <w:rPr>
          <w:rFonts w:hint="eastAsia" w:ascii="仿宋" w:hAnsi="仿宋" w:eastAsia="仿宋" w:cs="宋体"/>
          <w:sz w:val="28"/>
          <w:szCs w:val="28"/>
          <w:lang w:eastAsia="zh-CN"/>
        </w:rPr>
        <w:t>等；在现场指挥部总指挥和主要成员未到达前，调度室值班人员做好应急处理工作。现场指挥部总指挥或主要成员到达后，立即研究制定抢险救灾方案，并依据本矿井《生产安全事故应急预案》启动相应级别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cs="宋体"/>
          <w:sz w:val="28"/>
          <w:szCs w:val="28"/>
          <w:lang w:eastAsia="zh-CN"/>
        </w:rPr>
        <w:t>发生</w:t>
      </w:r>
      <w:r>
        <w:rPr>
          <w:rFonts w:hint="eastAsia" w:ascii="仿宋" w:hAnsi="仿宋" w:eastAsia="仿宋"/>
          <w:sz w:val="28"/>
          <w:szCs w:val="28"/>
          <w:lang w:eastAsia="zh-CN"/>
        </w:rPr>
        <w:t>冲击地压</w:t>
      </w:r>
      <w:r>
        <w:rPr>
          <w:rFonts w:hint="eastAsia" w:ascii="仿宋" w:hAnsi="仿宋" w:eastAsia="仿宋" w:cs="宋体"/>
          <w:sz w:val="28"/>
          <w:szCs w:val="28"/>
          <w:lang w:eastAsia="zh-CN"/>
        </w:rPr>
        <w:t>事故，</w:t>
      </w:r>
      <w:r>
        <w:rPr>
          <w:rFonts w:hint="eastAsia" w:ascii="仿宋" w:hAnsi="仿宋" w:eastAsia="仿宋"/>
          <w:sz w:val="28"/>
          <w:szCs w:val="28"/>
          <w:lang w:eastAsia="zh-CN"/>
        </w:rPr>
        <w:t>事故矿井应按照股份公司《生产安全事故应急预案》规定时间迅速报告股份公司调度指挥中心，并由股份公司指挥部根据冲击地压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2）现场指挥部听取矿井值班领导关于灾情和已经下达的命令情况汇报，继续组织撤人、抢险救援工作；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由现场指挥部安排，在所有可以通往灾区的巷道内派专人设置警戒或设置栅栏吊免进标识，防止人员误入灾区；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ascii="仿宋" w:hAnsi="仿宋" w:eastAsia="仿宋" w:cs="宋体"/>
          <w:sz w:val="28"/>
          <w:szCs w:val="28"/>
          <w:lang w:eastAsia="zh-CN"/>
        </w:rPr>
        <w:t>监测监控部门对监测数据进行分析，并将数据分析结果报告</w:t>
      </w:r>
      <w:r>
        <w:rPr>
          <w:rFonts w:hint="eastAsia" w:ascii="仿宋" w:hAnsi="仿宋" w:eastAsia="仿宋" w:cs="宋体"/>
          <w:sz w:val="28"/>
          <w:szCs w:val="28"/>
          <w:lang w:eastAsia="zh-CN"/>
        </w:rPr>
        <w:t>现场</w:t>
      </w:r>
      <w:r>
        <w:rPr>
          <w:rFonts w:ascii="仿宋" w:hAnsi="仿宋" w:eastAsia="仿宋" w:cs="宋体"/>
          <w:sz w:val="28"/>
          <w:szCs w:val="28"/>
          <w:lang w:eastAsia="zh-CN"/>
        </w:rPr>
        <w:t>指挥部</w:t>
      </w:r>
      <w:r>
        <w:rPr>
          <w:rFonts w:hint="eastAsia" w:ascii="仿宋" w:hAnsi="仿宋" w:eastAsia="仿宋" w:cs="宋体"/>
          <w:sz w:val="28"/>
          <w:szCs w:val="28"/>
          <w:lang w:eastAsia="zh-CN"/>
        </w:rPr>
        <w:t>。现场</w:t>
      </w:r>
      <w:r>
        <w:rPr>
          <w:rFonts w:ascii="仿宋" w:hAnsi="仿宋" w:eastAsia="仿宋" w:cs="宋体"/>
          <w:sz w:val="28"/>
          <w:szCs w:val="28"/>
          <w:lang w:eastAsia="zh-CN"/>
        </w:rPr>
        <w:t xml:space="preserve">指挥部根据灾情分析判断通风系统破坏程度，研究制定救援方案，并根据灾情发展及时调整优化方案； </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5）</w:t>
      </w:r>
      <w:r>
        <w:rPr>
          <w:rFonts w:hint="eastAsia" w:ascii="仿宋" w:hAnsi="仿宋" w:eastAsia="仿宋" w:cs="Times New Roman"/>
          <w:sz w:val="28"/>
          <w:szCs w:val="28"/>
          <w:lang w:eastAsia="zh-CN"/>
        </w:rPr>
        <w:t>接到矿</w:t>
      </w:r>
      <w:r>
        <w:rPr>
          <w:rFonts w:hint="eastAsia" w:ascii="仿宋" w:hAnsi="仿宋" w:eastAsia="仿宋"/>
          <w:sz w:val="28"/>
          <w:szCs w:val="28"/>
          <w:lang w:eastAsia="zh-CN"/>
        </w:rPr>
        <w:t>井</w:t>
      </w:r>
      <w:r>
        <w:rPr>
          <w:rFonts w:hint="eastAsia" w:ascii="仿宋" w:hAnsi="仿宋" w:eastAsia="仿宋" w:cs="Times New Roman"/>
          <w:sz w:val="28"/>
          <w:szCs w:val="28"/>
          <w:lang w:eastAsia="zh-CN"/>
        </w:rPr>
        <w:t>调度室通知后，防治冲击地压部门有关人员应</w:t>
      </w:r>
      <w:r>
        <w:rPr>
          <w:rFonts w:hint="eastAsia" w:ascii="仿宋" w:hAnsi="仿宋" w:eastAsia="仿宋"/>
          <w:sz w:val="28"/>
          <w:szCs w:val="28"/>
          <w:lang w:eastAsia="zh-CN"/>
        </w:rPr>
        <w:t>按照</w:t>
      </w:r>
      <w:r>
        <w:rPr>
          <w:rFonts w:hint="eastAsia" w:ascii="仿宋" w:hAnsi="仿宋" w:eastAsia="仿宋" w:cs="宋体"/>
          <w:sz w:val="28"/>
          <w:szCs w:val="28"/>
          <w:lang w:eastAsia="zh-CN"/>
        </w:rPr>
        <w:t>现场指挥部制定的抢险救灾方案，带好个人安全防护装备由救护队员监护</w:t>
      </w:r>
      <w:r>
        <w:rPr>
          <w:rFonts w:hint="eastAsia" w:ascii="仿宋" w:hAnsi="仿宋" w:eastAsia="仿宋" w:cs="Times New Roman"/>
          <w:sz w:val="28"/>
          <w:szCs w:val="28"/>
          <w:lang w:eastAsia="zh-CN"/>
        </w:rPr>
        <w:t>及时到现场进行监测，分析判断现场是否仍有可能发生冲击，及时将现场有关情况向</w:t>
      </w:r>
      <w:r>
        <w:rPr>
          <w:rFonts w:hint="eastAsia" w:ascii="仿宋" w:hAnsi="仿宋" w:eastAsia="仿宋" w:cs="宋体"/>
          <w:sz w:val="28"/>
          <w:szCs w:val="28"/>
          <w:lang w:eastAsia="zh-CN"/>
        </w:rPr>
        <w:t>现场指挥部</w:t>
      </w:r>
      <w:r>
        <w:rPr>
          <w:rFonts w:hint="eastAsia" w:ascii="仿宋" w:hAnsi="仿宋" w:eastAsia="仿宋" w:cs="Times New Roman"/>
          <w:sz w:val="28"/>
          <w:szCs w:val="28"/>
          <w:lang w:eastAsia="zh-CN"/>
        </w:rPr>
        <w:t>汇报。只有经监测无冲击危险时，方可开展抢险救援工作，否则必须先采取解危措施；</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6）</w:t>
      </w:r>
      <w:r>
        <w:rPr>
          <w:rFonts w:hint="eastAsia" w:ascii="仿宋" w:hAnsi="仿宋" w:eastAsia="仿宋" w:cs="Times New Roman"/>
          <w:sz w:val="28"/>
          <w:szCs w:val="28"/>
          <w:lang w:eastAsia="zh-CN"/>
        </w:rPr>
        <w:t>在现场抢险救灾之前，经防冲部门分析监测可以执行现场抢险后，所有救灾人员要服从指挥部命令，积极参加事故抢险工作，首先必须维护好抢救现场安全通道，确保救护人员的安全；其次要保证外围的运输、进料等系统畅通无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hint="eastAsia" w:ascii="仿宋" w:hAnsi="仿宋" w:eastAsia="仿宋" w:cs="Times New Roman"/>
          <w:sz w:val="28"/>
          <w:szCs w:val="28"/>
          <w:lang w:eastAsia="zh-CN"/>
        </w:rPr>
        <w:t>经防冲部门分析监测可以执行现场抢险后，现场指挥部可组织救护队进入灾区</w:t>
      </w:r>
      <w:r>
        <w:rPr>
          <w:rFonts w:ascii="仿宋" w:hAnsi="仿宋" w:eastAsia="仿宋"/>
          <w:sz w:val="28"/>
          <w:szCs w:val="28"/>
          <w:lang w:eastAsia="zh-CN"/>
        </w:rPr>
        <w:t>侦察，侦察中要探明：</w:t>
      </w:r>
      <w:r>
        <w:rPr>
          <w:rFonts w:hint="eastAsia" w:ascii="仿宋" w:hAnsi="仿宋" w:eastAsia="仿宋"/>
          <w:sz w:val="28"/>
          <w:szCs w:val="28"/>
          <w:lang w:eastAsia="zh-CN"/>
        </w:rPr>
        <w:t>(1)</w:t>
      </w:r>
      <w:r>
        <w:rPr>
          <w:rFonts w:ascii="仿宋" w:hAnsi="仿宋" w:eastAsia="仿宋"/>
          <w:sz w:val="28"/>
          <w:szCs w:val="28"/>
          <w:lang w:eastAsia="zh-CN"/>
        </w:rPr>
        <w:t>是冲击地压事故发生的地点、波及范围；</w:t>
      </w:r>
      <w:r>
        <w:rPr>
          <w:rFonts w:hint="eastAsia" w:ascii="仿宋" w:hAnsi="仿宋" w:eastAsia="仿宋"/>
          <w:sz w:val="28"/>
          <w:szCs w:val="28"/>
          <w:lang w:eastAsia="zh-CN"/>
        </w:rPr>
        <w:t>(2)</w:t>
      </w:r>
      <w:r>
        <w:rPr>
          <w:rFonts w:ascii="仿宋" w:hAnsi="仿宋" w:eastAsia="仿宋"/>
          <w:sz w:val="28"/>
          <w:szCs w:val="28"/>
          <w:lang w:eastAsia="zh-CN"/>
        </w:rPr>
        <w:t>是通风系统破坏及瓦斯涌出情况；</w:t>
      </w:r>
      <w:r>
        <w:rPr>
          <w:rFonts w:hint="eastAsia" w:ascii="仿宋" w:hAnsi="仿宋" w:eastAsia="仿宋"/>
          <w:sz w:val="28"/>
          <w:szCs w:val="28"/>
          <w:lang w:eastAsia="zh-CN"/>
        </w:rPr>
        <w:t>(3)</w:t>
      </w:r>
      <w:r>
        <w:rPr>
          <w:rFonts w:ascii="仿宋" w:hAnsi="仿宋" w:eastAsia="仿宋"/>
          <w:sz w:val="28"/>
          <w:szCs w:val="28"/>
          <w:lang w:eastAsia="zh-CN"/>
        </w:rPr>
        <w:t>是供水、供电、压风系统破坏情况；</w:t>
      </w:r>
      <w:r>
        <w:rPr>
          <w:rFonts w:hint="eastAsia" w:ascii="仿宋" w:hAnsi="仿宋" w:eastAsia="仿宋"/>
          <w:sz w:val="28"/>
          <w:szCs w:val="28"/>
          <w:lang w:eastAsia="zh-CN"/>
        </w:rPr>
        <w:t>(4)</w:t>
      </w:r>
      <w:r>
        <w:rPr>
          <w:rFonts w:ascii="仿宋" w:hAnsi="仿宋" w:eastAsia="仿宋"/>
          <w:sz w:val="28"/>
          <w:szCs w:val="28"/>
          <w:lang w:eastAsia="zh-CN"/>
        </w:rPr>
        <w:t>是灾区坍塌、底鼓及堵埋人员情况；</w:t>
      </w:r>
      <w:r>
        <w:rPr>
          <w:rFonts w:hint="eastAsia" w:ascii="仿宋" w:hAnsi="仿宋" w:eastAsia="仿宋"/>
          <w:sz w:val="28"/>
          <w:szCs w:val="28"/>
          <w:lang w:eastAsia="zh-CN"/>
        </w:rPr>
        <w:t>(5)</w:t>
      </w:r>
      <w:r>
        <w:rPr>
          <w:rFonts w:ascii="仿宋" w:hAnsi="仿宋" w:eastAsia="仿宋"/>
          <w:sz w:val="28"/>
          <w:szCs w:val="28"/>
          <w:lang w:eastAsia="zh-CN"/>
        </w:rPr>
        <w:t>是有无积水涌出情况等</w:t>
      </w:r>
      <w:r>
        <w:rPr>
          <w:rFonts w:hint="eastAsia" w:ascii="仿宋" w:hAnsi="仿宋" w:eastAsia="仿宋"/>
          <w:sz w:val="28"/>
          <w:szCs w:val="28"/>
          <w:lang w:eastAsia="zh-CN"/>
        </w:rPr>
        <w:t>；</w:t>
      </w:r>
      <w:r>
        <w:rPr>
          <w:rFonts w:ascii="仿宋" w:hAnsi="仿宋" w:eastAsia="仿宋"/>
          <w:sz w:val="28"/>
          <w:szCs w:val="28"/>
          <w:lang w:eastAsia="zh-CN"/>
        </w:rPr>
        <w:t>向现场指挥部汇报</w:t>
      </w:r>
      <w:r>
        <w:rPr>
          <w:rFonts w:hint="eastAsia" w:ascii="仿宋" w:hAnsi="仿宋" w:eastAsia="仿宋"/>
          <w:sz w:val="28"/>
          <w:szCs w:val="28"/>
          <w:lang w:eastAsia="zh-CN"/>
        </w:rPr>
        <w:t>。</w:t>
      </w:r>
      <w:r>
        <w:rPr>
          <w:rFonts w:ascii="仿宋" w:hAnsi="仿宋" w:eastAsia="仿宋"/>
          <w:sz w:val="28"/>
          <w:szCs w:val="28"/>
          <w:lang w:eastAsia="zh-CN"/>
        </w:rPr>
        <w:t>完善抢险救灾方案。救护队在侦察中发</w:t>
      </w:r>
      <w:r>
        <w:rPr>
          <w:rFonts w:hint="eastAsia" w:ascii="仿宋" w:hAnsi="仿宋" w:eastAsia="仿宋"/>
          <w:sz w:val="28"/>
          <w:szCs w:val="28"/>
          <w:lang w:eastAsia="zh-CN"/>
        </w:rPr>
        <w:t>现</w:t>
      </w:r>
      <w:r>
        <w:rPr>
          <w:rFonts w:ascii="仿宋" w:hAnsi="仿宋" w:eastAsia="仿宋"/>
          <w:sz w:val="28"/>
          <w:szCs w:val="28"/>
          <w:lang w:eastAsia="zh-CN"/>
        </w:rPr>
        <w:t>受伤人员，要积极进行现场急救，对轻伤人员进行简单的止血包扎，对危重伤员经简单医疗处置后，及时组织人员运送至地面</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8）</w:t>
      </w:r>
      <w:r>
        <w:rPr>
          <w:rFonts w:hint="eastAsia" w:ascii="仿宋" w:hAnsi="仿宋" w:eastAsia="仿宋" w:cs="Times New Roman"/>
          <w:sz w:val="28"/>
          <w:szCs w:val="28"/>
          <w:lang w:eastAsia="zh-CN"/>
        </w:rPr>
        <w:t>在现场抢险救灾之前，现场指挥部必须安排人员到达事故现场安全地带监测通风、有害气体等情况，必要时采取临时措施改善事故区域通风状况，降低有害气体浓度，瓦斯超限的区域必须远距离切断电源。由</w:t>
      </w:r>
      <w:r>
        <w:rPr>
          <w:rFonts w:hint="eastAsia" w:ascii="仿宋" w:hAnsi="仿宋" w:eastAsia="仿宋"/>
          <w:sz w:val="28"/>
          <w:szCs w:val="28"/>
          <w:lang w:eastAsia="zh-CN"/>
        </w:rPr>
        <w:t>现场指挥部根据冲击事故现场情况，安排救护队或通风区迅速恢复灾区的通风，恢复独头巷道通风时，执行股份公司的矿井瓦斯排放制度；</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9）抢救被困人员必须首先恢复事故发生地点支护，按由外向里原则</w:t>
      </w:r>
      <w:r>
        <w:rPr>
          <w:rFonts w:hint="eastAsia" w:ascii="仿宋" w:hAnsi="仿宋" w:eastAsia="仿宋" w:cs="Times New Roman"/>
          <w:sz w:val="28"/>
          <w:szCs w:val="28"/>
          <w:lang w:eastAsia="zh-CN"/>
        </w:rPr>
        <w:t>加固冲击地压影响范围内的巷道，防止顶板</w:t>
      </w:r>
      <w:r>
        <w:rPr>
          <w:rFonts w:hint="eastAsia" w:ascii="仿宋" w:hAnsi="仿宋" w:eastAsia="仿宋"/>
          <w:sz w:val="28"/>
          <w:szCs w:val="28"/>
          <w:lang w:eastAsia="zh-CN"/>
        </w:rPr>
        <w:t>二次</w:t>
      </w:r>
      <w:r>
        <w:rPr>
          <w:rFonts w:hint="eastAsia" w:ascii="仿宋" w:hAnsi="仿宋" w:eastAsia="仿宋" w:cs="Times New Roman"/>
          <w:sz w:val="28"/>
          <w:szCs w:val="28"/>
          <w:lang w:eastAsia="zh-CN"/>
        </w:rPr>
        <w:t>冒落或冒顶范围的继续扩大</w:t>
      </w:r>
      <w:r>
        <w:rPr>
          <w:rFonts w:hint="eastAsia" w:ascii="仿宋" w:hAnsi="仿宋" w:eastAsia="仿宋"/>
          <w:sz w:val="28"/>
          <w:szCs w:val="28"/>
          <w:lang w:eastAsia="zh-CN"/>
        </w:rPr>
        <w:t>，</w:t>
      </w:r>
      <w:r>
        <w:rPr>
          <w:rFonts w:hint="eastAsia" w:ascii="仿宋" w:hAnsi="仿宋" w:eastAsia="仿宋" w:cs="Times New Roman"/>
          <w:sz w:val="28"/>
          <w:szCs w:val="28"/>
          <w:lang w:eastAsia="zh-CN"/>
        </w:rPr>
        <w:t>清理后路的障碍物，保证后路畅通。如顶板完好，只是帮部煤体冲出，可采用沿已冲击帮打贴帮点柱或架设抬棚等支护措施；</w:t>
      </w:r>
      <w:r>
        <w:rPr>
          <w:rFonts w:ascii="仿宋" w:hAnsi="仿宋" w:eastAsia="仿宋" w:cs="Times New Roman"/>
          <w:sz w:val="28"/>
          <w:szCs w:val="28"/>
          <w:lang w:eastAsia="zh-CN"/>
        </w:rPr>
        <w:t xml:space="preserve"> </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10）</w:t>
      </w:r>
      <w:r>
        <w:rPr>
          <w:rFonts w:hint="eastAsia" w:ascii="仿宋" w:hAnsi="仿宋" w:eastAsia="仿宋" w:cs="Times New Roman"/>
          <w:sz w:val="28"/>
          <w:szCs w:val="28"/>
          <w:lang w:eastAsia="zh-CN"/>
        </w:rPr>
        <w:t>因冒顶、岩体突出不能正常向掘进迎头或冒顶区</w:t>
      </w:r>
      <w:r>
        <w:rPr>
          <w:rFonts w:hint="eastAsia" w:ascii="仿宋" w:hAnsi="仿宋" w:eastAsia="仿宋"/>
          <w:sz w:val="28"/>
          <w:szCs w:val="28"/>
          <w:lang w:eastAsia="zh-CN"/>
        </w:rPr>
        <w:t>内通</w:t>
      </w:r>
      <w:r>
        <w:rPr>
          <w:rFonts w:hint="eastAsia" w:ascii="仿宋" w:hAnsi="仿宋" w:eastAsia="仿宋" w:cs="Times New Roman"/>
          <w:sz w:val="28"/>
          <w:szCs w:val="28"/>
          <w:lang w:eastAsia="zh-CN"/>
        </w:rPr>
        <w:t>风时，要立即修复压风管路，利用风、水管对</w:t>
      </w:r>
      <w:r>
        <w:rPr>
          <w:rFonts w:hint="eastAsia" w:ascii="仿宋" w:hAnsi="仿宋" w:eastAsia="仿宋"/>
          <w:sz w:val="28"/>
          <w:szCs w:val="28"/>
          <w:lang w:eastAsia="zh-CN"/>
        </w:rPr>
        <w:t>掘进迎头或冒顶</w:t>
      </w:r>
      <w:r>
        <w:rPr>
          <w:rFonts w:hint="eastAsia" w:ascii="仿宋" w:hAnsi="仿宋" w:eastAsia="仿宋" w:cs="Times New Roman"/>
          <w:sz w:val="28"/>
          <w:szCs w:val="28"/>
          <w:lang w:eastAsia="zh-CN"/>
        </w:rPr>
        <w:t>区</w:t>
      </w:r>
      <w:r>
        <w:rPr>
          <w:rFonts w:hint="eastAsia" w:ascii="仿宋" w:hAnsi="仿宋" w:eastAsia="仿宋"/>
          <w:sz w:val="28"/>
          <w:szCs w:val="28"/>
          <w:lang w:eastAsia="zh-CN"/>
        </w:rPr>
        <w:t>内</w:t>
      </w:r>
      <w:r>
        <w:rPr>
          <w:rFonts w:hint="eastAsia" w:ascii="仿宋" w:hAnsi="仿宋" w:eastAsia="仿宋" w:cs="Times New Roman"/>
          <w:sz w:val="28"/>
          <w:szCs w:val="28"/>
          <w:lang w:eastAsia="zh-CN"/>
        </w:rPr>
        <w:t>进行</w:t>
      </w:r>
      <w:r>
        <w:rPr>
          <w:rFonts w:hint="eastAsia" w:ascii="仿宋" w:hAnsi="仿宋" w:eastAsia="仿宋"/>
          <w:sz w:val="28"/>
          <w:szCs w:val="28"/>
          <w:lang w:eastAsia="zh-CN"/>
        </w:rPr>
        <w:t>供</w:t>
      </w:r>
      <w:r>
        <w:rPr>
          <w:rFonts w:hint="eastAsia" w:ascii="仿宋" w:hAnsi="仿宋" w:eastAsia="仿宋" w:cs="Times New Roman"/>
          <w:sz w:val="28"/>
          <w:szCs w:val="28"/>
          <w:lang w:eastAsia="zh-CN"/>
        </w:rPr>
        <w:t>风，保证被困人员地点的良好通风，同时对与发生冲击地压地点连通的巷道冲刷防尘，避免事故处理期间发生次生灾害；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w:t>
      </w:r>
      <w:r>
        <w:rPr>
          <w:rFonts w:hint="eastAsia" w:ascii="仿宋" w:hAnsi="仿宋" w:eastAsia="仿宋" w:cs="Times New Roman"/>
          <w:sz w:val="28"/>
          <w:szCs w:val="28"/>
          <w:lang w:eastAsia="zh-CN"/>
        </w:rPr>
        <w:t xml:space="preserve">事故造成积水涌出时，采取敷设管路用泵将积水排出或采取其它措施将水引出。 </w:t>
      </w:r>
      <w:r>
        <w:rPr>
          <w:rFonts w:hint="eastAsia"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12)处理冒顶区、抢救遇险人员过程中，安排专人观察顶板及周围支护情况，发现有二次冒顶危险时立即撤人。安排专人监测通风、煤尘、有害气体等情况，如发现</w:t>
      </w:r>
      <w:r>
        <w:rPr>
          <w:rFonts w:ascii="仿宋" w:hAnsi="仿宋" w:eastAsia="仿宋" w:cs="宋体"/>
          <w:sz w:val="28"/>
          <w:szCs w:val="28"/>
          <w:lang w:eastAsia="zh-CN"/>
        </w:rPr>
        <w:t>有</w:t>
      </w:r>
      <w:r>
        <w:rPr>
          <w:rFonts w:hint="eastAsia" w:ascii="仿宋" w:hAnsi="仿宋" w:eastAsia="仿宋" w:cs="宋体"/>
          <w:sz w:val="28"/>
          <w:szCs w:val="28"/>
          <w:lang w:eastAsia="zh-CN"/>
        </w:rPr>
        <w:t>二次</w:t>
      </w:r>
      <w:r>
        <w:rPr>
          <w:rFonts w:ascii="仿宋" w:hAnsi="仿宋" w:eastAsia="仿宋" w:cs="宋体"/>
          <w:sz w:val="28"/>
          <w:szCs w:val="28"/>
          <w:lang w:eastAsia="zh-CN"/>
        </w:rPr>
        <w:t>冲击</w:t>
      </w:r>
      <w:r>
        <w:rPr>
          <w:rFonts w:hint="eastAsia" w:ascii="仿宋" w:hAnsi="仿宋" w:eastAsia="仿宋" w:cs="宋体"/>
          <w:sz w:val="28"/>
          <w:szCs w:val="28"/>
          <w:lang w:eastAsia="zh-CN"/>
        </w:rPr>
        <w:t>地</w:t>
      </w:r>
      <w:r>
        <w:rPr>
          <w:rFonts w:ascii="仿宋" w:hAnsi="仿宋" w:eastAsia="仿宋" w:cs="宋体"/>
          <w:sz w:val="28"/>
          <w:szCs w:val="28"/>
          <w:lang w:eastAsia="zh-CN"/>
        </w:rPr>
        <w:t>压</w:t>
      </w:r>
      <w:r>
        <w:rPr>
          <w:rFonts w:hint="eastAsia" w:ascii="仿宋" w:hAnsi="仿宋" w:eastAsia="仿宋" w:cs="宋体"/>
          <w:sz w:val="28"/>
          <w:szCs w:val="28"/>
          <w:lang w:eastAsia="zh-CN"/>
        </w:rPr>
        <w:t>危险</w:t>
      </w:r>
      <w:r>
        <w:rPr>
          <w:rFonts w:ascii="仿宋" w:hAnsi="仿宋" w:eastAsia="仿宋" w:cs="宋体"/>
          <w:sz w:val="28"/>
          <w:szCs w:val="28"/>
          <w:lang w:eastAsia="zh-CN"/>
        </w:rPr>
        <w:t>或通风不良</w:t>
      </w:r>
      <w:r>
        <w:rPr>
          <w:rFonts w:hint="eastAsia" w:ascii="仿宋" w:hAnsi="仿宋" w:eastAsia="仿宋" w:cs="宋体"/>
          <w:sz w:val="28"/>
          <w:szCs w:val="28"/>
          <w:lang w:eastAsia="zh-CN"/>
        </w:rPr>
        <w:t>、</w:t>
      </w:r>
      <w:r>
        <w:rPr>
          <w:rFonts w:ascii="仿宋" w:hAnsi="仿宋" w:eastAsia="仿宋" w:cs="宋体"/>
          <w:sz w:val="28"/>
          <w:szCs w:val="28"/>
          <w:lang w:eastAsia="zh-CN"/>
        </w:rPr>
        <w:t>瓦斯浓度急剧上升，</w:t>
      </w:r>
      <w:r>
        <w:rPr>
          <w:rFonts w:hint="eastAsia" w:ascii="仿宋" w:hAnsi="仿宋" w:eastAsia="仿宋" w:cs="宋体"/>
          <w:sz w:val="28"/>
          <w:szCs w:val="28"/>
          <w:lang w:eastAsia="zh-CN"/>
        </w:rPr>
        <w:t>危及救援人员生命安全，立即按避灾路线撤离到安全地点。</w:t>
      </w:r>
      <w:r>
        <w:rPr>
          <w:rFonts w:ascii="仿宋" w:hAnsi="仿宋" w:eastAsia="仿宋" w:cs="宋体"/>
          <w:sz w:val="28"/>
          <w:szCs w:val="28"/>
          <w:lang w:eastAsia="zh-CN"/>
        </w:rPr>
        <w:t>等待现场指挥部的进一步处置命令</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在现场抢险救灾过程中，防冲部门人员要随时对冲击地压发生地点及附近进行监测，保证救援工作的安全，同时做好现场勘查、记录，及时将监测情况和事故可能发展的态势及建议采取的措施向现场指挥部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14）利用钻屑法监测前，应根据前期监测情况或参照与发生冲击地点相似条件的监测资料，初步确定安全区域。然后根据钻屑法监测数据，逐步缩小并确定有冲击危险的区域；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15）有人员遇险时，应严禁采用爆破卸压的方式解危，避免诱发再次冲击；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16）当有人员遇险被困时，应急救援人员应尽最大可能与被困人员取得联系，了解被困人员基本情况，向被困人员提供生存保障措施，稳定被困人员情绪，通知遇险被困人员对被困地点附近采取加强支护的措施及自救互救的注意事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17）应急救援现场解危应采用钻孔卸压，由低应力区逐步向冲击地点进行解危，解危效果检验尾随钻孔卸压施工进行，以便于确定卸压钻孔施工间距；</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18）临近冲击地点时，应适当缩小卸压钻孔间距或采用打密集钻孔的方法进行卸压，避免在冲击地点附近施工，防止引起冲击地点大的震动；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19）事故的应急处置必须根据现场的实际情况，制定切实可靠的措施，确保安全；</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20）</w:t>
      </w:r>
      <w:r>
        <w:rPr>
          <w:rFonts w:hint="eastAsia" w:ascii="仿宋" w:hAnsi="仿宋" w:eastAsia="仿宋" w:cs="Times New Roman"/>
          <w:sz w:val="28"/>
          <w:szCs w:val="28"/>
          <w:lang w:eastAsia="zh-CN"/>
        </w:rPr>
        <w:t>医疗救护组要安排到达井下事故现场</w:t>
      </w:r>
      <w:r>
        <w:rPr>
          <w:rFonts w:hint="eastAsia" w:ascii="仿宋" w:hAnsi="仿宋" w:eastAsia="仿宋"/>
          <w:sz w:val="28"/>
          <w:szCs w:val="28"/>
          <w:lang w:eastAsia="zh-CN"/>
        </w:rPr>
        <w:t>较</w:t>
      </w:r>
      <w:r>
        <w:rPr>
          <w:rFonts w:hint="eastAsia" w:ascii="仿宋" w:hAnsi="仿宋" w:eastAsia="仿宋" w:cs="Times New Roman"/>
          <w:sz w:val="28"/>
          <w:szCs w:val="28"/>
          <w:lang w:eastAsia="zh-CN"/>
        </w:rPr>
        <w:t>近</w:t>
      </w:r>
      <w:r>
        <w:rPr>
          <w:rFonts w:hint="eastAsia" w:ascii="仿宋" w:hAnsi="仿宋" w:eastAsia="仿宋"/>
          <w:sz w:val="28"/>
          <w:szCs w:val="28"/>
          <w:lang w:eastAsia="zh-CN"/>
        </w:rPr>
        <w:t>的安全地点</w:t>
      </w:r>
      <w:r>
        <w:rPr>
          <w:rFonts w:hint="eastAsia" w:ascii="仿宋" w:hAnsi="仿宋" w:eastAsia="仿宋" w:cs="Times New Roman"/>
          <w:sz w:val="28"/>
          <w:szCs w:val="28"/>
          <w:lang w:eastAsia="zh-CN"/>
        </w:rPr>
        <w:t>，对抢救出的受伤人员进行紧急处置后，立即护送重伤人员上井救治</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21）</w:t>
      </w:r>
      <w:r>
        <w:rPr>
          <w:rFonts w:hint="eastAsia" w:ascii="仿宋" w:hAnsi="仿宋" w:eastAsia="仿宋" w:cs="Times New Roman"/>
          <w:sz w:val="28"/>
          <w:szCs w:val="28"/>
          <w:lang w:eastAsia="zh-CN"/>
        </w:rPr>
        <w:t>救出伤员后，必须判断伤情的轻重，人员较多时先抢救重伤人员，后抢救轻伤人员，并按照“三先三后”的原则：即对窒息或心跳呼吸停止不久的伤员必须先复苏后搬运；对出血伤员必须先止血后搬运；对骨伤的伤员必须先固定后搬运；</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22）</w:t>
      </w:r>
      <w:r>
        <w:rPr>
          <w:rFonts w:hint="eastAsia" w:ascii="仿宋" w:hAnsi="仿宋" w:eastAsia="仿宋" w:cs="宋体"/>
          <w:sz w:val="28"/>
          <w:szCs w:val="28"/>
          <w:lang w:eastAsia="zh-CN"/>
        </w:rPr>
        <w:t>恢复正常状态的原则：</w:t>
      </w:r>
      <w:r>
        <w:rPr>
          <w:rFonts w:hint="eastAsia" w:ascii="仿宋" w:hAnsi="仿宋" w:eastAsia="仿宋"/>
          <w:sz w:val="28"/>
          <w:szCs w:val="28"/>
          <w:lang w:eastAsia="zh-CN"/>
        </w:rPr>
        <w:t>冲击地压</w:t>
      </w:r>
      <w:r>
        <w:rPr>
          <w:rFonts w:hint="eastAsia" w:ascii="仿宋" w:hAnsi="仿宋" w:eastAsia="仿宋" w:cs="宋体"/>
          <w:sz w:val="28"/>
          <w:szCs w:val="28"/>
          <w:lang w:eastAsia="zh-CN"/>
        </w:rPr>
        <w:t>事故应急响应终止后，由救护队进一步对整个灾区进行通风、瓦斯、巷道支护等各种状况检查，检查有无残留火源、瓦斯和一氧化碳等有害气体浓度。在有害气体不超限、整个灾区确无隐患并且确保不再发生发生次生、衍生事故的情况下方可按本单位《生产安全事故应急预案》进行后期处置并按现场</w:t>
      </w:r>
      <w:r>
        <w:rPr>
          <w:rFonts w:ascii="仿宋" w:hAnsi="仿宋" w:eastAsia="仿宋" w:cs="宋体"/>
          <w:sz w:val="28"/>
          <w:szCs w:val="28"/>
          <w:lang w:eastAsia="zh-CN"/>
        </w:rPr>
        <w:t>指挥部制定的恢复正常生产秩序的安全技术方案逐步</w:t>
      </w:r>
      <w:r>
        <w:rPr>
          <w:rFonts w:hint="eastAsia" w:ascii="仿宋" w:hAnsi="仿宋" w:eastAsia="仿宋" w:cs="宋体"/>
          <w:sz w:val="28"/>
          <w:szCs w:val="28"/>
          <w:lang w:eastAsia="zh-CN"/>
        </w:rPr>
        <w:t>恢复正常状态。</w:t>
      </w:r>
    </w:p>
    <w:p>
      <w:pPr>
        <w:pStyle w:val="4"/>
        <w:rPr>
          <w:rFonts w:ascii="仿宋" w:hAnsi="仿宋" w:eastAsia="仿宋"/>
          <w:sz w:val="30"/>
          <w:szCs w:val="30"/>
          <w:lang w:eastAsia="zh-CN"/>
        </w:rPr>
      </w:pPr>
      <w:bookmarkStart w:id="256" w:name="_Toc123912894"/>
      <w:r>
        <w:rPr>
          <w:rFonts w:hint="eastAsia" w:ascii="仿宋" w:hAnsi="仿宋" w:eastAsia="仿宋"/>
          <w:sz w:val="30"/>
          <w:szCs w:val="30"/>
          <w:lang w:eastAsia="zh-CN"/>
        </w:rPr>
        <w:t>5应急保障</w:t>
      </w:r>
      <w:bookmarkEnd w:id="256"/>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1)各矿井要明确冲击地压</w:t>
      </w:r>
      <w:r>
        <w:rPr>
          <w:rFonts w:hint="eastAsia" w:ascii="仿宋" w:hAnsi="仿宋" w:eastAsia="仿宋" w:cs="宋体"/>
          <w:sz w:val="28"/>
          <w:szCs w:val="28"/>
          <w:lang w:eastAsia="zh-CN"/>
        </w:rPr>
        <w:t>事故</w:t>
      </w:r>
      <w:r>
        <w:rPr>
          <w:rFonts w:hint="eastAsia" w:ascii="仿宋" w:hAnsi="仿宋" w:eastAsia="仿宋"/>
          <w:sz w:val="28"/>
          <w:szCs w:val="28"/>
          <w:lang w:eastAsia="zh-CN"/>
        </w:rPr>
        <w:t>抢险物资和装备型号、性能、数量及存放地点、联系人等。在采掘作业地点、地面材料库、井下材料库储备3米和1.5米半圆木、背板、撑木、可伸缩支架、单体液压支柱或金属磨擦支柱、麻袋或编织袋、撬棍、铁锹、镐、抬筐、风动钻机、煤电钻等冲击地压</w:t>
      </w:r>
      <w:r>
        <w:rPr>
          <w:rFonts w:hint="eastAsia" w:ascii="仿宋" w:hAnsi="仿宋" w:eastAsia="仿宋" w:cs="宋体"/>
          <w:sz w:val="28"/>
          <w:szCs w:val="28"/>
          <w:lang w:eastAsia="zh-CN"/>
        </w:rPr>
        <w:t>事故</w:t>
      </w:r>
      <w:r>
        <w:rPr>
          <w:rFonts w:hint="eastAsia" w:ascii="仿宋" w:hAnsi="仿宋" w:eastAsia="仿宋"/>
          <w:sz w:val="28"/>
          <w:szCs w:val="28"/>
          <w:lang w:eastAsia="zh-CN"/>
        </w:rPr>
        <w:t>应急抢险物资和装备（具体见各矿井应急物资储备表）。</w:t>
      </w:r>
    </w:p>
    <w:p>
      <w:pPr>
        <w:adjustRightInd w:val="0"/>
        <w:snapToGrid w:val="0"/>
        <w:spacing w:after="0" w:line="312" w:lineRule="auto"/>
        <w:ind w:firstLine="560" w:firstLineChars="200"/>
        <w:rPr>
          <w:rFonts w:ascii="仿宋" w:hAnsi="仿宋" w:eastAsia="仿宋"/>
          <w:b/>
          <w:sz w:val="32"/>
          <w:szCs w:val="32"/>
          <w:lang w:eastAsia="zh-CN"/>
        </w:rPr>
      </w:pPr>
      <w:r>
        <w:rPr>
          <w:rFonts w:hint="eastAsia" w:ascii="仿宋" w:hAnsi="仿宋" w:eastAsia="仿宋"/>
          <w:sz w:val="28"/>
          <w:szCs w:val="28"/>
          <w:lang w:eastAsia="zh-CN"/>
        </w:rPr>
        <w:t>2)建立冲击地压</w:t>
      </w:r>
      <w:r>
        <w:rPr>
          <w:rFonts w:hint="eastAsia" w:ascii="仿宋" w:hAnsi="仿宋" w:eastAsia="仿宋" w:cs="宋体"/>
          <w:sz w:val="28"/>
          <w:szCs w:val="28"/>
          <w:lang w:eastAsia="zh-CN"/>
        </w:rPr>
        <w:t>事故</w:t>
      </w:r>
      <w:r>
        <w:rPr>
          <w:rFonts w:hint="eastAsia" w:ascii="仿宋" w:hAnsi="仿宋" w:eastAsia="仿宋"/>
          <w:sz w:val="28"/>
          <w:szCs w:val="28"/>
          <w:lang w:eastAsia="zh-CN"/>
        </w:rPr>
        <w:t>抢险应急物资与装备使用、检查、维修管理制度，定期检测和维护，保证应急物资与装备足额储备，状态完好。加强培训，确保使用人员能够正确使用。</w:t>
      </w:r>
    </w:p>
    <w:p>
      <w:pPr>
        <w:pStyle w:val="3"/>
        <w:jc w:val="center"/>
        <w:rPr>
          <w:rFonts w:ascii="仿宋" w:hAnsi="仿宋" w:eastAsia="仿宋"/>
          <w:sz w:val="32"/>
          <w:szCs w:val="32"/>
          <w:lang w:eastAsia="zh-CN"/>
        </w:rPr>
      </w:pPr>
      <w:bookmarkStart w:id="257" w:name="_Toc123912895"/>
      <w:r>
        <w:rPr>
          <w:rFonts w:hint="eastAsia" w:ascii="仿宋" w:hAnsi="仿宋" w:eastAsia="仿宋"/>
          <w:sz w:val="32"/>
          <w:szCs w:val="32"/>
          <w:lang w:eastAsia="zh-CN"/>
        </w:rPr>
        <w:t>十、矿井其它事故专项应急预案</w:t>
      </w:r>
      <w:bookmarkEnd w:id="257"/>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58" w:name="_Toc123912896"/>
      <w:r>
        <w:rPr>
          <w:rFonts w:hint="eastAsia" w:ascii="仿宋" w:hAnsi="仿宋" w:eastAsia="仿宋"/>
          <w:sz w:val="30"/>
          <w:szCs w:val="30"/>
          <w:lang w:eastAsia="zh-CN"/>
        </w:rPr>
        <w:t>1适用范围</w:t>
      </w:r>
      <w:bookmarkEnd w:id="258"/>
    </w:p>
    <w:p>
      <w:pPr>
        <w:adjustRightInd w:val="0"/>
        <w:snapToGrid w:val="0"/>
        <w:spacing w:after="0" w:line="312" w:lineRule="auto"/>
        <w:ind w:firstLine="560" w:firstLineChars="200"/>
        <w:rPr>
          <w:rFonts w:ascii="仿宋" w:hAnsi="仿宋" w:eastAsia="仿宋" w:cs="宋体"/>
          <w:color w:val="000000"/>
          <w:sz w:val="28"/>
          <w:szCs w:val="28"/>
          <w:lang w:eastAsia="zh-CN"/>
        </w:rPr>
      </w:pPr>
      <w:r>
        <w:rPr>
          <w:rFonts w:hint="eastAsia" w:ascii="仿宋" w:hAnsi="仿宋" w:eastAsia="仿宋" w:cs="宋体"/>
          <w:color w:val="000000"/>
          <w:sz w:val="28"/>
          <w:szCs w:val="28"/>
          <w:lang w:eastAsia="zh-CN"/>
        </w:rPr>
        <w:t>本预案适用于冀中能源股份有限责任公司所辖邢台区域范围内矿井发生的地温、岩浆、地震、有毒有害气体溢出、人员行走碰伤、人员突发疾病、心理扭曲报复等一些突然性或不可预测性事件，</w:t>
      </w:r>
      <w:r>
        <w:rPr>
          <w:rFonts w:ascii="仿宋" w:hAnsi="仿宋" w:eastAsia="仿宋" w:cs="宋体"/>
          <w:color w:val="000000"/>
          <w:sz w:val="28"/>
          <w:szCs w:val="28"/>
          <w:lang w:eastAsia="zh-CN"/>
        </w:rPr>
        <w:t>导致或可能导致人员伤亡</w:t>
      </w:r>
      <w:r>
        <w:rPr>
          <w:rFonts w:hint="eastAsia" w:ascii="仿宋" w:hAnsi="仿宋" w:eastAsia="仿宋" w:cs="宋体"/>
          <w:color w:val="000000"/>
          <w:sz w:val="28"/>
          <w:szCs w:val="28"/>
          <w:lang w:eastAsia="zh-CN"/>
        </w:rPr>
        <w:t>和</w:t>
      </w:r>
      <w:r>
        <w:rPr>
          <w:rFonts w:ascii="仿宋" w:hAnsi="仿宋" w:eastAsia="仿宋" w:cs="宋体"/>
          <w:color w:val="000000"/>
          <w:sz w:val="28"/>
          <w:szCs w:val="28"/>
          <w:lang w:eastAsia="zh-CN"/>
        </w:rPr>
        <w:t>一般及以上经济损失</w:t>
      </w:r>
      <w:r>
        <w:rPr>
          <w:rFonts w:hint="eastAsia" w:ascii="仿宋" w:hAnsi="仿宋" w:eastAsia="仿宋" w:cs="宋体"/>
          <w:color w:val="000000"/>
          <w:sz w:val="28"/>
          <w:szCs w:val="28"/>
          <w:lang w:eastAsia="zh-CN"/>
        </w:rPr>
        <w:t>的安全事故的应急救援工作。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color w:val="000000"/>
          <w:sz w:val="28"/>
          <w:szCs w:val="28"/>
          <w:lang w:eastAsia="zh-CN"/>
        </w:rPr>
        <w:t>本预案是在综合应急预案的指导下，针对矿井一些突然性或不可预测性事件，</w:t>
      </w:r>
      <w:r>
        <w:rPr>
          <w:rFonts w:ascii="仿宋" w:hAnsi="仿宋" w:eastAsia="仿宋" w:cs="宋体"/>
          <w:color w:val="000000"/>
          <w:sz w:val="28"/>
          <w:szCs w:val="28"/>
          <w:lang w:eastAsia="zh-CN"/>
        </w:rPr>
        <w:t>导致或可能导致人员伤亡</w:t>
      </w:r>
      <w:r>
        <w:rPr>
          <w:rFonts w:hint="eastAsia" w:ascii="仿宋" w:hAnsi="仿宋" w:eastAsia="仿宋" w:cs="宋体"/>
          <w:color w:val="000000"/>
          <w:sz w:val="28"/>
          <w:szCs w:val="28"/>
          <w:lang w:eastAsia="zh-CN"/>
        </w:rPr>
        <w:t>和</w:t>
      </w:r>
      <w:r>
        <w:rPr>
          <w:rFonts w:ascii="仿宋" w:hAnsi="仿宋" w:eastAsia="仿宋" w:cs="宋体"/>
          <w:color w:val="000000"/>
          <w:sz w:val="28"/>
          <w:szCs w:val="28"/>
          <w:lang w:eastAsia="zh-CN"/>
        </w:rPr>
        <w:t>一般及以上经济损失</w:t>
      </w:r>
      <w:r>
        <w:rPr>
          <w:rFonts w:hint="eastAsia" w:ascii="仿宋" w:hAnsi="仿宋" w:eastAsia="仿宋" w:cs="宋体"/>
          <w:color w:val="000000"/>
          <w:sz w:val="28"/>
          <w:szCs w:val="28"/>
          <w:lang w:eastAsia="zh-CN"/>
        </w:rPr>
        <w:t>的安全事故而制定的专项性工作方案，</w:t>
      </w:r>
      <w:r>
        <w:rPr>
          <w:rFonts w:hint="eastAsia" w:ascii="仿宋" w:hAnsi="仿宋" w:eastAsia="仿宋"/>
          <w:sz w:val="28"/>
          <w:szCs w:val="28"/>
          <w:lang w:eastAsia="zh-CN"/>
        </w:rPr>
        <w:t>本专项应急预案是综合应急预案的细化与延伸，遵循综合预案所规定的应急工作内容。</w:t>
      </w:r>
    </w:p>
    <w:p>
      <w:pPr>
        <w:pStyle w:val="4"/>
        <w:rPr>
          <w:rFonts w:ascii="仿宋" w:hAnsi="仿宋" w:eastAsia="仿宋"/>
          <w:sz w:val="30"/>
          <w:szCs w:val="30"/>
          <w:lang w:eastAsia="zh-CN"/>
        </w:rPr>
      </w:pPr>
      <w:bookmarkStart w:id="259" w:name="_Toc123912897"/>
      <w:r>
        <w:rPr>
          <w:rFonts w:hint="eastAsia" w:ascii="仿宋" w:hAnsi="仿宋" w:eastAsia="仿宋"/>
          <w:sz w:val="30"/>
          <w:szCs w:val="30"/>
          <w:lang w:eastAsia="zh-CN"/>
        </w:rPr>
        <w:t>2应急组织机构及职责</w:t>
      </w:r>
      <w:bookmarkEnd w:id="259"/>
    </w:p>
    <w:p>
      <w:pPr>
        <w:adjustRightInd w:val="0"/>
        <w:snapToGrid w:val="0"/>
        <w:spacing w:after="0" w:line="312" w:lineRule="auto"/>
        <w:ind w:firstLine="560" w:firstLineChars="200"/>
        <w:jc w:val="both"/>
        <w:rPr>
          <w:rFonts w:ascii="仿宋" w:hAnsi="仿宋" w:eastAsia="仿宋" w:cs="宋体"/>
          <w:sz w:val="28"/>
          <w:szCs w:val="28"/>
          <w:lang w:eastAsia="zh-CN"/>
        </w:rPr>
      </w:pPr>
      <w:r>
        <w:rPr>
          <w:rFonts w:hint="eastAsia" w:ascii="仿宋" w:hAnsi="仿宋" w:eastAsia="仿宋" w:cs="宋体"/>
          <w:sz w:val="28"/>
          <w:szCs w:val="28"/>
          <w:lang w:eastAsia="zh-CN"/>
        </w:rPr>
        <w:t>详见综合应急预案（</w:t>
      </w:r>
      <w:r>
        <w:rPr>
          <w:rFonts w:hint="eastAsia" w:ascii="仿宋" w:hAnsi="仿宋" w:eastAsia="仿宋"/>
          <w:b/>
          <w:sz w:val="28"/>
          <w:szCs w:val="28"/>
          <w:lang w:eastAsia="zh-CN"/>
        </w:rPr>
        <w:t>2应急组织机构及职责</w:t>
      </w:r>
      <w:r>
        <w:rPr>
          <w:rFonts w:hint="eastAsia" w:ascii="仿宋" w:hAnsi="仿宋" w:eastAsia="仿宋" w:cs="宋体"/>
          <w:sz w:val="28"/>
          <w:szCs w:val="28"/>
          <w:lang w:eastAsia="zh-CN"/>
        </w:rPr>
        <w:t>）</w:t>
      </w:r>
    </w:p>
    <w:p>
      <w:pPr>
        <w:pStyle w:val="4"/>
        <w:rPr>
          <w:rFonts w:ascii="仿宋" w:hAnsi="仿宋" w:eastAsia="仿宋"/>
          <w:sz w:val="30"/>
          <w:szCs w:val="30"/>
          <w:lang w:eastAsia="zh-CN"/>
        </w:rPr>
      </w:pPr>
      <w:bookmarkStart w:id="260" w:name="_Toc123912898"/>
      <w:r>
        <w:rPr>
          <w:rFonts w:hint="eastAsia" w:ascii="仿宋" w:hAnsi="仿宋" w:eastAsia="仿宋"/>
          <w:sz w:val="30"/>
          <w:szCs w:val="30"/>
          <w:lang w:eastAsia="zh-CN"/>
        </w:rPr>
        <w:t>3响应启动</w:t>
      </w:r>
      <w:bookmarkEnd w:id="260"/>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1）发生</w:t>
      </w:r>
      <w:r>
        <w:rPr>
          <w:rFonts w:hint="eastAsia" w:ascii="仿宋" w:hAnsi="仿宋" w:eastAsia="仿宋" w:cs="宋体"/>
          <w:sz w:val="28"/>
          <w:szCs w:val="28"/>
          <w:lang w:eastAsia="zh-CN"/>
        </w:rPr>
        <w:t>无人员伤亡、无</w:t>
      </w:r>
      <w:r>
        <w:rPr>
          <w:rFonts w:hint="eastAsia" w:ascii="仿宋" w:hAnsi="仿宋" w:eastAsia="仿宋"/>
          <w:sz w:val="28"/>
          <w:szCs w:val="28"/>
          <w:lang w:eastAsia="zh-CN"/>
        </w:rPr>
        <w:t>危及人员生命安全、</w:t>
      </w:r>
      <w:r>
        <w:rPr>
          <w:rFonts w:hint="eastAsia" w:ascii="仿宋" w:hAnsi="仿宋" w:eastAsia="仿宋" w:cs="宋体"/>
          <w:sz w:val="28"/>
          <w:szCs w:val="28"/>
          <w:lang w:eastAsia="zh-CN"/>
        </w:rPr>
        <w:t>未造成较大损失的</w:t>
      </w:r>
      <w:r>
        <w:rPr>
          <w:rFonts w:hint="eastAsia" w:ascii="仿宋" w:hAnsi="仿宋" w:eastAsia="仿宋"/>
          <w:sz w:val="28"/>
          <w:szCs w:val="28"/>
          <w:lang w:eastAsia="zh-CN"/>
        </w:rPr>
        <w:t>其它</w:t>
      </w:r>
      <w:r>
        <w:rPr>
          <w:rFonts w:ascii="仿宋" w:hAnsi="仿宋" w:eastAsia="仿宋" w:cs="Arial"/>
          <w:color w:val="333333"/>
          <w:sz w:val="28"/>
          <w:szCs w:val="28"/>
          <w:lang w:eastAsia="zh-CN"/>
        </w:rPr>
        <w:t>事故预警</w:t>
      </w:r>
      <w:r>
        <w:rPr>
          <w:rFonts w:hint="eastAsia" w:ascii="仿宋" w:hAnsi="仿宋" w:eastAsia="仿宋" w:cs="宋体"/>
          <w:sz w:val="28"/>
          <w:szCs w:val="28"/>
          <w:lang w:eastAsia="zh-CN"/>
        </w:rPr>
        <w:t>，矿井基层单位能自行消除，启动基层单位应急响应；现场应急救援</w:t>
      </w:r>
      <w:r>
        <w:rPr>
          <w:rFonts w:hint="eastAsia" w:ascii="仿宋" w:hAnsi="仿宋" w:eastAsia="仿宋" w:cs="Arial"/>
          <w:color w:val="333333"/>
          <w:sz w:val="28"/>
          <w:szCs w:val="28"/>
          <w:lang w:eastAsia="zh-CN"/>
        </w:rPr>
        <w:t>指挥部</w:t>
      </w:r>
      <w:r>
        <w:rPr>
          <w:rFonts w:ascii="仿宋" w:hAnsi="仿宋" w:eastAsia="仿宋" w:cs="Arial"/>
          <w:color w:val="333333"/>
          <w:sz w:val="28"/>
          <w:szCs w:val="28"/>
          <w:lang w:eastAsia="zh-CN"/>
        </w:rPr>
        <w:t>可作出预警的决策，做好响应准备，实时跟踪事态发展。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发生（或即将发生）</w:t>
      </w:r>
      <w:r>
        <w:rPr>
          <w:rFonts w:hint="eastAsia" w:ascii="仿宋" w:hAnsi="仿宋" w:eastAsia="仿宋"/>
          <w:sz w:val="28"/>
          <w:szCs w:val="28"/>
          <w:lang w:eastAsia="zh-CN"/>
        </w:rPr>
        <w:t>造成 3 人以下死亡，或危及3人以下生命安全，或者 10 人以下受伤，或者 100万元以上1000 万元以下直接经济损失的其它</w:t>
      </w:r>
      <w:r>
        <w:rPr>
          <w:rFonts w:ascii="仿宋" w:hAnsi="仿宋" w:eastAsia="仿宋" w:cs="Arial"/>
          <w:color w:val="333333"/>
          <w:sz w:val="28"/>
          <w:szCs w:val="28"/>
          <w:lang w:eastAsia="zh-CN"/>
        </w:rPr>
        <w:t>事故</w:t>
      </w:r>
      <w:r>
        <w:rPr>
          <w:rFonts w:hint="eastAsia" w:ascii="仿宋" w:hAnsi="仿宋" w:eastAsia="仿宋"/>
          <w:sz w:val="28"/>
          <w:szCs w:val="28"/>
          <w:lang w:eastAsia="zh-CN"/>
        </w:rPr>
        <w:t>；或事故矿井现场指挥部认为需要启动响应的其它</w:t>
      </w:r>
      <w:r>
        <w:rPr>
          <w:rFonts w:ascii="仿宋" w:hAnsi="仿宋" w:eastAsia="仿宋" w:cs="Arial"/>
          <w:color w:val="333333"/>
          <w:sz w:val="28"/>
          <w:szCs w:val="28"/>
          <w:lang w:eastAsia="zh-CN"/>
        </w:rPr>
        <w:t>事故或预警</w:t>
      </w:r>
      <w:r>
        <w:rPr>
          <w:rFonts w:hint="eastAsia" w:ascii="仿宋" w:hAnsi="仿宋" w:eastAsia="仿宋"/>
          <w:sz w:val="28"/>
          <w:szCs w:val="28"/>
          <w:lang w:eastAsia="zh-CN"/>
        </w:rPr>
        <w:t>。</w:t>
      </w:r>
      <w:r>
        <w:rPr>
          <w:rFonts w:hint="eastAsia" w:ascii="仿宋" w:hAnsi="仿宋" w:eastAsia="仿宋" w:cs="宋体"/>
          <w:sz w:val="28"/>
          <w:szCs w:val="28"/>
          <w:lang w:eastAsia="zh-CN"/>
        </w:rPr>
        <w:t>启动Ⅲ级响应。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Ⅲ级响应启动后程序性工作详见综合应急预案（</w:t>
      </w:r>
      <w:r>
        <w:rPr>
          <w:rFonts w:hint="eastAsia" w:ascii="仿宋" w:hAnsi="仿宋" w:eastAsia="仿宋"/>
          <w:b/>
          <w:sz w:val="28"/>
          <w:szCs w:val="28"/>
          <w:lang w:eastAsia="zh-CN"/>
        </w:rPr>
        <w:t>3.3.1 Ⅲ级响应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发生（或即将发生）</w:t>
      </w:r>
      <w:r>
        <w:rPr>
          <w:rFonts w:hint="eastAsia" w:ascii="仿宋" w:hAnsi="仿宋" w:eastAsia="仿宋"/>
          <w:sz w:val="28"/>
          <w:szCs w:val="28"/>
          <w:lang w:eastAsia="zh-CN"/>
        </w:rPr>
        <w:t>造成 3 人以上10 人以下死亡，或危及3 人以上10 人以下生命安全，或者 10 人以上50人以下重伤，或者 1000 万元以上5000万元以下直接经济损失的其它</w:t>
      </w:r>
      <w:r>
        <w:rPr>
          <w:rFonts w:ascii="仿宋" w:hAnsi="仿宋" w:eastAsia="仿宋" w:cs="Arial"/>
          <w:color w:val="333333"/>
          <w:sz w:val="28"/>
          <w:szCs w:val="28"/>
          <w:lang w:eastAsia="zh-CN"/>
        </w:rPr>
        <w:t>事故</w:t>
      </w:r>
      <w:r>
        <w:rPr>
          <w:rFonts w:hint="eastAsia" w:ascii="仿宋" w:hAnsi="仿宋" w:eastAsia="仿宋"/>
          <w:sz w:val="28"/>
          <w:szCs w:val="28"/>
          <w:lang w:eastAsia="zh-CN"/>
        </w:rPr>
        <w:t>；或矿井其它</w:t>
      </w:r>
      <w:r>
        <w:rPr>
          <w:rFonts w:ascii="仿宋" w:hAnsi="仿宋" w:eastAsia="仿宋" w:cs="Arial"/>
          <w:color w:val="333333"/>
          <w:sz w:val="28"/>
          <w:szCs w:val="28"/>
          <w:lang w:eastAsia="zh-CN"/>
        </w:rPr>
        <w:t>事故</w:t>
      </w:r>
      <w:r>
        <w:rPr>
          <w:rFonts w:hint="eastAsia" w:ascii="仿宋" w:hAnsi="仿宋" w:eastAsia="仿宋"/>
          <w:sz w:val="28"/>
          <w:szCs w:val="28"/>
          <w:lang w:eastAsia="zh-CN"/>
        </w:rPr>
        <w:t>发生后，矿井应急力量和资源不足，无能力控制事态发展，需要股份公司增援的；或股份公司指挥部认为需要启动</w:t>
      </w:r>
      <w:r>
        <w:rPr>
          <w:rFonts w:hint="eastAsia" w:ascii="仿宋" w:hAnsi="仿宋" w:eastAsia="仿宋" w:cs="宋体"/>
          <w:sz w:val="28"/>
          <w:szCs w:val="28"/>
          <w:lang w:eastAsia="zh-CN"/>
        </w:rPr>
        <w:t>Ⅱ</w:t>
      </w:r>
      <w:r>
        <w:rPr>
          <w:rFonts w:hint="eastAsia" w:ascii="仿宋" w:hAnsi="仿宋" w:eastAsia="仿宋"/>
          <w:sz w:val="28"/>
          <w:szCs w:val="28"/>
          <w:lang w:eastAsia="zh-CN"/>
        </w:rPr>
        <w:t>级响应的其它</w:t>
      </w:r>
      <w:r>
        <w:rPr>
          <w:rFonts w:ascii="仿宋" w:hAnsi="仿宋" w:eastAsia="仿宋" w:cs="Arial"/>
          <w:color w:val="333333"/>
          <w:sz w:val="28"/>
          <w:szCs w:val="28"/>
          <w:lang w:eastAsia="zh-CN"/>
        </w:rPr>
        <w:t>事故</w:t>
      </w:r>
      <w:r>
        <w:rPr>
          <w:rFonts w:hint="eastAsia" w:ascii="仿宋" w:hAnsi="仿宋" w:eastAsia="仿宋"/>
          <w:sz w:val="28"/>
          <w:szCs w:val="28"/>
          <w:lang w:eastAsia="zh-CN"/>
        </w:rPr>
        <w:t>；</w:t>
      </w:r>
      <w:r>
        <w:rPr>
          <w:rFonts w:hint="eastAsia" w:ascii="仿宋" w:hAnsi="仿宋" w:eastAsia="仿宋" w:cs="宋体"/>
          <w:sz w:val="28"/>
          <w:szCs w:val="28"/>
          <w:lang w:eastAsia="zh-CN"/>
        </w:rPr>
        <w:t>启动Ⅱ级响应。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Ⅱ</w:t>
      </w:r>
      <w:r>
        <w:rPr>
          <w:rFonts w:hint="eastAsia" w:ascii="仿宋" w:hAnsi="仿宋" w:eastAsia="仿宋"/>
          <w:sz w:val="28"/>
          <w:szCs w:val="28"/>
          <w:lang w:eastAsia="zh-CN"/>
        </w:rPr>
        <w:t>级响应启动后程序性工作详见综合应急预案（</w:t>
      </w:r>
      <w:r>
        <w:rPr>
          <w:rFonts w:hint="eastAsia" w:ascii="仿宋" w:hAnsi="仿宋" w:eastAsia="仿宋"/>
          <w:b/>
          <w:sz w:val="28"/>
          <w:szCs w:val="28"/>
          <w:lang w:eastAsia="zh-CN"/>
        </w:rPr>
        <w:t xml:space="preserve">3.3.2 </w:t>
      </w:r>
      <w:r>
        <w:rPr>
          <w:rFonts w:hint="eastAsia" w:ascii="仿宋" w:hAnsi="仿宋" w:eastAsia="仿宋" w:cs="宋体"/>
          <w:b/>
          <w:sz w:val="28"/>
          <w:szCs w:val="28"/>
          <w:lang w:eastAsia="zh-CN"/>
        </w:rPr>
        <w:t>Ⅱ</w:t>
      </w:r>
      <w:r>
        <w:rPr>
          <w:rFonts w:hint="eastAsia" w:ascii="仿宋" w:hAnsi="仿宋" w:eastAsia="仿宋"/>
          <w:b/>
          <w:sz w:val="28"/>
          <w:szCs w:val="28"/>
          <w:lang w:eastAsia="zh-CN"/>
        </w:rPr>
        <w:t>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w:t>
      </w:r>
      <w:r>
        <w:rPr>
          <w:rFonts w:ascii="仿宋" w:hAnsi="仿宋" w:eastAsia="仿宋"/>
          <w:sz w:val="28"/>
          <w:szCs w:val="28"/>
          <w:lang w:eastAsia="zh-CN"/>
        </w:rPr>
        <w:t>（或即将发生）</w:t>
      </w:r>
      <w:r>
        <w:rPr>
          <w:rFonts w:hint="eastAsia" w:ascii="仿宋" w:hAnsi="仿宋" w:eastAsia="仿宋"/>
          <w:sz w:val="28"/>
          <w:szCs w:val="28"/>
          <w:lang w:eastAsia="zh-CN"/>
        </w:rPr>
        <w:t>造成 10人以上死亡、或危及10人以上生命安全、或者 50人以上重伤、或者 5000 万元以上直接经济损失的其它</w:t>
      </w:r>
      <w:r>
        <w:rPr>
          <w:rFonts w:ascii="仿宋" w:hAnsi="仿宋" w:eastAsia="仿宋" w:cs="Arial"/>
          <w:color w:val="333333"/>
          <w:sz w:val="28"/>
          <w:szCs w:val="28"/>
          <w:lang w:eastAsia="zh-CN"/>
        </w:rPr>
        <w:t>事故</w:t>
      </w:r>
      <w:r>
        <w:rPr>
          <w:rFonts w:hint="eastAsia" w:ascii="仿宋" w:hAnsi="仿宋" w:eastAsia="仿宋"/>
          <w:sz w:val="28"/>
          <w:szCs w:val="28"/>
          <w:lang w:eastAsia="zh-CN"/>
        </w:rPr>
        <w:t>；或其它</w:t>
      </w:r>
      <w:r>
        <w:rPr>
          <w:rFonts w:ascii="仿宋" w:hAnsi="仿宋" w:eastAsia="仿宋" w:cs="Arial"/>
          <w:color w:val="333333"/>
          <w:sz w:val="28"/>
          <w:szCs w:val="28"/>
          <w:lang w:eastAsia="zh-CN"/>
        </w:rPr>
        <w:t>事故</w:t>
      </w:r>
      <w:r>
        <w:rPr>
          <w:rFonts w:hint="eastAsia" w:ascii="仿宋" w:hAnsi="仿宋" w:eastAsia="仿宋"/>
          <w:sz w:val="28"/>
          <w:szCs w:val="28"/>
          <w:lang w:eastAsia="zh-CN"/>
        </w:rPr>
        <w:t>发生后，股份公司应急救援力量和资源不足，无能力控制事态发展，需要上级单位或政府部门增援；</w:t>
      </w:r>
      <w:r>
        <w:rPr>
          <w:rFonts w:hint="eastAsia" w:ascii="仿宋" w:hAnsi="仿宋" w:eastAsia="仿宋" w:cs="宋体"/>
          <w:sz w:val="28"/>
          <w:szCs w:val="28"/>
          <w:lang w:eastAsia="zh-CN"/>
        </w:rPr>
        <w:t>启动</w:t>
      </w:r>
      <w:r>
        <w:rPr>
          <w:rFonts w:hint="eastAsia" w:ascii="仿宋" w:hAnsi="仿宋" w:eastAsia="仿宋"/>
          <w:sz w:val="28"/>
          <w:szCs w:val="28"/>
          <w:lang w:eastAsia="zh-CN"/>
        </w:rPr>
        <w:t>Ⅰ</w:t>
      </w:r>
      <w:r>
        <w:rPr>
          <w:rFonts w:hint="eastAsia" w:ascii="仿宋" w:hAnsi="仿宋" w:eastAsia="仿宋" w:cs="宋体"/>
          <w:sz w:val="28"/>
          <w:szCs w:val="28"/>
          <w:lang w:eastAsia="zh-CN"/>
        </w:rPr>
        <w:t>级响应。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Ⅰ级响应启动后程序性工作详见综合应急预案（</w:t>
      </w:r>
      <w:r>
        <w:rPr>
          <w:rFonts w:hint="eastAsia" w:ascii="仿宋" w:hAnsi="仿宋" w:eastAsia="仿宋"/>
          <w:b/>
          <w:sz w:val="28"/>
          <w:szCs w:val="28"/>
          <w:lang w:eastAsia="zh-CN"/>
        </w:rPr>
        <w:t>3.3.3 Ⅰ级响应</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5）上级应急响应启动，下级应急响应必须提前启动。</w:t>
      </w:r>
    </w:p>
    <w:p>
      <w:pPr>
        <w:pStyle w:val="4"/>
        <w:rPr>
          <w:rFonts w:ascii="仿宋" w:hAnsi="仿宋" w:eastAsia="仿宋"/>
          <w:sz w:val="30"/>
          <w:szCs w:val="30"/>
          <w:lang w:eastAsia="zh-CN"/>
        </w:rPr>
      </w:pPr>
      <w:bookmarkStart w:id="261" w:name="_Toc123912899"/>
      <w:r>
        <w:rPr>
          <w:rFonts w:hint="eastAsia" w:ascii="仿宋" w:hAnsi="仿宋" w:eastAsia="仿宋"/>
          <w:sz w:val="30"/>
          <w:szCs w:val="30"/>
          <w:lang w:eastAsia="zh-CN"/>
        </w:rPr>
        <w:t>4处置措施</w:t>
      </w:r>
      <w:bookmarkEnd w:id="261"/>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4.1其它事故预警的处置措施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4.1.1危险源监控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1）做好对当地、附近地质（地震）灾害预测预报关注工作，发现异常及时调整矿井生产；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2）加强与科研单位合作，做好内部地质灾害预测预报及防范工作；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3）加强职工教育，增强职工对社会认同感、责任感。按规定对职工进行职业健康体检，关注职工身心健康。教育职工严格遵守法律，一切按法律、法规、制度规定作业。加强职工培训，全面提升职工素质；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4）矿井及区队各级管理人员加强井下巡检；</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5）加强职工互保、联保。</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4.1.2其它事故预警的应急处置措施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现或发生其它事故征兆后，现场人员必须立即停止作业、发出警报，按本矿井《生产安全事故应急预案》现场处置、按避灾路线迅速撤出受威胁区域；并立即通过电话等向矿井调度室、本单位值班室汇报。报告内容要简明扼要，尽可能说明其它事故性质、地点、范围、主要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矿井调度室值班人员接到</w:t>
      </w:r>
      <w:r>
        <w:rPr>
          <w:rFonts w:hint="eastAsia" w:ascii="仿宋" w:hAnsi="仿宋" w:eastAsia="仿宋"/>
          <w:sz w:val="28"/>
          <w:szCs w:val="28"/>
          <w:lang w:eastAsia="zh-CN"/>
        </w:rPr>
        <w:t>其它事故征兆</w:t>
      </w:r>
      <w:r>
        <w:rPr>
          <w:rFonts w:hint="eastAsia" w:ascii="仿宋" w:hAnsi="仿宋" w:eastAsia="仿宋" w:cs="宋体"/>
          <w:sz w:val="28"/>
          <w:szCs w:val="28"/>
          <w:lang w:eastAsia="zh-CN"/>
        </w:rPr>
        <w:t>报警后，必须</w:t>
      </w:r>
      <w:r>
        <w:rPr>
          <w:rFonts w:hint="eastAsia" w:ascii="仿宋" w:hAnsi="仿宋" w:eastAsia="仿宋" w:cs="Arial"/>
          <w:color w:val="333333"/>
          <w:sz w:val="28"/>
          <w:szCs w:val="28"/>
          <w:lang w:eastAsia="zh-CN"/>
        </w:rPr>
        <w:t>立即通知灾区及可能波及区域人员按本矿井应急预案进行现场处置、按避灾路线迅速撤离；并</w:t>
      </w:r>
      <w:r>
        <w:rPr>
          <w:rFonts w:hint="eastAsia" w:ascii="仿宋" w:hAnsi="仿宋" w:eastAsia="仿宋" w:cs="宋体"/>
          <w:sz w:val="28"/>
          <w:szCs w:val="28"/>
          <w:lang w:eastAsia="zh-CN"/>
        </w:rPr>
        <w:t>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召集现场指挥部总指挥及成员，在现场指挥部总指挥和主要成员未到达前，调度室值班人员做好应急处理工作。现场指挥部总指挥或主要成员到达后，立即研究制定抢险救灾方案，并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依据本矿井《生产安全事故应急预案》进行预警或启动相应级别响应。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事故矿井建立现场应急抢险领导小组，派遣相关专业人员查明其它事故性质、原因，并按现场指挥部制定的抢险救灾方案编制专项《其它事故预警处理安全技术措施》。由现场指挥部组织专业队伍或人员按现场指挥部制定的抢险救灾方案和《其它事故预警处理安全技术措施》进行作业，直到预警解除。</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4.2其它事故的处置措施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4.2.1</w:t>
      </w:r>
      <w:r>
        <w:rPr>
          <w:rFonts w:hint="eastAsia" w:ascii="仿宋" w:hAnsi="仿宋" w:eastAsia="仿宋"/>
          <w:sz w:val="28"/>
          <w:szCs w:val="28"/>
          <w:lang w:eastAsia="zh-CN"/>
        </w:rPr>
        <w:t>其它事故</w:t>
      </w:r>
      <w:r>
        <w:rPr>
          <w:rFonts w:hint="eastAsia" w:ascii="仿宋" w:hAnsi="仿宋" w:eastAsia="仿宋" w:cs="宋体"/>
          <w:sz w:val="28"/>
          <w:szCs w:val="28"/>
          <w:lang w:eastAsia="zh-CN"/>
        </w:rPr>
        <w:t>的应急处置指导原则：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1)及时避险、自救互救：其它事故发生后，现场人员立即按避灾路线迅速撤离到安全地点。在保证自身安全的前提下进行互救，最大限度减少人员伤亡；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迅速汇报：其它事故发生后，现场人员在按避灾路线迅速撤离到安全地点后，及时通过电话等方式向矿井调度室、本区队值班人员汇报事故的基本情况（事故发生的单位、时间、地点、被困人员情况、事故性质、影响范围及发生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3)先确认后处理的原则：现场处理前必须根据现场实际情况，分析发生次生、衍生事故的可能性，确定合理的救援方案和路线，必要时先对危险区域进行处理，防止事故的扩大；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以人为本的原则：应急处理要把保障职工的生命安全和身体健康放在首位，采取的方案措施必须以最大限度地减少人员伤亡为出发点，既要考虑被救人员的安全，又要保证救援人员的安全。遇险人员被营救出后，先在距现场较近进风流中的安全地点进行急救再升井，防止贻误最佳抢救时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5)统一指挥原则：应急救援必须在现场指挥部的统一指挥下进行，避免盲目采取行动影响事故救援工作的开展和造成事故的扩大;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6)自救互救原则:应急救援过程中，被困人员根据现场条件积极开展自救、互救工作，配合外围救援工作;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7)设专人观察顶板及周围支护情况，检查通风、煤尘、瓦斯及其它有毒有害气体，防止发生次生事故等。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4.2.2</w:t>
      </w:r>
      <w:r>
        <w:rPr>
          <w:rFonts w:hint="eastAsia" w:ascii="仿宋" w:hAnsi="仿宋" w:eastAsia="仿宋"/>
          <w:sz w:val="28"/>
          <w:szCs w:val="28"/>
          <w:lang w:eastAsia="zh-CN"/>
        </w:rPr>
        <w:t>其它事故</w:t>
      </w:r>
      <w:r>
        <w:rPr>
          <w:rFonts w:hint="eastAsia" w:ascii="仿宋" w:hAnsi="仿宋" w:eastAsia="仿宋" w:cs="宋体"/>
          <w:sz w:val="28"/>
          <w:szCs w:val="28"/>
          <w:lang w:eastAsia="zh-CN"/>
        </w:rPr>
        <w:t>的</w:t>
      </w:r>
      <w:r>
        <w:rPr>
          <w:rFonts w:hint="eastAsia" w:ascii="仿宋" w:hAnsi="仿宋" w:eastAsia="仿宋"/>
          <w:sz w:val="28"/>
          <w:szCs w:val="28"/>
          <w:lang w:eastAsia="zh-CN"/>
        </w:rPr>
        <w:t>应急避险措施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1)当发生其它事故时，现场人员必须立即停止作业并发出警报、按本矿井《生产安全事故应急预案》现场处置、按避灾路线迅速撤出受威胁区域，并报告矿井调度室和本单位值班室；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2)发生其它事故后，若现场出现人员受伤，灾区现场管理人员在确保现场人员安全的前提下必须迅速组织抢救，及时帮助受伤人员离开事故发生地点，按避灾路线迅速撤出受威胁区域，并随时与矿</w:t>
      </w:r>
      <w:r>
        <w:rPr>
          <w:rFonts w:ascii="仿宋" w:hAnsi="仿宋" w:eastAsia="仿宋"/>
          <w:sz w:val="28"/>
          <w:szCs w:val="28"/>
          <w:lang w:eastAsia="zh-CN"/>
        </w:rPr>
        <w:t>井</w:t>
      </w:r>
      <w:r>
        <w:rPr>
          <w:rFonts w:hint="eastAsia" w:ascii="仿宋" w:hAnsi="仿宋" w:eastAsia="仿宋"/>
          <w:sz w:val="28"/>
          <w:szCs w:val="28"/>
          <w:lang w:eastAsia="zh-CN"/>
        </w:rPr>
        <w:t>调度室保持联系；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发生其它事故后，若现场有人员遇险被困，灾区现场管理人员按避灾路线组织人员撤出受威胁区域后，必须立即清点人数，确定遇险被困人员及其可能被困地点，汇报矿井调度室，等待矿井调度室的抢险救灾命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当其它事故突然发生又来不及撤至安全地点时，遇险人员可就近进入避难硐室避险；如无法进入避难硐室，则寻找支护、通风良好硐室或巷道内，构筑临时避险硐室，并打开压风阀门自救，等待救援。被困人员不得烦躁，减少氧气、热量等消耗，等待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5)若巷道内有压风管，可打开压风管供被困人员呼吸，稀释有毒有害气体，确保被困人员的安全，救护队只能在确保救援人员安全的前提下，才能进入灾区抢险救灾；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人员在自救互救、撤出灾区的过程中必须</w:t>
      </w:r>
      <w:r>
        <w:rPr>
          <w:rFonts w:hint="eastAsia" w:ascii="仿宋" w:hAnsi="仿宋" w:eastAsia="仿宋"/>
          <w:sz w:val="28"/>
          <w:szCs w:val="28"/>
          <w:lang w:eastAsia="zh-CN"/>
        </w:rPr>
        <w:t>行动谨慎，防止煤尘飞扬、金属碰撞引起瓦斯煤尘爆炸事故；等。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cs="宋体"/>
          <w:sz w:val="28"/>
          <w:szCs w:val="28"/>
          <w:lang w:eastAsia="zh-CN"/>
        </w:rPr>
        <w:t>4.2.3</w:t>
      </w:r>
      <w:r>
        <w:rPr>
          <w:rFonts w:hint="eastAsia" w:ascii="仿宋" w:hAnsi="仿宋" w:eastAsia="仿宋"/>
          <w:sz w:val="28"/>
          <w:szCs w:val="28"/>
          <w:lang w:eastAsia="zh-CN"/>
        </w:rPr>
        <w:t>其它事故</w:t>
      </w:r>
      <w:r>
        <w:rPr>
          <w:rFonts w:hint="eastAsia" w:ascii="仿宋" w:hAnsi="仿宋" w:eastAsia="仿宋" w:cs="宋体"/>
          <w:sz w:val="28"/>
          <w:szCs w:val="28"/>
          <w:lang w:eastAsia="zh-CN"/>
        </w:rPr>
        <w:t>的</w:t>
      </w:r>
      <w:r>
        <w:rPr>
          <w:rFonts w:hint="eastAsia" w:ascii="仿宋" w:hAnsi="仿宋" w:eastAsia="仿宋"/>
          <w:sz w:val="28"/>
          <w:szCs w:val="28"/>
          <w:lang w:eastAsia="zh-CN"/>
        </w:rPr>
        <w:t>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矿井调度室接到</w:t>
      </w:r>
      <w:r>
        <w:rPr>
          <w:rFonts w:hint="eastAsia" w:ascii="仿宋" w:hAnsi="仿宋" w:eastAsia="仿宋"/>
          <w:sz w:val="28"/>
          <w:szCs w:val="28"/>
          <w:lang w:eastAsia="zh-CN"/>
        </w:rPr>
        <w:t>其它</w:t>
      </w:r>
      <w:r>
        <w:rPr>
          <w:rFonts w:hint="eastAsia" w:ascii="仿宋" w:hAnsi="仿宋" w:eastAsia="仿宋" w:cs="宋体"/>
          <w:sz w:val="28"/>
          <w:szCs w:val="28"/>
          <w:lang w:eastAsia="zh-CN"/>
        </w:rPr>
        <w:t>事故报警后，调度室值班人员必须立即通过应急广播系统、调度通讯系统、人员定位系统等，通知到所有可能受事故波及区域人员按本矿井应急预案进行现场处置、</w:t>
      </w:r>
      <w:r>
        <w:rPr>
          <w:rFonts w:hint="eastAsia" w:ascii="仿宋" w:hAnsi="仿宋" w:eastAsia="仿宋"/>
          <w:sz w:val="28"/>
          <w:szCs w:val="28"/>
          <w:lang w:eastAsia="zh-CN"/>
        </w:rPr>
        <w:t>沿避灾路线迅速</w:t>
      </w:r>
      <w:r>
        <w:rPr>
          <w:rFonts w:hint="eastAsia" w:ascii="仿宋" w:hAnsi="仿宋" w:eastAsia="仿宋" w:cs="宋体"/>
          <w:sz w:val="28"/>
          <w:szCs w:val="28"/>
          <w:lang w:eastAsia="zh-CN"/>
        </w:rPr>
        <w:t>撤离到安全地点。调度室利用井下人员定位系统对井下人员撤离情况进行监测，准确掌握井下未撤出人员的情况，并按本矿井应急预案召集现场指挥部总指挥及成员，调集医疗人员、救护队、救援装备</w:t>
      </w:r>
      <w:r>
        <w:rPr>
          <w:rFonts w:hint="eastAsia" w:ascii="仿宋" w:hAnsi="仿宋" w:eastAsia="仿宋"/>
          <w:sz w:val="28"/>
          <w:szCs w:val="28"/>
          <w:lang w:eastAsia="zh-CN"/>
        </w:rPr>
        <w:t>、事故相关专业人员</w:t>
      </w:r>
      <w:r>
        <w:rPr>
          <w:rFonts w:hint="eastAsia" w:ascii="仿宋" w:hAnsi="仿宋" w:eastAsia="仿宋" w:cs="宋体"/>
          <w:sz w:val="28"/>
          <w:szCs w:val="28"/>
          <w:lang w:eastAsia="zh-CN"/>
        </w:rPr>
        <w:t>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cs="宋体"/>
          <w:sz w:val="28"/>
          <w:szCs w:val="28"/>
          <w:lang w:eastAsia="zh-CN"/>
        </w:rPr>
        <w:t>发生</w:t>
      </w:r>
      <w:r>
        <w:rPr>
          <w:rFonts w:hint="eastAsia" w:ascii="仿宋" w:hAnsi="仿宋" w:eastAsia="仿宋"/>
          <w:sz w:val="28"/>
          <w:szCs w:val="28"/>
          <w:lang w:eastAsia="zh-CN"/>
        </w:rPr>
        <w:t>其它</w:t>
      </w:r>
      <w:r>
        <w:rPr>
          <w:rFonts w:hint="eastAsia" w:ascii="仿宋" w:hAnsi="仿宋" w:eastAsia="仿宋" w:cs="宋体"/>
          <w:sz w:val="28"/>
          <w:szCs w:val="28"/>
          <w:lang w:eastAsia="zh-CN"/>
        </w:rPr>
        <w:t>事故，</w:t>
      </w:r>
      <w:r>
        <w:rPr>
          <w:rFonts w:hint="eastAsia" w:ascii="仿宋" w:hAnsi="仿宋" w:eastAsia="仿宋"/>
          <w:sz w:val="28"/>
          <w:szCs w:val="28"/>
          <w:lang w:eastAsia="zh-CN"/>
        </w:rPr>
        <w:t>事故矿井应按照股份公司《生产安全事故应急预案》规定时间迅速报告股份公司调度指挥中心，并由股份公司指挥部根据其它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2）现场指挥部听取矿井值班领导关于灾情和已经下达的命令情况汇报，继续组织撤人、抢险救援工作；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由现场指挥部安排，在所有可以通往灾区的巷道内派专人设置警戒或设置栅栏吊免进标识，防止人员误入灾区；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ascii="仿宋" w:hAnsi="仿宋" w:eastAsia="仿宋" w:cs="宋体"/>
          <w:sz w:val="28"/>
          <w:szCs w:val="28"/>
          <w:lang w:eastAsia="zh-CN"/>
        </w:rPr>
        <w:t>监测监控部门对监测数据进行分析，并将数据分析结果报告</w:t>
      </w:r>
      <w:r>
        <w:rPr>
          <w:rFonts w:hint="eastAsia" w:ascii="仿宋" w:hAnsi="仿宋" w:eastAsia="仿宋" w:cs="宋体"/>
          <w:sz w:val="28"/>
          <w:szCs w:val="28"/>
          <w:lang w:eastAsia="zh-CN"/>
        </w:rPr>
        <w:t>现场</w:t>
      </w:r>
      <w:r>
        <w:rPr>
          <w:rFonts w:ascii="仿宋" w:hAnsi="仿宋" w:eastAsia="仿宋" w:cs="宋体"/>
          <w:sz w:val="28"/>
          <w:szCs w:val="28"/>
          <w:lang w:eastAsia="zh-CN"/>
        </w:rPr>
        <w:t>指挥部</w:t>
      </w:r>
      <w:r>
        <w:rPr>
          <w:rFonts w:hint="eastAsia" w:ascii="仿宋" w:hAnsi="仿宋" w:eastAsia="仿宋" w:cs="宋体"/>
          <w:sz w:val="28"/>
          <w:szCs w:val="28"/>
          <w:lang w:eastAsia="zh-CN"/>
        </w:rPr>
        <w:t>。现场</w:t>
      </w:r>
      <w:r>
        <w:rPr>
          <w:rFonts w:ascii="仿宋" w:hAnsi="仿宋" w:eastAsia="仿宋" w:cs="宋体"/>
          <w:sz w:val="28"/>
          <w:szCs w:val="28"/>
          <w:lang w:eastAsia="zh-CN"/>
        </w:rPr>
        <w:t xml:space="preserve">指挥部根据灾情分析判断矿井巷道和通风系统破坏程度，研究制定救援方案，并根据灾情发展及时调整优化方案；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5）现场指挥部应根据现场实际情况，组织救护队进入现场侦查救援，联系医护人员到指定地点做好准备；</w:t>
      </w:r>
      <w:r>
        <w:rPr>
          <w:rFonts w:hint="eastAsia" w:ascii="仿宋" w:hAnsi="仿宋" w:eastAsia="仿宋" w:cs="宋体"/>
          <w:sz w:val="28"/>
          <w:szCs w:val="28"/>
          <w:lang w:eastAsia="zh-CN"/>
        </w:rPr>
        <w:t>救护队到达矿井后应立即熟悉了解井下巷道布置情况和人员分布情况，按照现场指挥部抢险救</w:t>
      </w:r>
      <w:r>
        <w:rPr>
          <w:rFonts w:ascii="仿宋" w:hAnsi="仿宋" w:eastAsia="仿宋" w:cs="宋体"/>
          <w:sz w:val="28"/>
          <w:szCs w:val="28"/>
          <w:lang w:eastAsia="zh-CN"/>
        </w:rPr>
        <w:t>援</w:t>
      </w:r>
      <w:r>
        <w:rPr>
          <w:rFonts w:hint="eastAsia" w:ascii="仿宋" w:hAnsi="仿宋" w:eastAsia="仿宋" w:cs="宋体"/>
          <w:sz w:val="28"/>
          <w:szCs w:val="28"/>
          <w:lang w:eastAsia="zh-CN"/>
        </w:rPr>
        <w:t>方案并依据</w:t>
      </w:r>
      <w:r>
        <w:rPr>
          <w:rFonts w:ascii="仿宋" w:hAnsi="仿宋" w:eastAsia="仿宋" w:cs="宋体"/>
          <w:sz w:val="28"/>
          <w:szCs w:val="28"/>
          <w:lang w:eastAsia="zh-CN"/>
        </w:rPr>
        <w:t>《矿山救护规程》有关规定</w:t>
      </w:r>
      <w:r>
        <w:rPr>
          <w:rFonts w:hint="eastAsia" w:ascii="仿宋" w:hAnsi="仿宋" w:eastAsia="仿宋" w:cs="宋体"/>
          <w:sz w:val="28"/>
          <w:szCs w:val="28"/>
          <w:lang w:eastAsia="zh-CN"/>
        </w:rPr>
        <w:t>制定行动作战计划，对灾区进行侦察，探明灾区情况。选择最短路线，对有可能人员被困地点实施侦察救援；</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6）现场指挥部应根据灾害性质、事故发生地点、波及范围、灾区人员分布、可能存在的危险、以及救援的人力和物力、</w:t>
      </w:r>
      <w:r>
        <w:rPr>
          <w:rFonts w:ascii="仿宋" w:hAnsi="仿宋" w:eastAsia="仿宋"/>
          <w:sz w:val="28"/>
          <w:szCs w:val="28"/>
          <w:lang w:eastAsia="zh-CN"/>
        </w:rPr>
        <w:t>监测数据、</w:t>
      </w:r>
      <w:r>
        <w:rPr>
          <w:rFonts w:hint="eastAsia" w:ascii="仿宋" w:hAnsi="仿宋" w:eastAsia="仿宋"/>
          <w:sz w:val="28"/>
          <w:szCs w:val="28"/>
          <w:lang w:eastAsia="zh-CN"/>
        </w:rPr>
        <w:t>救护队的侦察情况等，综合考虑，完善抢险救灾方案和安全保障措施；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7）遇有高温、塌冒、爆炸、水淹等危险的灾区，在需要救人的情况下，经请示现场指挥部同意后，指挥员才有权决定救护队小队进入，但必须采取安全措施，保证救护队在灾区的安全；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发生有毒有害气体溢出事故，救护队到达事故矿井后，应确定中毒及窒息场所，分析中毒、窒息的主要原因，侦察现场有毒、有害气体浓度、温度、灾害区域人员分布情况以及事故发生后人员伤亡情况，携带足够数量的隔离式自救器和正压氧气呼吸器并选择最佳路径进行救援；发生事故后，首先根据情况及时切断有害气体的来源，及时给环境中通入新鲜的空气，增加环境中的氧含量,并随时检测有毒有害气体和氧气含量，观察风流变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9）救护队在抢险救援过程中遇到突发情况、危及救援人员生命安全时，带队指挥员有权作出撤出危险区域的决定，并及时报告井下基地及现场指挥部；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10）因岩体突出、冒顶导致灾区瓦斯浓度超限时，要立即远距离切断灾区及波及区域电源，待修复通风系统正常或建立临时通风系统，甲烷浓度低于0.8</w:t>
      </w:r>
      <w:r>
        <w:rPr>
          <w:rFonts w:hint="eastAsia" w:ascii="仿宋" w:hAnsi="仿宋" w:eastAsia="仿宋" w:cs="Arial"/>
          <w:color w:val="333333"/>
          <w:sz w:val="28"/>
          <w:szCs w:val="28"/>
          <w:lang w:eastAsia="zh-CN"/>
        </w:rPr>
        <w:t>％</w:t>
      </w:r>
      <w:r>
        <w:rPr>
          <w:rFonts w:hint="eastAsia" w:ascii="仿宋" w:hAnsi="仿宋" w:eastAsia="仿宋"/>
          <w:sz w:val="28"/>
          <w:szCs w:val="28"/>
          <w:lang w:eastAsia="zh-CN"/>
        </w:rPr>
        <w:t xml:space="preserve">时方准送电；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 xml:space="preserve">11）因冲击波、冒顶、岩体突出不能正常向掘进迎头或冒顶区供风时，要立即修复压风管路，利用风、水管对迎头或冒顶区进行通风，保证被困人员地点的良好通风；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12）事故造成积水涌出时，采取敷设管路用泵将积水排出或采取其它措施将水引出；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13）</w:t>
      </w:r>
      <w:r>
        <w:rPr>
          <w:rFonts w:hint="eastAsia" w:ascii="仿宋" w:hAnsi="仿宋" w:eastAsia="仿宋" w:cs="宋体"/>
          <w:sz w:val="28"/>
          <w:szCs w:val="28"/>
          <w:lang w:eastAsia="zh-CN"/>
        </w:rPr>
        <w:t>恢复正常状态的原则：</w:t>
      </w:r>
      <w:r>
        <w:rPr>
          <w:rFonts w:hint="eastAsia" w:ascii="仿宋" w:hAnsi="仿宋" w:eastAsia="仿宋"/>
          <w:sz w:val="28"/>
          <w:szCs w:val="28"/>
          <w:lang w:eastAsia="zh-CN"/>
        </w:rPr>
        <w:t>其它</w:t>
      </w:r>
      <w:r>
        <w:rPr>
          <w:rFonts w:hint="eastAsia" w:ascii="仿宋" w:hAnsi="仿宋" w:eastAsia="仿宋" w:cs="宋体"/>
          <w:sz w:val="28"/>
          <w:szCs w:val="28"/>
          <w:lang w:eastAsia="zh-CN"/>
        </w:rPr>
        <w:t>事故应急响应终止后，由救护队进一步对整个灾区进行通风、瓦斯、巷道支护等各种状况检查，检查有无残留火源、瓦斯和一氧化碳等有害气体浓度。在有害气体不超限、整个灾区确无隐患并且确保不再发生发生次生、衍生事故的情况下方可按本单位《生产安全事故应急预案》进行后期处置并按现场</w:t>
      </w:r>
      <w:r>
        <w:rPr>
          <w:rFonts w:ascii="仿宋" w:hAnsi="仿宋" w:eastAsia="仿宋" w:cs="宋体"/>
          <w:sz w:val="28"/>
          <w:szCs w:val="28"/>
          <w:lang w:eastAsia="zh-CN"/>
        </w:rPr>
        <w:t>指挥部制定的恢复正常生产秩序的安全技术方案逐步</w:t>
      </w:r>
      <w:r>
        <w:rPr>
          <w:rFonts w:hint="eastAsia" w:ascii="仿宋" w:hAnsi="仿宋" w:eastAsia="仿宋" w:cs="宋体"/>
          <w:sz w:val="28"/>
          <w:szCs w:val="28"/>
          <w:lang w:eastAsia="zh-CN"/>
        </w:rPr>
        <w:t>恢复正常状态。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14）发生安全事故，抢救伤员基本措施如下：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急救基本措施：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检查现场是否安全。观察周围环境，确保抢救人员和伤员的安全。不要轻易移动伤员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人体隔离防护。在接触伤员以前，要使用合适的个人防护工具</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分析受伤机理，了解伤员受伤的原因</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确定受伤人数。依据受害者的伤病情况，按轻、中、重、死亡分类，分别以“绿、黄、红、黑”的伤病卡作出标志，置于伤病员的左胸部或其他明显部位，便于医疗救护人员辨认并及时采取相应的急救措施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w:t>
      </w:r>
      <w:r>
        <w:rPr>
          <w:rFonts w:ascii="仿宋" w:hAnsi="仿宋" w:eastAsia="仿宋"/>
          <w:sz w:val="28"/>
          <w:szCs w:val="28"/>
          <w:lang w:eastAsia="zh-CN"/>
        </w:rPr>
        <w:t>固定脊椎。怀疑脊椎受伤，应先固定头部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w:t>
      </w:r>
      <w:r>
        <w:rPr>
          <w:rFonts w:ascii="仿宋" w:hAnsi="仿宋" w:eastAsia="仿宋"/>
          <w:sz w:val="28"/>
          <w:szCs w:val="28"/>
          <w:lang w:eastAsia="zh-CN"/>
        </w:rPr>
        <w:t>技术处理。根据伤情的特点，采取相关的处理技术</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⑦</w:t>
      </w:r>
      <w:r>
        <w:rPr>
          <w:rFonts w:ascii="仿宋" w:hAnsi="仿宋" w:eastAsia="仿宋"/>
          <w:sz w:val="28"/>
          <w:szCs w:val="28"/>
          <w:lang w:eastAsia="zh-CN"/>
        </w:rPr>
        <w:t>伤员搬运。不同的伤势，应采用不同的搬运方法。</w:t>
      </w:r>
    </w:p>
    <w:p>
      <w:pPr>
        <w:adjustRightInd w:val="0"/>
        <w:snapToGrid w:val="0"/>
        <w:spacing w:after="0" w:line="312" w:lineRule="auto"/>
        <w:ind w:firstLine="560" w:firstLineChars="200"/>
        <w:rPr>
          <w:rFonts w:ascii="仿宋" w:hAnsi="仿宋" w:eastAsia="仿宋"/>
          <w:bCs/>
          <w:sz w:val="28"/>
          <w:szCs w:val="28"/>
          <w:lang w:eastAsia="zh-CN"/>
        </w:rPr>
      </w:pPr>
      <w:r>
        <w:rPr>
          <w:rFonts w:hint="eastAsia" w:ascii="仿宋" w:hAnsi="仿宋" w:eastAsia="仿宋"/>
          <w:sz w:val="28"/>
          <w:szCs w:val="28"/>
          <w:lang w:eastAsia="zh-CN"/>
        </w:rPr>
        <w:t>(2)</w:t>
      </w:r>
      <w:r>
        <w:rPr>
          <w:rFonts w:ascii="仿宋" w:hAnsi="仿宋" w:eastAsia="仿宋"/>
          <w:bCs/>
          <w:sz w:val="28"/>
          <w:szCs w:val="28"/>
          <w:lang w:eastAsia="zh-CN"/>
        </w:rPr>
        <w:t>烧伤伤员的抢救措施：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首先应使伤员迅速脱离灼热物体及现场，尽快设法以就地滚地、按压、泼水等方法扑灭伤员身上的火、力求尽量缩短烧伤时间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立即用冷水直接反复泼浇伤面，若有可能可用冷水浸泡5min～10min，彻底清除皮肤上的余热，以减轻伤势和疼痛，少起水疱，降低伤面深度</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脱衣困难时，应快速将衣领、袖口、裤腿提起，反复用冷水浇泼，待冷却后再脱去伤员的衣服，用被单或毯子包裹覆盖伤面和全身</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衣服和皮肉贴住时，切勿强行拉扯，可先用剪子剪开粘连周围的衣服，再进行包扎。水泡不应弄破，焦痂不应扯掉。烧伤创口不应涂任何药物，只需用敷料覆盖包扎即可</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w:t>
      </w:r>
      <w:r>
        <w:rPr>
          <w:rFonts w:ascii="仿宋" w:hAnsi="仿宋" w:eastAsia="仿宋"/>
          <w:sz w:val="28"/>
          <w:szCs w:val="28"/>
          <w:lang w:eastAsia="zh-CN"/>
        </w:rPr>
        <w:t>检查有无并发症，如有呼吸道烧伤，面部五官烧伤，一氧化碳中毒、窒息、骨折、脑震荡、休克等并发症，要及时予以抢救处理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w:t>
      </w:r>
      <w:r>
        <w:rPr>
          <w:rFonts w:ascii="仿宋" w:hAnsi="仿宋" w:eastAsia="仿宋"/>
          <w:sz w:val="28"/>
          <w:szCs w:val="28"/>
          <w:lang w:eastAsia="zh-CN"/>
        </w:rPr>
        <w:t>转运要快速，少颠簸，途中应有医护人员照顾，随时注意预防窒息和休克的发生</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b/>
          <w:bCs/>
          <w:sz w:val="28"/>
          <w:szCs w:val="28"/>
          <w:lang w:eastAsia="zh-CN"/>
        </w:rPr>
      </w:pPr>
      <w:r>
        <w:rPr>
          <w:rFonts w:hint="eastAsia" w:ascii="仿宋" w:hAnsi="仿宋" w:eastAsia="仿宋"/>
          <w:sz w:val="28"/>
          <w:szCs w:val="28"/>
          <w:lang w:eastAsia="zh-CN"/>
        </w:rPr>
        <w:t>(3)</w:t>
      </w:r>
      <w:r>
        <w:rPr>
          <w:rFonts w:ascii="仿宋" w:hAnsi="仿宋" w:eastAsia="仿宋"/>
          <w:bCs/>
          <w:sz w:val="28"/>
          <w:szCs w:val="28"/>
          <w:lang w:eastAsia="zh-CN"/>
        </w:rPr>
        <w:t>溺水伤员的抢救措施：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立即将溺水者救至安全、通风、保暖的地点 ，首先清除口鼻内的异物，确保呼吸道的通畅。将救起的伤员俯卧于救护者屈曲的膝上，救护者一腿跪下，一腿向前屈膝，使溺水者头向下倒悬，以利于迅速排出肺内和胃内的水。同时用手按压背部做人工呼吸</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如上述抢救效果欠佳，应立即改为俯卧式或口对口人工呼吸法，至少要连续做20 min不间断，然后再解开衣服查心跳，抢救工作不要间断，直至出现自主呼吸才可停止</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心跳停止时，应立即改为心肺复苏术</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呼吸恢复后，可在四肢进行向心按摩，促使血液循环的恢复，神志清醒后，可给热开水喝</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w:t>
      </w:r>
      <w:r>
        <w:rPr>
          <w:rFonts w:ascii="仿宋" w:hAnsi="仿宋" w:eastAsia="仿宋"/>
          <w:sz w:val="28"/>
          <w:szCs w:val="28"/>
          <w:lang w:eastAsia="zh-CN"/>
        </w:rPr>
        <w:t>经过抢救后，应立即转运至医院进行综合治疗。</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 坍塌</w:t>
      </w:r>
      <w:r>
        <w:rPr>
          <w:rFonts w:ascii="仿宋" w:hAnsi="仿宋" w:eastAsia="仿宋"/>
          <w:sz w:val="28"/>
          <w:szCs w:val="28"/>
          <w:lang w:eastAsia="zh-CN"/>
        </w:rPr>
        <w:t>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将伤员迅速撤至安全、通风、保暖的地方，松解伤员的衣服，让伤员平卧或两头均抬高30°左右，以增加血流的回心量，改善脑部血流量</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清除伤员呼吸道内的异物，确保呼吸道的畅通</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出血者立即止血，骨折者迅速固定，剧痛者予以止痛剂，呼吸心跳停止者应立即进行心脏按压及口对口人工呼吸</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伤员清醒、血压、脉律相对稳定时才可运送，昏迷伤员运送时面部应偏向一侧，以防呕吐物阻塞呼吸道。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有害气体中毒伤员的抢救措施：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当感到有刺激性气体，有臭鸡蛋气味或有毒气体中毒症状产生时，所有人员应立即戴好防护装置迅速将中毒人员抬离现场，撤到通风良好而又比较安全的地方，并就地立即进行抢救</w:t>
      </w:r>
      <w:r>
        <w:rPr>
          <w:rFonts w:hint="eastAsia" w:ascii="仿宋" w:hAnsi="仿宋" w:eastAsia="仿宋"/>
          <w:sz w:val="28"/>
          <w:szCs w:val="28"/>
          <w:lang w:eastAsia="zh-CN"/>
        </w:rPr>
        <w:t>。并</w:t>
      </w:r>
      <w:r>
        <w:rPr>
          <w:rFonts w:ascii="仿宋" w:hAnsi="仿宋" w:eastAsia="仿宋"/>
          <w:sz w:val="28"/>
          <w:szCs w:val="28"/>
          <w:lang w:eastAsia="zh-CN"/>
        </w:rPr>
        <w:t>立即向矿井调度室汇报</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对中、重度中毒的人员应立即给予吸氧、保暖，严重窒息者，应在给予吸氧的同时进行针对性人工呼吸</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有因喉头水肿致呼吸道阻塞而窒息者，医疗救护人员应速用环甲膜穿刺术，以确保呼吸道的畅通</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若呼吸和心跳都停止时，应立即进行心肺复苏术</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w:t>
      </w:r>
      <w:r>
        <w:rPr>
          <w:rFonts w:ascii="仿宋" w:hAnsi="仿宋" w:eastAsia="仿宋"/>
          <w:sz w:val="28"/>
          <w:szCs w:val="28"/>
          <w:lang w:eastAsia="zh-CN"/>
        </w:rPr>
        <w:t>昏迷伤员可予针灸，针刺人中、内关、合谷等穴位，以促其苏醒</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w:t>
      </w:r>
      <w:r>
        <w:rPr>
          <w:rFonts w:ascii="仿宋" w:hAnsi="仿宋" w:eastAsia="仿宋"/>
          <w:sz w:val="28"/>
          <w:szCs w:val="28"/>
          <w:lang w:eastAsia="zh-CN"/>
        </w:rPr>
        <w:t>快速转送至医院进行综合救治</w:t>
      </w:r>
      <w:r>
        <w:rPr>
          <w:rFonts w:hint="eastAsia" w:ascii="仿宋" w:hAnsi="仿宋" w:eastAsia="仿宋"/>
          <w:sz w:val="28"/>
          <w:szCs w:val="28"/>
          <w:lang w:eastAsia="zh-CN"/>
        </w:rPr>
        <w:t>。</w:t>
      </w:r>
    </w:p>
    <w:p>
      <w:pPr>
        <w:pStyle w:val="4"/>
        <w:rPr>
          <w:rFonts w:ascii="仿宋" w:hAnsi="仿宋" w:eastAsia="仿宋"/>
          <w:sz w:val="30"/>
          <w:szCs w:val="30"/>
          <w:lang w:eastAsia="zh-CN"/>
        </w:rPr>
      </w:pPr>
      <w:bookmarkStart w:id="262" w:name="_Toc123912900"/>
      <w:r>
        <w:rPr>
          <w:rFonts w:hint="eastAsia" w:ascii="仿宋" w:hAnsi="仿宋" w:eastAsia="仿宋"/>
          <w:sz w:val="30"/>
          <w:szCs w:val="30"/>
          <w:lang w:eastAsia="zh-CN"/>
        </w:rPr>
        <w:t>5应急保障</w:t>
      </w:r>
      <w:bookmarkEnd w:id="262"/>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1）矿井要明确其它事故发生时抢险物资和装备型号、性能、数量及存放地点、联系人等。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2）建立、健全应急物资与装备使用、检查、维修管理制度，定期检测和维护，保证应急物资与装备足额储备，状态完好。加强培训，确保使用人员能够正确使用。</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2"/>
        <w:jc w:val="center"/>
        <w:rPr>
          <w:rFonts w:ascii="仿宋" w:hAnsi="仿宋" w:eastAsia="仿宋"/>
          <w:sz w:val="36"/>
          <w:szCs w:val="36"/>
          <w:lang w:eastAsia="zh-CN"/>
        </w:rPr>
      </w:pPr>
      <w:bookmarkStart w:id="263" w:name="_Toc123912901"/>
      <w:r>
        <w:rPr>
          <w:rFonts w:hint="eastAsia" w:ascii="仿宋" w:hAnsi="仿宋" w:eastAsia="仿宋"/>
          <w:sz w:val="36"/>
          <w:szCs w:val="36"/>
          <w:lang w:eastAsia="zh-CN"/>
        </w:rPr>
        <w:t>第三章 冀中能源股份有限公司</w:t>
      </w:r>
      <w:bookmarkEnd w:id="263"/>
    </w:p>
    <w:p>
      <w:pPr>
        <w:pStyle w:val="2"/>
        <w:jc w:val="center"/>
        <w:rPr>
          <w:rFonts w:ascii="仿宋" w:hAnsi="仿宋" w:eastAsia="仿宋"/>
          <w:sz w:val="36"/>
          <w:szCs w:val="36"/>
          <w:lang w:eastAsia="zh-CN"/>
        </w:rPr>
      </w:pPr>
      <w:r>
        <w:rPr>
          <w:rFonts w:hint="eastAsia" w:ascii="仿宋" w:hAnsi="仿宋" w:eastAsia="仿宋"/>
          <w:sz w:val="36"/>
          <w:szCs w:val="36"/>
          <w:lang w:eastAsia="zh-CN"/>
        </w:rPr>
        <w:t xml:space="preserve">       </w:t>
      </w:r>
      <w:bookmarkStart w:id="264" w:name="_Toc123656045"/>
      <w:bookmarkStart w:id="265" w:name="_Toc123912902"/>
      <w:bookmarkStart w:id="266" w:name="_Toc121484550"/>
      <w:bookmarkStart w:id="267" w:name="_Toc121482702"/>
      <w:bookmarkStart w:id="268" w:name="_Toc123135299"/>
      <w:bookmarkStart w:id="269" w:name="_Toc121847388"/>
      <w:bookmarkStart w:id="270" w:name="_Toc121321992"/>
      <w:r>
        <w:rPr>
          <w:rFonts w:hint="eastAsia" w:ascii="仿宋" w:hAnsi="仿宋" w:eastAsia="仿宋"/>
          <w:sz w:val="36"/>
          <w:szCs w:val="36"/>
          <w:lang w:eastAsia="zh-CN"/>
        </w:rPr>
        <w:t>生产安全事故现场处置方案</w:t>
      </w:r>
      <w:bookmarkEnd w:id="264"/>
      <w:bookmarkEnd w:id="265"/>
      <w:bookmarkEnd w:id="266"/>
      <w:bookmarkEnd w:id="267"/>
      <w:bookmarkEnd w:id="268"/>
      <w:bookmarkEnd w:id="269"/>
      <w:bookmarkEnd w:id="270"/>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一、矿井顶板事故现场处置方案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二、矿井瓦斯（煤尘）爆炸事故现场处置方案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三、大面积停电事故现场处置方案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四、主要通风机停止运转事故现场处置方案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五、矿井运输事故现场处置方案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六、矿井井下水灾事故现场处置方案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七、矿井火灾事故现场处置方案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八、矿井煤与瓦斯突出事故现场处置方案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九、矿井火工品事故现场处置方案</w:t>
      </w:r>
    </w:p>
    <w:p>
      <w:pPr>
        <w:tabs>
          <w:tab w:val="left" w:pos="3945"/>
        </w:tabs>
        <w:adjustRightInd w:val="0"/>
        <w:snapToGrid w:val="0"/>
        <w:spacing w:after="0" w:line="312" w:lineRule="auto"/>
        <w:rPr>
          <w:rFonts w:ascii="仿宋" w:hAnsi="仿宋" w:eastAsia="仿宋"/>
          <w:sz w:val="32"/>
          <w:szCs w:val="32"/>
          <w:lang w:eastAsia="zh-CN"/>
        </w:rPr>
      </w:pPr>
      <w:r>
        <w:rPr>
          <w:rFonts w:hint="eastAsia" w:ascii="仿宋" w:hAnsi="仿宋" w:eastAsia="仿宋"/>
          <w:b/>
          <w:sz w:val="32"/>
          <w:szCs w:val="32"/>
          <w:lang w:eastAsia="zh-CN"/>
        </w:rPr>
        <w:t>十、矿井冲击地压事故现场处置方案</w:t>
      </w: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pStyle w:val="3"/>
        <w:jc w:val="center"/>
        <w:rPr>
          <w:rFonts w:ascii="仿宋" w:hAnsi="仿宋" w:eastAsia="仿宋"/>
          <w:sz w:val="32"/>
          <w:szCs w:val="32"/>
          <w:lang w:eastAsia="zh-CN"/>
        </w:rPr>
      </w:pPr>
      <w:bookmarkStart w:id="271" w:name="_Toc123912903"/>
      <w:r>
        <w:rPr>
          <w:rFonts w:hint="eastAsia" w:ascii="仿宋" w:hAnsi="仿宋" w:eastAsia="仿宋"/>
          <w:sz w:val="32"/>
          <w:szCs w:val="32"/>
          <w:lang w:eastAsia="zh-CN"/>
        </w:rPr>
        <w:t>一、矿井顶板事故现场处置方案</w:t>
      </w:r>
      <w:bookmarkEnd w:id="271"/>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72" w:name="_Toc123912904"/>
      <w:r>
        <w:rPr>
          <w:rFonts w:hint="eastAsia" w:ascii="仿宋" w:hAnsi="仿宋" w:eastAsia="仿宋"/>
          <w:sz w:val="30"/>
          <w:szCs w:val="30"/>
          <w:lang w:eastAsia="zh-CN"/>
        </w:rPr>
        <w:t>1事故风险描述</w:t>
      </w:r>
      <w:bookmarkEnd w:id="272"/>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顶板</w:t>
      </w:r>
      <w:r>
        <w:rPr>
          <w:rFonts w:hint="eastAsia" w:ascii="仿宋" w:hAnsi="仿宋" w:eastAsia="仿宋" w:cs="宋体"/>
          <w:sz w:val="28"/>
          <w:szCs w:val="28"/>
          <w:lang w:eastAsia="zh-CN"/>
        </w:rPr>
        <w:t>事故</w:t>
      </w:r>
      <w:r>
        <w:rPr>
          <w:rFonts w:ascii="仿宋" w:hAnsi="仿宋" w:eastAsia="仿宋" w:cs="宋体"/>
          <w:sz w:val="28"/>
          <w:szCs w:val="28"/>
          <w:lang w:eastAsia="zh-CN"/>
        </w:rPr>
        <w:t>有时也称为围岩垮塌，通常包括冒顶、片帮、底板鼓起等</w:t>
      </w:r>
      <w:r>
        <w:rPr>
          <w:rFonts w:hint="eastAsia" w:ascii="仿宋" w:hAnsi="仿宋" w:eastAsia="仿宋" w:cs="宋体"/>
          <w:sz w:val="28"/>
          <w:szCs w:val="28"/>
          <w:lang w:eastAsia="zh-CN"/>
        </w:rPr>
        <w:t>。</w:t>
      </w:r>
      <w:r>
        <w:rPr>
          <w:rFonts w:ascii="仿宋" w:hAnsi="仿宋" w:eastAsia="仿宋" w:cs="宋体"/>
          <w:sz w:val="28"/>
          <w:szCs w:val="28"/>
          <w:lang w:eastAsia="zh-CN"/>
        </w:rPr>
        <w:t>其危害的发生，主要取决于围岩力学性质和采取的围岩控制措施，以及顶板管理措施的有效性。</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顶板</w:t>
      </w:r>
      <w:r>
        <w:rPr>
          <w:rFonts w:hint="eastAsia" w:ascii="仿宋" w:hAnsi="仿宋" w:eastAsia="仿宋" w:cs="宋体"/>
          <w:sz w:val="28"/>
          <w:szCs w:val="28"/>
          <w:lang w:eastAsia="zh-CN"/>
        </w:rPr>
        <w:t>事故</w:t>
      </w:r>
      <w:r>
        <w:rPr>
          <w:rFonts w:ascii="仿宋" w:hAnsi="仿宋" w:eastAsia="仿宋" w:cs="宋体"/>
          <w:sz w:val="28"/>
          <w:szCs w:val="28"/>
          <w:lang w:eastAsia="zh-CN"/>
        </w:rPr>
        <w:t>是煤矿多发性事故。</w:t>
      </w:r>
      <w:r>
        <w:rPr>
          <w:rFonts w:hint="eastAsia" w:ascii="仿宋" w:hAnsi="仿宋" w:eastAsia="仿宋" w:cs="宋体"/>
          <w:sz w:val="28"/>
          <w:szCs w:val="28"/>
          <w:lang w:eastAsia="zh-CN"/>
        </w:rPr>
        <w:t>当巷道围岩应力比较大、围岩本身又比较软弱或破碎、支架的支撑力和可缩量又不够时，已被应力破裂的围岩或本来就是破碎的围岩，在较大应力作用下，损坏原巷道支护，造成巷道冒顶。当顶板破碎、节理发育时，支护不及时，就会发生冒顶；在地质条件复杂的区域，也易发生冒顶；有时尽管顶板比较稳定，但忽视支护质量，违反操作规定或锚杆支护系统匹配不合理，也会引起冒顶。冒顶可能造成群死群伤事故，堵塞巷道，损坏设备，损坏支架，</w:t>
      </w:r>
      <w:r>
        <w:rPr>
          <w:rFonts w:ascii="仿宋" w:hAnsi="仿宋" w:eastAsia="仿宋" w:cs="宋体"/>
          <w:sz w:val="28"/>
          <w:szCs w:val="28"/>
          <w:lang w:eastAsia="zh-CN"/>
        </w:rPr>
        <w:t>也可能造成有毒有害气体喷出，引发爆炸和燃烧继发事故。</w:t>
      </w:r>
      <w:r>
        <w:rPr>
          <w:rFonts w:hint="eastAsia" w:ascii="仿宋" w:hAnsi="仿宋" w:eastAsia="仿宋" w:cs="宋体"/>
          <w:sz w:val="28"/>
          <w:szCs w:val="28"/>
          <w:lang w:eastAsia="zh-CN"/>
        </w:rPr>
        <w:t>造成生产系统瘫痪或矿井停产等。</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1.1</w:t>
      </w:r>
      <w:r>
        <w:rPr>
          <w:rFonts w:ascii="仿宋" w:hAnsi="仿宋" w:eastAsia="仿宋" w:cs="宋体"/>
          <w:b/>
          <w:sz w:val="28"/>
          <w:szCs w:val="28"/>
          <w:lang w:eastAsia="zh-CN"/>
        </w:rPr>
        <w:t>顶板事故易发生的地点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顶板</w:t>
      </w:r>
      <w:r>
        <w:rPr>
          <w:rFonts w:ascii="仿宋" w:hAnsi="仿宋" w:eastAsia="仿宋" w:cs="宋体"/>
          <w:sz w:val="28"/>
          <w:szCs w:val="28"/>
          <w:lang w:eastAsia="zh-CN"/>
        </w:rPr>
        <w:t>事故多发生在采煤工作面、掘进工作面、未采取加</w:t>
      </w:r>
      <w:r>
        <w:rPr>
          <w:rFonts w:hint="eastAsia" w:ascii="仿宋" w:hAnsi="仿宋" w:eastAsia="仿宋" w:cs="宋体"/>
          <w:sz w:val="28"/>
          <w:szCs w:val="28"/>
          <w:lang w:eastAsia="zh-CN"/>
        </w:rPr>
        <w:t>固</w:t>
      </w:r>
      <w:r>
        <w:rPr>
          <w:rFonts w:ascii="仿宋" w:hAnsi="仿宋" w:eastAsia="仿宋" w:cs="宋体"/>
          <w:sz w:val="28"/>
          <w:szCs w:val="28"/>
          <w:lang w:eastAsia="zh-CN"/>
        </w:rPr>
        <w:t>措施的巷道交岔点、大断面硐室掘进巷道、巷道维修处、揭煤地点和其</w:t>
      </w:r>
      <w:r>
        <w:rPr>
          <w:rFonts w:hint="eastAsia" w:ascii="仿宋" w:hAnsi="仿宋" w:eastAsia="仿宋" w:cs="宋体"/>
          <w:sz w:val="28"/>
          <w:szCs w:val="28"/>
          <w:lang w:eastAsia="zh-CN"/>
        </w:rPr>
        <w:t>它</w:t>
      </w:r>
      <w:r>
        <w:rPr>
          <w:rFonts w:ascii="仿宋" w:hAnsi="仿宋" w:eastAsia="仿宋" w:cs="宋体"/>
          <w:sz w:val="28"/>
          <w:szCs w:val="28"/>
          <w:lang w:eastAsia="zh-CN"/>
        </w:rPr>
        <w:t>地点。在地质构造复杂顶板管理困难的地区，如断层带、褶曲带、冲刷带、裂隙发育带、</w:t>
      </w:r>
      <w:r>
        <w:rPr>
          <w:rFonts w:hint="eastAsia" w:ascii="仿宋" w:hAnsi="仿宋" w:eastAsia="仿宋" w:cs="宋体"/>
          <w:sz w:val="28"/>
          <w:szCs w:val="28"/>
          <w:lang w:eastAsia="zh-CN"/>
        </w:rPr>
        <w:t>陷落柱</w:t>
      </w:r>
      <w:r>
        <w:rPr>
          <w:rFonts w:ascii="仿宋" w:hAnsi="仿宋" w:eastAsia="仿宋" w:cs="宋体"/>
          <w:sz w:val="28"/>
          <w:szCs w:val="28"/>
          <w:lang w:eastAsia="zh-CN"/>
        </w:rPr>
        <w:t>附近是矿井顶板事故易发生的地点。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 xml:space="preserve"> 工作面过地质构造带、断层破碎带、应力集中区、采动影响区易发生大面积冒顶事故；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修复老巷、巷道开岔(三岔口、四岔口等)或施工大跨度碹岔、贯通，准备锚喷巷道、采煤工作面上下端头顶板支护强度不够易发生局部冒顶事故。</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w:t>
      </w:r>
      <w:r>
        <w:rPr>
          <w:rFonts w:ascii="仿宋" w:hAnsi="仿宋" w:eastAsia="仿宋" w:cs="宋体"/>
          <w:b/>
          <w:sz w:val="28"/>
          <w:szCs w:val="28"/>
          <w:lang w:eastAsia="zh-CN"/>
        </w:rPr>
        <w:t>顶板事故可能出现的季节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顶板</w:t>
      </w:r>
      <w:r>
        <w:rPr>
          <w:rFonts w:ascii="仿宋" w:hAnsi="仿宋" w:eastAsia="仿宋"/>
          <w:sz w:val="28"/>
          <w:szCs w:val="28"/>
          <w:lang w:eastAsia="zh-CN"/>
        </w:rPr>
        <w:t>事故季节性不明显，</w:t>
      </w:r>
      <w:r>
        <w:rPr>
          <w:rFonts w:hint="eastAsia" w:ascii="仿宋" w:hAnsi="仿宋" w:eastAsia="仿宋"/>
          <w:sz w:val="28"/>
          <w:szCs w:val="28"/>
          <w:lang w:eastAsia="zh-CN"/>
        </w:rPr>
        <w:t>各季节均可能发生顶板事故，夏季(雨季)更容易发生顶板事故。</w:t>
      </w:r>
      <w:r>
        <w:rPr>
          <w:rFonts w:ascii="仿宋" w:hAnsi="仿宋" w:eastAsia="仿宋"/>
          <w:sz w:val="28"/>
          <w:szCs w:val="28"/>
          <w:lang w:eastAsia="zh-CN"/>
        </w:rPr>
        <w:t>一般在年末、雨季和节日，因人的心理因素影响，违章行为可能增加，造成事故可能性较大。</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w:t>
      </w:r>
      <w:r>
        <w:rPr>
          <w:rFonts w:ascii="仿宋" w:hAnsi="仿宋" w:eastAsia="仿宋" w:cs="宋体"/>
          <w:b/>
          <w:sz w:val="28"/>
          <w:szCs w:val="28"/>
          <w:lang w:eastAsia="zh-CN"/>
        </w:rPr>
        <w:t>顶板事故前可能出现的预兆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ascii="仿宋" w:hAnsi="仿宋" w:eastAsia="仿宋" w:cs="宋体"/>
          <w:sz w:val="28"/>
          <w:szCs w:val="28"/>
          <w:lang w:eastAsia="zh-CN"/>
        </w:rPr>
        <w:t>大面积冒顶的主要预兆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ascii="仿宋" w:hAnsi="仿宋" w:eastAsia="仿宋" w:cs="宋体"/>
          <w:sz w:val="28"/>
          <w:szCs w:val="28"/>
          <w:lang w:eastAsia="zh-CN"/>
        </w:rPr>
        <w:t>顶板的预兆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①</w:t>
      </w:r>
      <w:r>
        <w:rPr>
          <w:rFonts w:ascii="仿宋" w:hAnsi="仿宋" w:eastAsia="仿宋" w:cs="宋体"/>
          <w:sz w:val="28"/>
          <w:szCs w:val="28"/>
          <w:lang w:eastAsia="zh-CN"/>
        </w:rPr>
        <w:t>响声。顶板连续发出断裂声，有时发出闷雷声，这是由于顶板断裂造成的</w:t>
      </w:r>
      <w:r>
        <w:rPr>
          <w:rFonts w:hint="eastAsia" w:ascii="仿宋" w:hAnsi="仿宋" w:eastAsia="仿宋" w:cs="宋体"/>
          <w:sz w:val="28"/>
          <w:szCs w:val="28"/>
          <w:lang w:eastAsia="zh-CN"/>
        </w:rPr>
        <w:t>；</w:t>
      </w:r>
      <w:r>
        <w:rPr>
          <w:rFonts w:ascii="仿宋" w:hAnsi="仿宋" w:eastAsia="仿宋" w:cs="宋体"/>
          <w:sz w:val="28"/>
          <w:szCs w:val="28"/>
          <w:lang w:eastAsia="zh-CN"/>
        </w:rPr>
        <w:t>木支柱发生劈裂声，紧接着出现折梁断柱现象；单体金属支柱或液压支架的活柱急速下降(或下缩)；在顶板突然来压和工作面总支撑力较低时，工作面顶板下沉量会突然增加，顶板沿煤帮方向会出现裂隙，原有裂隙张大，甚至产生台阶下沉</w:t>
      </w:r>
      <w:r>
        <w:rPr>
          <w:rFonts w:hint="eastAsia" w:ascii="仿宋" w:hAnsi="仿宋" w:eastAsia="仿宋" w:cs="宋体"/>
          <w:sz w:val="28"/>
          <w:szCs w:val="28"/>
          <w:lang w:eastAsia="zh-CN"/>
        </w:rPr>
        <w:t>；锚网支护巷道出现断锚杆、锚索现象；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②</w:t>
      </w:r>
      <w:r>
        <w:rPr>
          <w:rFonts w:ascii="仿宋" w:hAnsi="仿宋" w:eastAsia="仿宋" w:cs="宋体"/>
          <w:sz w:val="28"/>
          <w:szCs w:val="28"/>
          <w:lang w:eastAsia="zh-CN"/>
        </w:rPr>
        <w:t xml:space="preserve"> 顶板大面积来压时，在破碎顶板处连续掉碴，岩粉末下落，岩尘飞扬。如完整顶板有顶煤时，煤和顶板离层脱落</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③</w:t>
      </w:r>
      <w:r>
        <w:rPr>
          <w:rFonts w:ascii="仿宋" w:hAnsi="仿宋" w:eastAsia="仿宋" w:cs="宋体"/>
          <w:sz w:val="28"/>
          <w:szCs w:val="28"/>
          <w:lang w:eastAsia="zh-CN"/>
        </w:rPr>
        <w:t>在伪顶和假顶下，有大量的煤屑和碎矸石下落卷起尘雾。</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cs="宋体"/>
          <w:sz w:val="28"/>
          <w:szCs w:val="28"/>
          <w:lang w:eastAsia="zh-CN"/>
        </w:rPr>
        <w:t>煤帮的预兆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①</w:t>
      </w:r>
      <w:r>
        <w:rPr>
          <w:rFonts w:ascii="仿宋" w:hAnsi="仿宋" w:eastAsia="仿宋" w:cs="宋体"/>
          <w:sz w:val="28"/>
          <w:szCs w:val="28"/>
          <w:lang w:eastAsia="zh-CN"/>
        </w:rPr>
        <w:t>由于冒顶前顶板压力增大，工作面及周围巷道煤帮受压增高，造成煤质变酥，片帮增多</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②</w:t>
      </w:r>
      <w:r>
        <w:rPr>
          <w:rFonts w:ascii="仿宋" w:hAnsi="仿宋" w:eastAsia="仿宋" w:cs="宋体"/>
          <w:sz w:val="28"/>
          <w:szCs w:val="28"/>
          <w:lang w:eastAsia="zh-CN"/>
        </w:rPr>
        <w:t>在工作中使用</w:t>
      </w:r>
      <w:r>
        <w:rPr>
          <w:rFonts w:hint="eastAsia" w:ascii="仿宋" w:hAnsi="仿宋" w:eastAsia="仿宋" w:cs="宋体"/>
          <w:sz w:val="28"/>
          <w:szCs w:val="28"/>
          <w:lang w:eastAsia="zh-CN"/>
        </w:rPr>
        <w:t>帮</w:t>
      </w:r>
      <w:r>
        <w:rPr>
          <w:rFonts w:ascii="仿宋" w:hAnsi="仿宋" w:eastAsia="仿宋" w:cs="宋体"/>
          <w:sz w:val="28"/>
          <w:szCs w:val="28"/>
          <w:lang w:eastAsia="zh-CN"/>
        </w:rPr>
        <w:t>锚杆机打眼比平时省力或出现吸钻现象。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ascii="仿宋" w:hAnsi="仿宋" w:eastAsia="仿宋" w:cs="宋体"/>
          <w:sz w:val="28"/>
          <w:szCs w:val="28"/>
          <w:lang w:eastAsia="zh-CN"/>
        </w:rPr>
        <w:t>瓦斯及淋水的预兆</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在含瓦斯煤层，瓦斯涌出量突然增加；有淋水的顶板淋水量增加。</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cs="宋体"/>
          <w:sz w:val="28"/>
          <w:szCs w:val="28"/>
          <w:lang w:eastAsia="zh-CN"/>
        </w:rPr>
        <w:t>局部冒顶的预兆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ascii="仿宋" w:hAnsi="仿宋" w:eastAsia="仿宋" w:cs="宋体"/>
          <w:sz w:val="28"/>
          <w:szCs w:val="28"/>
          <w:lang w:eastAsia="zh-CN"/>
        </w:rPr>
        <w:t>掉碴。顶板严重破裂时，折梁断柱现象增加，继而出现顶板掉碴现象，掉碴越多，说明顶板压力越大</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cs="宋体"/>
          <w:sz w:val="28"/>
          <w:szCs w:val="28"/>
          <w:lang w:eastAsia="zh-CN"/>
        </w:rPr>
        <w:t>煤壁片帮。冒顶前片帮煤比平时增多</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ascii="仿宋" w:hAnsi="仿宋" w:eastAsia="仿宋" w:cs="宋体"/>
          <w:sz w:val="28"/>
          <w:szCs w:val="28"/>
          <w:lang w:eastAsia="zh-CN"/>
        </w:rPr>
        <w:t>裂缝。当顶板裂缝加宽加深时，就有可能发生冒顶</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ascii="仿宋" w:hAnsi="仿宋" w:eastAsia="仿宋" w:cs="宋体"/>
          <w:sz w:val="28"/>
          <w:szCs w:val="28"/>
          <w:lang w:eastAsia="zh-CN"/>
        </w:rPr>
        <w:t xml:space="preserve"> 漏顶。因背顶不严或支架不牢出现的漏顶现象，如不能及时处理，当顶板岩石继续冒落时，就会出现没有声响信号的大冒顶</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ascii="仿宋" w:hAnsi="仿宋" w:eastAsia="仿宋" w:cs="宋体"/>
          <w:sz w:val="28"/>
          <w:szCs w:val="28"/>
          <w:lang w:eastAsia="zh-CN"/>
        </w:rPr>
        <w:t>顶板出现离层。顶板快要冒落时，常出现顶板离层现象，要用敲帮问顶的办法判断，即操作人员站在安全地点，用长钢杆先捅掉破碎的煤和岩石后，再用斧、镐或钢杆敲打顶板，如果声音清脆，则表明顶板完好；如果顶板发出"空空"的响声，说明上下岩层之间已经离层。当离层很厚时，则不好辨认，这时要用震动问顶法，用左手按住顶板，右手用工具敲击，如果左手感到轻微震动，则顶板发生离层，要立即加强支护</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(6)</w:t>
      </w:r>
      <w:r>
        <w:rPr>
          <w:rFonts w:ascii="仿宋" w:hAnsi="仿宋" w:eastAsia="仿宋" w:cs="宋体"/>
          <w:sz w:val="28"/>
          <w:szCs w:val="28"/>
          <w:lang w:eastAsia="zh-CN"/>
        </w:rPr>
        <w:t>在含瓦斯煤层中，瓦斯涌出量突然增大</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(7)</w:t>
      </w:r>
      <w:r>
        <w:rPr>
          <w:rFonts w:ascii="仿宋" w:hAnsi="仿宋" w:eastAsia="仿宋" w:cs="宋体"/>
          <w:sz w:val="28"/>
          <w:szCs w:val="28"/>
          <w:lang w:eastAsia="zh-CN"/>
        </w:rPr>
        <w:t>有淋水的工作面，淋水量有明显的增加等。</w:t>
      </w:r>
    </w:p>
    <w:p>
      <w:pPr>
        <w:pStyle w:val="4"/>
        <w:rPr>
          <w:rFonts w:ascii="仿宋" w:hAnsi="仿宋" w:eastAsia="仿宋"/>
          <w:sz w:val="30"/>
          <w:szCs w:val="30"/>
          <w:lang w:eastAsia="zh-CN"/>
        </w:rPr>
      </w:pPr>
      <w:bookmarkStart w:id="273" w:name="_Toc123912905"/>
      <w:r>
        <w:rPr>
          <w:rFonts w:hint="eastAsia" w:ascii="仿宋" w:hAnsi="仿宋" w:eastAsia="仿宋"/>
          <w:sz w:val="30"/>
          <w:szCs w:val="30"/>
          <w:lang w:eastAsia="zh-CN"/>
        </w:rPr>
        <w:t>2应急工作职责</w:t>
      </w:r>
      <w:bookmarkEnd w:id="273"/>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ascii="仿宋" w:hAnsi="仿宋" w:eastAsia="仿宋" w:cs="宋体"/>
          <w:b/>
          <w:sz w:val="28"/>
          <w:szCs w:val="28"/>
          <w:lang w:eastAsia="zh-CN"/>
        </w:rPr>
        <w:t>成立</w:t>
      </w:r>
      <w:r>
        <w:rPr>
          <w:rFonts w:hint="eastAsia" w:ascii="仿宋" w:hAnsi="仿宋" w:eastAsia="仿宋" w:cs="宋体"/>
          <w:b/>
          <w:sz w:val="28"/>
          <w:szCs w:val="28"/>
          <w:lang w:eastAsia="zh-CN"/>
        </w:rPr>
        <w:t>顶板</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组长：</w:t>
      </w:r>
      <w:r>
        <w:rPr>
          <w:rFonts w:hint="eastAsia" w:ascii="仿宋" w:hAnsi="仿宋" w:eastAsia="仿宋" w:cs="宋体"/>
          <w:sz w:val="28"/>
          <w:szCs w:val="28"/>
          <w:lang w:eastAsia="zh-CN"/>
        </w:rPr>
        <w:t xml:space="preserve">  区队现场跟班人员</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副组长：班组长</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成员：</w:t>
      </w:r>
      <w:r>
        <w:rPr>
          <w:rFonts w:hint="eastAsia" w:ascii="仿宋" w:hAnsi="仿宋" w:eastAsia="仿宋" w:cs="宋体"/>
          <w:sz w:val="28"/>
          <w:szCs w:val="28"/>
          <w:lang w:eastAsia="zh-CN"/>
        </w:rPr>
        <w:t xml:space="preserve">   区队现场</w:t>
      </w:r>
      <w:r>
        <w:rPr>
          <w:rFonts w:ascii="仿宋" w:hAnsi="仿宋" w:eastAsia="仿宋" w:cs="宋体"/>
          <w:sz w:val="28"/>
          <w:szCs w:val="28"/>
          <w:lang w:eastAsia="zh-CN"/>
        </w:rPr>
        <w:t>作业人员、区队长、区队值班人员等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w:t>
      </w:r>
      <w:r>
        <w:rPr>
          <w:rFonts w:hint="eastAsia" w:ascii="仿宋" w:hAnsi="仿宋" w:eastAsia="仿宋" w:cs="宋体"/>
          <w:b/>
          <w:sz w:val="28"/>
          <w:szCs w:val="28"/>
          <w:lang w:eastAsia="zh-CN"/>
        </w:rPr>
        <w:t>顶板</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处置小组的职责</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按</w:t>
      </w:r>
      <w:r>
        <w:rPr>
          <w:rFonts w:ascii="仿宋" w:hAnsi="仿宋" w:eastAsia="仿宋" w:cs="宋体"/>
          <w:sz w:val="28"/>
          <w:szCs w:val="28"/>
          <w:lang w:eastAsia="zh-CN"/>
        </w:rPr>
        <w:t>本矿井《生产安全事故应急预案》进行现场处置并按避灾路线撤离到安全地点；进行应急避险，并积极组织开展自救互救；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cs="宋体"/>
          <w:sz w:val="28"/>
          <w:szCs w:val="28"/>
          <w:lang w:eastAsia="zh-CN"/>
        </w:rPr>
        <w:t>立即向矿井调度室和本单位值班室汇报灾情</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3）引导救护队到达灾区</w:t>
      </w:r>
      <w:r>
        <w:rPr>
          <w:rFonts w:ascii="仿宋" w:hAnsi="仿宋" w:eastAsia="仿宋" w:cs="宋体"/>
          <w:sz w:val="28"/>
          <w:szCs w:val="28"/>
          <w:lang w:eastAsia="zh-CN"/>
        </w:rPr>
        <w:t>，及时向矿井调度室汇报救援进展情况</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4）在现场指挥部的统一指挥下、参与</w:t>
      </w:r>
      <w:r>
        <w:rPr>
          <w:rFonts w:hint="eastAsia" w:ascii="仿宋" w:hAnsi="仿宋" w:eastAsia="仿宋" w:cs="宋体"/>
          <w:sz w:val="28"/>
          <w:szCs w:val="28"/>
          <w:lang w:eastAsia="zh-CN"/>
        </w:rPr>
        <w:t>抢险</w:t>
      </w:r>
      <w:r>
        <w:rPr>
          <w:rFonts w:ascii="仿宋" w:hAnsi="仿宋" w:eastAsia="仿宋" w:cs="宋体"/>
          <w:sz w:val="28"/>
          <w:szCs w:val="28"/>
          <w:lang w:eastAsia="zh-CN"/>
        </w:rPr>
        <w:t>救援</w:t>
      </w:r>
      <w:r>
        <w:rPr>
          <w:rFonts w:hint="eastAsia" w:ascii="仿宋" w:hAnsi="仿宋" w:eastAsia="仿宋" w:cs="宋体"/>
          <w:sz w:val="28"/>
          <w:szCs w:val="28"/>
          <w:lang w:eastAsia="zh-CN"/>
        </w:rPr>
        <w:t>工作</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完成</w:t>
      </w:r>
      <w:r>
        <w:rPr>
          <w:rFonts w:hint="eastAsia" w:ascii="仿宋" w:hAnsi="仿宋" w:eastAsia="仿宋"/>
          <w:sz w:val="28"/>
          <w:szCs w:val="28"/>
          <w:lang w:eastAsia="zh-CN"/>
        </w:rPr>
        <w:t>现场指挥部安排的其它应急工作</w:t>
      </w:r>
      <w:r>
        <w:rPr>
          <w:rFonts w:ascii="仿宋" w:hAnsi="仿宋" w:eastAsia="仿宋" w:cs="宋体"/>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w:t>
      </w:r>
      <w:r>
        <w:rPr>
          <w:rFonts w:hint="eastAsia" w:ascii="仿宋" w:hAnsi="仿宋" w:eastAsia="仿宋" w:cs="宋体"/>
          <w:b/>
          <w:sz w:val="28"/>
          <w:szCs w:val="28"/>
          <w:lang w:eastAsia="zh-CN"/>
        </w:rPr>
        <w:t>顶板</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r>
        <w:rPr>
          <w:rFonts w:hint="eastAsia" w:ascii="仿宋" w:hAnsi="仿宋" w:eastAsia="仿宋" w:cs="宋体"/>
          <w:b/>
          <w:sz w:val="28"/>
          <w:szCs w:val="28"/>
          <w:lang w:eastAsia="zh-CN"/>
        </w:rPr>
        <w:t>人员</w:t>
      </w:r>
      <w:r>
        <w:rPr>
          <w:rFonts w:ascii="仿宋" w:hAnsi="仿宋" w:eastAsia="仿宋" w:cs="宋体"/>
          <w:b/>
          <w:sz w:val="28"/>
          <w:szCs w:val="28"/>
          <w:lang w:eastAsia="zh-CN"/>
        </w:rPr>
        <w:t>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：是事故现场处置的主要指挥者，负责察看事故性质、程度、范围和发生原因等情况，在保证现场人员安全的前提下，组织人员进行</w:t>
      </w:r>
      <w:r>
        <w:rPr>
          <w:rFonts w:ascii="仿宋" w:hAnsi="仿宋" w:eastAsia="仿宋" w:cs="宋体"/>
          <w:sz w:val="28"/>
          <w:szCs w:val="28"/>
          <w:lang w:eastAsia="zh-CN"/>
        </w:rPr>
        <w:t>现场处置并积极组织现场人员开展自救互救及按避灾路线撤离到安全地点；同时</w:t>
      </w:r>
      <w:r>
        <w:rPr>
          <w:rFonts w:hint="eastAsia" w:ascii="仿宋" w:hAnsi="仿宋" w:eastAsia="仿宋"/>
          <w:sz w:val="28"/>
          <w:szCs w:val="28"/>
          <w:lang w:eastAsia="zh-CN"/>
        </w:rPr>
        <w:t>，快速报告矿井调度室；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安排，带领全班组人员按</w:t>
      </w:r>
      <w:r>
        <w:rPr>
          <w:rFonts w:ascii="仿宋" w:hAnsi="仿宋" w:eastAsia="仿宋" w:cs="宋体"/>
          <w:sz w:val="28"/>
          <w:szCs w:val="28"/>
          <w:lang w:eastAsia="zh-CN"/>
        </w:rPr>
        <w:t>本矿井《生产安全事故应急预案》进行现场处置</w:t>
      </w:r>
      <w:r>
        <w:rPr>
          <w:rFonts w:hint="eastAsia" w:ascii="仿宋" w:hAnsi="仿宋" w:eastAsia="仿宋"/>
          <w:sz w:val="28"/>
          <w:szCs w:val="28"/>
          <w:lang w:eastAsia="zh-CN"/>
        </w:rPr>
        <w:t>，开展自救互救工作，</w:t>
      </w:r>
      <w:r>
        <w:rPr>
          <w:rFonts w:ascii="仿宋" w:hAnsi="仿宋" w:eastAsia="仿宋" w:cs="宋体"/>
          <w:sz w:val="28"/>
          <w:szCs w:val="28"/>
          <w:lang w:eastAsia="zh-CN"/>
        </w:rPr>
        <w:t>按避灾路线撤离</w:t>
      </w:r>
      <w:r>
        <w:rPr>
          <w:rFonts w:hint="eastAsia" w:ascii="仿宋" w:hAnsi="仿宋" w:eastAsia="仿宋"/>
          <w:sz w:val="28"/>
          <w:szCs w:val="28"/>
          <w:lang w:eastAsia="zh-CN"/>
        </w:rPr>
        <w:t>有序</w:t>
      </w:r>
      <w:r>
        <w:rPr>
          <w:rFonts w:ascii="仿宋" w:hAnsi="仿宋" w:eastAsia="仿宋" w:cs="宋体"/>
          <w:sz w:val="28"/>
          <w:szCs w:val="28"/>
          <w:lang w:eastAsia="zh-CN"/>
        </w:rPr>
        <w:t>到安全地点</w:t>
      </w:r>
      <w:r>
        <w:rPr>
          <w:rFonts w:hint="eastAsia" w:ascii="仿宋" w:hAnsi="仿宋" w:eastAsia="仿宋"/>
          <w:sz w:val="28"/>
          <w:szCs w:val="28"/>
          <w:lang w:eastAsia="zh-CN"/>
        </w:rPr>
        <w:t>，清点人数，并随时接受现场指挥部命令，完成有关抢险救灾任务。事故发生时，本区队现场跟班人员不在现场时，班组长临时担负本区队现场跟班人员职责；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hint="eastAsia" w:ascii="仿宋" w:hAnsi="仿宋" w:eastAsia="仿宋"/>
          <w:sz w:val="28"/>
          <w:szCs w:val="28"/>
          <w:lang w:eastAsia="zh-CN"/>
        </w:rPr>
        <w:t>：发出警报、进行</w:t>
      </w:r>
      <w:r>
        <w:rPr>
          <w:rFonts w:ascii="仿宋" w:hAnsi="仿宋" w:eastAsia="仿宋" w:cs="宋体"/>
          <w:sz w:val="28"/>
          <w:szCs w:val="28"/>
          <w:lang w:eastAsia="zh-CN"/>
        </w:rPr>
        <w:t>应急避险，按避灾路线撤离</w:t>
      </w:r>
      <w:r>
        <w:rPr>
          <w:rFonts w:hint="eastAsia" w:ascii="仿宋" w:hAnsi="仿宋" w:eastAsia="仿宋"/>
          <w:sz w:val="28"/>
          <w:szCs w:val="28"/>
          <w:lang w:eastAsia="zh-CN"/>
        </w:rPr>
        <w:t>有序</w:t>
      </w:r>
      <w:r>
        <w:rPr>
          <w:rFonts w:ascii="仿宋" w:hAnsi="仿宋" w:eastAsia="仿宋" w:cs="宋体"/>
          <w:sz w:val="28"/>
          <w:szCs w:val="28"/>
          <w:lang w:eastAsia="zh-CN"/>
        </w:rPr>
        <w:t>到安全地点</w:t>
      </w:r>
      <w:r>
        <w:rPr>
          <w:rFonts w:hint="eastAsia" w:ascii="仿宋" w:hAnsi="仿宋" w:eastAsia="仿宋" w:cs="宋体"/>
          <w:sz w:val="28"/>
          <w:szCs w:val="28"/>
          <w:lang w:eastAsia="zh-CN"/>
        </w:rPr>
        <w:t>。</w:t>
      </w:r>
      <w:r>
        <w:rPr>
          <w:rFonts w:hint="eastAsia" w:ascii="仿宋" w:hAnsi="仿宋" w:eastAsia="仿宋"/>
          <w:sz w:val="28"/>
          <w:szCs w:val="28"/>
          <w:lang w:eastAsia="zh-CN"/>
        </w:rPr>
        <w:t>在</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、班组长的带领下开展自救互救工作；并随时请从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、班组长命令，完成有关抢险救灾任务；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区队长：根据事故现场的实际情况</w:t>
      </w:r>
      <w:r>
        <w:rPr>
          <w:rFonts w:hint="eastAsia" w:ascii="仿宋" w:hAnsi="仿宋" w:eastAsia="仿宋"/>
          <w:sz w:val="28"/>
          <w:szCs w:val="28"/>
          <w:lang w:eastAsia="zh-CN"/>
        </w:rPr>
        <w:t>参与制定抢险救灾</w:t>
      </w:r>
      <w:r>
        <w:rPr>
          <w:rFonts w:ascii="仿宋" w:hAnsi="仿宋" w:eastAsia="仿宋"/>
          <w:sz w:val="28"/>
          <w:szCs w:val="28"/>
          <w:lang w:eastAsia="zh-CN"/>
        </w:rPr>
        <w:t>方案，积极组织</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ascii="仿宋" w:hAnsi="仿宋" w:eastAsia="仿宋"/>
          <w:sz w:val="28"/>
          <w:szCs w:val="28"/>
          <w:lang w:eastAsia="zh-CN"/>
        </w:rPr>
        <w:t>开展自救工作</w:t>
      </w:r>
      <w:r>
        <w:rPr>
          <w:rFonts w:hint="eastAsia" w:ascii="仿宋" w:hAnsi="仿宋" w:eastAsia="仿宋"/>
          <w:sz w:val="28"/>
          <w:szCs w:val="28"/>
          <w:lang w:eastAsia="zh-CN"/>
        </w:rPr>
        <w:t>，</w:t>
      </w:r>
      <w:r>
        <w:rPr>
          <w:rFonts w:ascii="仿宋" w:hAnsi="仿宋" w:eastAsia="仿宋"/>
          <w:sz w:val="28"/>
          <w:szCs w:val="28"/>
          <w:lang w:eastAsia="zh-CN"/>
        </w:rPr>
        <w:t>及时向矿</w:t>
      </w:r>
      <w:r>
        <w:rPr>
          <w:rFonts w:hint="eastAsia" w:ascii="仿宋" w:hAnsi="仿宋" w:eastAsia="仿宋"/>
          <w:sz w:val="28"/>
          <w:szCs w:val="28"/>
          <w:lang w:eastAsia="zh-CN"/>
        </w:rPr>
        <w:t>井</w:t>
      </w:r>
      <w:r>
        <w:rPr>
          <w:rFonts w:ascii="仿宋" w:hAnsi="仿宋" w:eastAsia="仿宋"/>
          <w:sz w:val="28"/>
          <w:szCs w:val="28"/>
          <w:lang w:eastAsia="zh-CN"/>
        </w:rPr>
        <w:t>调度室汇报事故现场的基本情况及现场</w:t>
      </w:r>
      <w:r>
        <w:rPr>
          <w:rFonts w:hint="eastAsia" w:ascii="仿宋" w:hAnsi="仿宋" w:eastAsia="仿宋"/>
          <w:sz w:val="28"/>
          <w:szCs w:val="28"/>
          <w:lang w:eastAsia="zh-CN"/>
        </w:rPr>
        <w:t>应急</w:t>
      </w:r>
      <w:r>
        <w:rPr>
          <w:rFonts w:ascii="仿宋" w:hAnsi="仿宋" w:eastAsia="仿宋"/>
          <w:sz w:val="28"/>
          <w:szCs w:val="28"/>
          <w:lang w:eastAsia="zh-CN"/>
        </w:rPr>
        <w:t>工作等信息</w:t>
      </w:r>
      <w:r>
        <w:rPr>
          <w:rFonts w:hint="eastAsia" w:ascii="仿宋" w:hAnsi="仿宋" w:eastAsia="仿宋"/>
          <w:sz w:val="28"/>
          <w:szCs w:val="28"/>
          <w:lang w:eastAsia="zh-CN"/>
        </w:rPr>
        <w:t>，</w:t>
      </w:r>
      <w:r>
        <w:rPr>
          <w:rFonts w:ascii="仿宋" w:hAnsi="仿宋" w:eastAsia="仿宋"/>
          <w:sz w:val="28"/>
          <w:szCs w:val="28"/>
          <w:lang w:eastAsia="zh-CN"/>
        </w:rPr>
        <w:t>协调抢险救援过程中出现的问题</w:t>
      </w:r>
      <w:r>
        <w:rPr>
          <w:rFonts w:hint="eastAsia" w:ascii="仿宋" w:hAnsi="仿宋" w:eastAsia="仿宋"/>
          <w:sz w:val="28"/>
          <w:szCs w:val="28"/>
          <w:lang w:eastAsia="zh-CN"/>
        </w:rPr>
        <w:t>，组织区队职工在单位待命，随时接受现场指挥部命令，完成有关抢险救灾任务；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区队技术人员：是区队长组织开展自救工作的助手，在区队长领导下参与制</w:t>
      </w:r>
      <w:r>
        <w:rPr>
          <w:rFonts w:hint="eastAsia" w:ascii="仿宋" w:hAnsi="仿宋" w:eastAsia="仿宋"/>
          <w:sz w:val="28"/>
          <w:szCs w:val="28"/>
          <w:lang w:eastAsia="zh-CN"/>
        </w:rPr>
        <w:t>定抢险</w:t>
      </w:r>
      <w:r>
        <w:rPr>
          <w:rFonts w:ascii="仿宋" w:hAnsi="仿宋" w:eastAsia="仿宋"/>
          <w:sz w:val="28"/>
          <w:szCs w:val="28"/>
          <w:lang w:eastAsia="zh-CN"/>
        </w:rPr>
        <w:t>救灾方案</w:t>
      </w:r>
      <w:r>
        <w:rPr>
          <w:rFonts w:hint="eastAsia" w:ascii="仿宋" w:hAnsi="仿宋" w:eastAsia="仿宋"/>
          <w:sz w:val="28"/>
          <w:szCs w:val="28"/>
          <w:lang w:eastAsia="zh-CN"/>
        </w:rPr>
        <w:t>，负责编制本单位处理顶板事故专项安全技术措施，</w:t>
      </w:r>
      <w:r>
        <w:rPr>
          <w:rFonts w:ascii="仿宋" w:hAnsi="仿宋" w:eastAsia="仿宋"/>
          <w:sz w:val="28"/>
          <w:szCs w:val="28"/>
          <w:lang w:eastAsia="zh-CN"/>
        </w:rPr>
        <w:t>准备与事故救援相关的技术资料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区队</w:t>
      </w:r>
      <w:r>
        <w:rPr>
          <w:rFonts w:hint="eastAsia" w:ascii="仿宋" w:hAnsi="仿宋" w:eastAsia="仿宋"/>
          <w:sz w:val="28"/>
          <w:szCs w:val="28"/>
          <w:lang w:eastAsia="zh-CN"/>
        </w:rPr>
        <w:t>副职</w:t>
      </w:r>
      <w:r>
        <w:rPr>
          <w:rFonts w:ascii="仿宋" w:hAnsi="仿宋" w:eastAsia="仿宋"/>
          <w:sz w:val="28"/>
          <w:szCs w:val="28"/>
          <w:lang w:eastAsia="zh-CN"/>
        </w:rPr>
        <w:t>：根据</w:t>
      </w:r>
      <w:r>
        <w:rPr>
          <w:rFonts w:hint="eastAsia" w:ascii="仿宋" w:hAnsi="仿宋" w:eastAsia="仿宋"/>
          <w:sz w:val="28"/>
          <w:szCs w:val="28"/>
          <w:lang w:eastAsia="zh-CN"/>
        </w:rPr>
        <w:t>矿井</w:t>
      </w:r>
      <w:r>
        <w:rPr>
          <w:rFonts w:ascii="仿宋" w:hAnsi="仿宋" w:eastAsia="仿宋"/>
          <w:sz w:val="28"/>
          <w:szCs w:val="28"/>
          <w:lang w:eastAsia="zh-CN"/>
        </w:rPr>
        <w:t>制定的</w:t>
      </w:r>
      <w:r>
        <w:rPr>
          <w:rFonts w:hint="eastAsia" w:ascii="仿宋" w:hAnsi="仿宋" w:eastAsia="仿宋"/>
          <w:sz w:val="28"/>
          <w:szCs w:val="28"/>
          <w:lang w:eastAsia="zh-CN"/>
        </w:rPr>
        <w:t>抢险</w:t>
      </w:r>
      <w:r>
        <w:rPr>
          <w:rFonts w:ascii="仿宋" w:hAnsi="仿宋" w:eastAsia="仿宋"/>
          <w:sz w:val="28"/>
          <w:szCs w:val="28"/>
          <w:lang w:eastAsia="zh-CN"/>
        </w:rPr>
        <w:t>救灾方案，负责组织好处理事故所需的人员、材料、设备等，带领人员进行救援工作</w:t>
      </w:r>
      <w:r>
        <w:rPr>
          <w:rFonts w:hint="eastAsia" w:ascii="仿宋" w:hAnsi="仿宋" w:eastAsia="仿宋"/>
          <w:sz w:val="28"/>
          <w:szCs w:val="28"/>
          <w:lang w:eastAsia="zh-CN"/>
        </w:rPr>
        <w:t>。</w:t>
      </w:r>
      <w:r>
        <w:rPr>
          <w:rFonts w:ascii="仿宋" w:hAnsi="仿宋" w:eastAsia="仿宋"/>
          <w:sz w:val="28"/>
          <w:szCs w:val="28"/>
          <w:lang w:eastAsia="zh-CN"/>
        </w:rPr>
        <w:t>负责完成区队长安排的某一方面的抢</w:t>
      </w:r>
      <w:r>
        <w:rPr>
          <w:rFonts w:hint="eastAsia" w:ascii="仿宋" w:hAnsi="仿宋" w:eastAsia="仿宋"/>
          <w:sz w:val="28"/>
          <w:szCs w:val="28"/>
          <w:lang w:eastAsia="zh-CN"/>
        </w:rPr>
        <w:t>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区队值班人员：事故发生后及时了解事故经过、人员伤亡以及现场基本情况等详细的事故信息，并立即将情况报告区队长、矿井调度室，通知区队管理人员以及区队应急自救组织的职工到值班室集合，及时向现场指挥部汇报事故信息，协调事故救援工作中的其</w:t>
      </w:r>
      <w:r>
        <w:rPr>
          <w:rFonts w:hint="eastAsia" w:ascii="仿宋" w:hAnsi="仿宋" w:eastAsia="仿宋"/>
          <w:sz w:val="28"/>
          <w:szCs w:val="28"/>
          <w:lang w:eastAsia="zh-CN"/>
        </w:rPr>
        <w:t>它</w:t>
      </w:r>
      <w:r>
        <w:rPr>
          <w:rFonts w:ascii="仿宋" w:hAnsi="仿宋" w:eastAsia="仿宋"/>
          <w:sz w:val="28"/>
          <w:szCs w:val="28"/>
          <w:lang w:eastAsia="zh-CN"/>
        </w:rPr>
        <w:t>事项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党支部书记、工会主席、团支书</w:t>
      </w:r>
      <w:r>
        <w:rPr>
          <w:rFonts w:hint="eastAsia" w:ascii="仿宋" w:hAnsi="仿宋" w:eastAsia="仿宋"/>
          <w:sz w:val="28"/>
          <w:szCs w:val="28"/>
          <w:lang w:eastAsia="zh-CN"/>
        </w:rPr>
        <w:t>：主要负责职工思想教育、动员及后勤保障等工作，负责伤亡人员家属的安抚和补偿等善后处理事宜；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9）区队</w:t>
      </w:r>
      <w:r>
        <w:rPr>
          <w:rFonts w:ascii="仿宋" w:hAnsi="仿宋" w:eastAsia="仿宋"/>
          <w:sz w:val="28"/>
          <w:szCs w:val="28"/>
          <w:lang w:eastAsia="zh-CN"/>
        </w:rPr>
        <w:t>职工：按照</w:t>
      </w:r>
      <w:r>
        <w:rPr>
          <w:rFonts w:hint="eastAsia" w:ascii="仿宋" w:hAnsi="仿宋" w:eastAsia="仿宋"/>
          <w:sz w:val="28"/>
          <w:szCs w:val="28"/>
          <w:lang w:eastAsia="zh-CN"/>
        </w:rPr>
        <w:t>矿井</w:t>
      </w:r>
      <w:r>
        <w:rPr>
          <w:rFonts w:ascii="仿宋" w:hAnsi="仿宋" w:eastAsia="仿宋"/>
          <w:sz w:val="28"/>
          <w:szCs w:val="28"/>
          <w:lang w:eastAsia="zh-CN"/>
        </w:rPr>
        <w:t>抢险救灾方案以及措施的要求，在</w:t>
      </w:r>
      <w:r>
        <w:rPr>
          <w:rFonts w:hint="eastAsia" w:ascii="仿宋" w:hAnsi="仿宋" w:eastAsia="仿宋"/>
          <w:sz w:val="28"/>
          <w:szCs w:val="28"/>
          <w:lang w:eastAsia="zh-CN"/>
        </w:rPr>
        <w:t>现场</w:t>
      </w:r>
      <w:r>
        <w:rPr>
          <w:rFonts w:ascii="仿宋" w:hAnsi="仿宋" w:eastAsia="仿宋"/>
          <w:sz w:val="28"/>
          <w:szCs w:val="28"/>
          <w:lang w:eastAsia="zh-CN"/>
        </w:rPr>
        <w:t>指挥部统一指挥下积极开展</w:t>
      </w:r>
      <w:r>
        <w:rPr>
          <w:rFonts w:hint="eastAsia" w:ascii="仿宋" w:hAnsi="仿宋" w:eastAsia="仿宋"/>
          <w:sz w:val="28"/>
          <w:szCs w:val="28"/>
          <w:lang w:eastAsia="zh-CN"/>
        </w:rPr>
        <w:t>抢险</w:t>
      </w:r>
      <w:r>
        <w:rPr>
          <w:rFonts w:ascii="仿宋" w:hAnsi="仿宋" w:eastAsia="仿宋"/>
          <w:sz w:val="28"/>
          <w:szCs w:val="28"/>
          <w:lang w:eastAsia="zh-CN"/>
        </w:rPr>
        <w:t>救援工作。</w:t>
      </w:r>
    </w:p>
    <w:p>
      <w:pPr>
        <w:pStyle w:val="4"/>
        <w:rPr>
          <w:rFonts w:ascii="仿宋" w:hAnsi="仿宋" w:eastAsia="仿宋"/>
          <w:sz w:val="30"/>
          <w:szCs w:val="30"/>
          <w:lang w:eastAsia="zh-CN"/>
        </w:rPr>
      </w:pPr>
      <w:bookmarkStart w:id="274" w:name="_Toc123912906"/>
      <w:r>
        <w:rPr>
          <w:rFonts w:hint="eastAsia" w:ascii="仿宋" w:hAnsi="仿宋" w:eastAsia="仿宋"/>
          <w:sz w:val="30"/>
          <w:szCs w:val="30"/>
          <w:lang w:eastAsia="zh-CN"/>
        </w:rPr>
        <w:t>3应急处置</w:t>
      </w:r>
      <w:bookmarkEnd w:id="274"/>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1）发现顶板事故预兆或发生顶板事故，</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hint="eastAsia" w:ascii="仿宋" w:hAnsi="仿宋" w:eastAsia="仿宋"/>
          <w:sz w:val="28"/>
          <w:szCs w:val="28"/>
          <w:lang w:eastAsia="zh-CN"/>
        </w:rPr>
        <w:t>应立即发出警报、沿避灾路线撤出受威胁区域。</w:t>
      </w:r>
      <w:r>
        <w:rPr>
          <w:rFonts w:hint="eastAsia" w:ascii="仿宋" w:hAnsi="仿宋" w:eastAsia="仿宋" w:cs="宋体"/>
          <w:sz w:val="28"/>
          <w:szCs w:val="28"/>
          <w:lang w:eastAsia="zh-CN"/>
        </w:rPr>
        <w:t>当</w:t>
      </w:r>
      <w:r>
        <w:rPr>
          <w:rFonts w:hint="eastAsia" w:ascii="仿宋" w:hAnsi="仿宋" w:eastAsia="仿宋"/>
          <w:sz w:val="28"/>
          <w:szCs w:val="28"/>
          <w:lang w:eastAsia="zh-CN"/>
        </w:rPr>
        <w:t>顶板事故</w:t>
      </w:r>
      <w:r>
        <w:rPr>
          <w:rFonts w:hint="eastAsia" w:ascii="仿宋" w:hAnsi="仿宋" w:eastAsia="仿宋" w:cs="宋体"/>
          <w:sz w:val="28"/>
          <w:szCs w:val="28"/>
          <w:lang w:eastAsia="zh-CN"/>
        </w:rPr>
        <w:t>突然发生又来不及撤至安全地点的现场</w:t>
      </w:r>
      <w:r>
        <w:rPr>
          <w:rFonts w:ascii="仿宋" w:hAnsi="仿宋" w:eastAsia="仿宋" w:cs="宋体"/>
          <w:sz w:val="28"/>
          <w:szCs w:val="28"/>
          <w:lang w:eastAsia="zh-CN"/>
        </w:rPr>
        <w:t>作业人员</w:t>
      </w:r>
      <w:r>
        <w:rPr>
          <w:rFonts w:hint="eastAsia" w:ascii="仿宋" w:hAnsi="仿宋" w:eastAsia="仿宋" w:cs="宋体"/>
          <w:sz w:val="28"/>
          <w:szCs w:val="28"/>
          <w:lang w:eastAsia="zh-CN"/>
        </w:rPr>
        <w:t>立即根据事故及自身情况</w:t>
      </w:r>
      <w:r>
        <w:rPr>
          <w:rFonts w:hint="eastAsia" w:ascii="仿宋" w:hAnsi="仿宋" w:eastAsia="仿宋"/>
          <w:sz w:val="28"/>
          <w:szCs w:val="28"/>
          <w:lang w:eastAsia="zh-CN"/>
        </w:rPr>
        <w:t>进行</w:t>
      </w:r>
      <w:r>
        <w:rPr>
          <w:rFonts w:ascii="仿宋" w:hAnsi="仿宋" w:eastAsia="仿宋" w:cs="宋体"/>
          <w:sz w:val="28"/>
          <w:szCs w:val="28"/>
          <w:lang w:eastAsia="zh-CN"/>
        </w:rPr>
        <w:t>应急避险</w:t>
      </w:r>
      <w:r>
        <w:rPr>
          <w:rFonts w:hint="eastAsia" w:ascii="仿宋" w:hAnsi="仿宋" w:eastAsia="仿宋" w:cs="宋体"/>
          <w:sz w:val="28"/>
          <w:szCs w:val="28"/>
          <w:lang w:eastAsia="zh-CN"/>
        </w:rPr>
        <w:t>(见顶板事故专项应急预案)</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2）发现顶板事故预兆或发生顶板事故，区队现场</w:t>
      </w:r>
      <w:r>
        <w:rPr>
          <w:rFonts w:ascii="仿宋" w:hAnsi="仿宋" w:eastAsia="仿宋"/>
          <w:sz w:val="28"/>
          <w:szCs w:val="28"/>
          <w:lang w:eastAsia="zh-CN"/>
        </w:rPr>
        <w:t>作业人员</w:t>
      </w:r>
      <w:r>
        <w:rPr>
          <w:rFonts w:hint="eastAsia" w:ascii="仿宋" w:hAnsi="仿宋" w:eastAsia="仿宋"/>
          <w:sz w:val="28"/>
          <w:szCs w:val="28"/>
          <w:lang w:eastAsia="zh-CN"/>
        </w:rPr>
        <w:t>撤出受威胁区域后，区队现场跟班人员或</w:t>
      </w:r>
      <w:r>
        <w:rPr>
          <w:rFonts w:ascii="仿宋" w:hAnsi="仿宋" w:eastAsia="仿宋"/>
          <w:sz w:val="28"/>
          <w:szCs w:val="28"/>
          <w:lang w:eastAsia="zh-CN"/>
        </w:rPr>
        <w:t>班组长</w:t>
      </w:r>
      <w:r>
        <w:rPr>
          <w:rFonts w:hint="eastAsia" w:ascii="仿宋" w:hAnsi="仿宋" w:eastAsia="仿宋"/>
          <w:sz w:val="28"/>
          <w:szCs w:val="28"/>
          <w:lang w:eastAsia="zh-CN"/>
        </w:rPr>
        <w:t>立即电话汇报矿井调度室和本区队值班室，汇报清事故发生的性质、时间、地点、遇险人数，危害程度及现状；并根据顶板事故现状和可能发展情况，在保证现场人员安全的前提下，组织开展自救互救；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3）在被埋压人员没有全部被埋，身体尚有活动能力时，要保持冷静，清除身体周围煤、矸，尽可能自救、区队现场跟班人员或</w:t>
      </w:r>
      <w:r>
        <w:rPr>
          <w:rFonts w:ascii="仿宋" w:hAnsi="仿宋" w:eastAsia="仿宋"/>
          <w:sz w:val="28"/>
          <w:szCs w:val="28"/>
          <w:lang w:eastAsia="zh-CN"/>
        </w:rPr>
        <w:t>班组长应</w:t>
      </w:r>
      <w:r>
        <w:rPr>
          <w:rFonts w:hint="eastAsia" w:ascii="仿宋" w:hAnsi="仿宋" w:eastAsia="仿宋"/>
          <w:sz w:val="28"/>
          <w:szCs w:val="28"/>
          <w:lang w:eastAsia="zh-CN"/>
        </w:rPr>
        <w:t>立即组织人员抢救，但必须采取切实可靠的安全技术措施，防止事故扩大，危及抢险人员，并立即电话汇报矿井调度室和区队值班室；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矿井调度室接到顶板事故报警后，必须立即通知到井下所有可能受事故威胁区域人员，按本矿井应急预案现场处置、沿避灾路线撤离；并利用各种快速通讯方式，通知现场指挥部总指挥和成员，同时调集救护队、医疗人员、相关专业队伍等，在现场指挥部总指挥或主要成员未到达前，调度室值班人员</w:t>
      </w:r>
      <w:r>
        <w:rPr>
          <w:rFonts w:hint="eastAsia" w:ascii="仿宋" w:hAnsi="仿宋" w:eastAsia="仿宋" w:cs="宋体"/>
          <w:sz w:val="28"/>
          <w:szCs w:val="28"/>
          <w:lang w:eastAsia="zh-CN"/>
        </w:rPr>
        <w:t>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）矿井</w:t>
      </w:r>
      <w:r>
        <w:rPr>
          <w:rFonts w:hint="eastAsia" w:ascii="仿宋" w:hAnsi="仿宋" w:eastAsia="仿宋" w:cs="宋体"/>
          <w:sz w:val="28"/>
          <w:szCs w:val="28"/>
          <w:lang w:eastAsia="zh-CN"/>
        </w:rPr>
        <w:t>接到</w:t>
      </w:r>
      <w:r>
        <w:rPr>
          <w:rFonts w:hint="eastAsia" w:ascii="仿宋" w:hAnsi="仿宋" w:eastAsia="仿宋"/>
          <w:sz w:val="28"/>
          <w:szCs w:val="28"/>
          <w:lang w:eastAsia="zh-CN"/>
        </w:rPr>
        <w:t>顶板</w:t>
      </w:r>
      <w:r>
        <w:rPr>
          <w:rFonts w:hint="eastAsia" w:ascii="仿宋" w:hAnsi="仿宋" w:eastAsia="仿宋" w:cs="宋体"/>
          <w:sz w:val="28"/>
          <w:szCs w:val="28"/>
          <w:lang w:eastAsia="zh-CN"/>
        </w:rPr>
        <w:t>事故报警，</w:t>
      </w:r>
      <w:r>
        <w:rPr>
          <w:rFonts w:hint="eastAsia" w:ascii="仿宋" w:hAnsi="仿宋" w:eastAsia="仿宋"/>
          <w:sz w:val="28"/>
          <w:szCs w:val="28"/>
          <w:lang w:eastAsia="zh-CN"/>
        </w:rPr>
        <w:t>事故矿井应按照股份公司《生产安全事故应急预案》规定时间迅速报告股份公司调度指挥中心，并由股份公司指挥部根据顶板事故情况，分析判断严重程度、波及范围、存在的威胁，作出预警或启动相应级别响应的决策。</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1）顶板事故发生后，</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hint="eastAsia" w:ascii="仿宋" w:hAnsi="仿宋" w:eastAsia="仿宋"/>
          <w:sz w:val="28"/>
          <w:szCs w:val="28"/>
          <w:lang w:eastAsia="zh-CN"/>
        </w:rPr>
        <w:t>在保证自身安全的前提下对事故现场进行抢险救援的同时，派遣专人在通往事故地点的所有岔口进行警戒，负责接引应急救护人员进入事故地点；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3）引导人员必须佩戴好隔离式自救器，在引导应急救护人员时，要时刻注意巷道顶帮、空气流向、声响等情况的变化，谨慎引导。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1）事故超出现场处置能力时，应立即向矿井调度室汇报。汇报内容包括：事故伤亡人数、伤害程度、涉险人员情况、已采取的应急措施、及当前事故的抢险情况、急需的抢险物资和器材；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安全的撤离至安全地点，并在通往灾区所有岔口的安全地点设置警戒，防止无关人员进入灾区，同时接引应急救护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4）人员撤离时需在</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和班组长或有经验的老工人带领下按避灾路线快速有序的撤离至安全地点。根据灾区瓦斯、通风及涌水情况决定切断那些地点电源。进风侧人员迎风撤出；回风侧的人员应找最短路线，通过风门进入新鲜风流中，迎风撤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5）人员撤入进风巷道的安全地点后，由</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或班组长认真清点当班人数，汇报矿井调度室请求处理意见。</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6）矿井调度室接到事故扩大的汇报后，要立即向现场指挥部汇报，由现场指挥部根据事故情况升级应急响应并报请股份公司指挥部应急响应。</w:t>
      </w:r>
      <w:r>
        <w:rPr>
          <w:rFonts w:hint="eastAsia" w:ascii="仿宋" w:hAnsi="仿宋" w:eastAsia="仿宋" w:cs="宋体"/>
          <w:sz w:val="28"/>
          <w:szCs w:val="28"/>
          <w:lang w:eastAsia="zh-CN"/>
        </w:rPr>
        <w:t>并由股份公司指挥部根据</w:t>
      </w:r>
      <w:r>
        <w:rPr>
          <w:rFonts w:hint="eastAsia" w:ascii="仿宋" w:hAnsi="仿宋" w:eastAsia="仿宋"/>
          <w:sz w:val="28"/>
          <w:szCs w:val="28"/>
          <w:lang w:eastAsia="zh-CN"/>
        </w:rPr>
        <w:t>顶板事故</w:t>
      </w:r>
      <w:r>
        <w:rPr>
          <w:rFonts w:hint="eastAsia" w:ascii="仿宋" w:hAnsi="仿宋" w:eastAsia="仿宋" w:cs="宋体"/>
          <w:sz w:val="28"/>
          <w:szCs w:val="28"/>
          <w:lang w:eastAsia="zh-CN"/>
        </w:rPr>
        <w:t>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3.2.1人员救护应急处置措施：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1）发生顶板事故后，救护队应配合现场人员一起抢救遇险人员。如果通风系统遭到破坏，应迅速恢复通风。恢复通风工作执行股份公司的矿井排放瓦斯制度；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在处理顶板事故前，救护队应向冒顶区域的有关人员了解事故发生原因、冒顶区域顶板特性、事故前人员分布位置，检查瓦斯浓度等，并实地查看周围支架和顶板情况，在危及救护人员安全时，首先应加固附近支架，保证退路安全畅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抢救被埋、被堵人员时，用呼喊、敲击等方法，或采用探测仪器判断遇险人员位置，与遇险人员联系，可采用掘小巷、绕道或使用临时支护通过冒落区接近遇险者；一时无法接近时，应设法利用钻孔、压风管路等提供新鲜空气、饮料和食物；</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4）处理冒顶事故时，应指定专人检查瓦斯等有毒有害气体浓度和观察顶板情况，发现异常，应立即撤出人员；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5）抢救伤员时，查明被困者的位置和被埋压的状况，维护好顶板和边帮，用千斤顶等工具将被困者身上的重物抬起或拨开，不可用镐刨或铁锤砸打；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6）在井下处理浮石时，应停止其它妨碍处理浮石的作业。清除冒落矸石时，应避免伤害遇险人员，遇到大块矸石需要移动时，避免破坏冒落岩石的堆积状态；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抢救暗处的被困人员，整个救援行动应在专业人员的指导下进行，切忌蛮干，以避免不应有的伤亡；通过红外热成像仪、生命探测仪等探明定位被困在暗处和被埋压在废墟中的有生命体征的人员。使用铲车、牵引及破拆、起重、撑顶等装备器材，将被困在暗处的人员救出，并避免遇险人员二次伤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8）处理垮落巷道的方法有：木垛法、搭凉棚法、撞楔法、打绕道法等。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9）发生顶板事故，抢救伤员基本措施如下：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急救基本措施：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检查现场是否安全。观察周围环境，确保抢救人员和伤员的安全。不要轻易移动伤员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人体隔离防护。在接触伤员以前，要使用合适的个人防护工具</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分析受伤机理，了解伤员受伤的原因</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确定受伤人数。依据受害者的伤病情况，按轻、中、重、死亡分类，分别以“绿、黄、红、黑”的伤病卡作出标志，置于伤病员的左胸部或其他明显部位，便于医疗救护人员辨认并及时采取相应的急救措施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w:t>
      </w:r>
      <w:r>
        <w:rPr>
          <w:rFonts w:ascii="仿宋" w:hAnsi="仿宋" w:eastAsia="仿宋"/>
          <w:sz w:val="28"/>
          <w:szCs w:val="28"/>
          <w:lang w:eastAsia="zh-CN"/>
        </w:rPr>
        <w:t>固定脊椎。怀疑脊椎受伤，应先固定头部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w:t>
      </w:r>
      <w:r>
        <w:rPr>
          <w:rFonts w:ascii="仿宋" w:hAnsi="仿宋" w:eastAsia="仿宋"/>
          <w:sz w:val="28"/>
          <w:szCs w:val="28"/>
          <w:lang w:eastAsia="zh-CN"/>
        </w:rPr>
        <w:t>技术处理。根据伤情的特点，采取相关的处理技术</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⑦</w:t>
      </w:r>
      <w:r>
        <w:rPr>
          <w:rFonts w:ascii="仿宋" w:hAnsi="仿宋" w:eastAsia="仿宋"/>
          <w:sz w:val="28"/>
          <w:szCs w:val="28"/>
          <w:lang w:eastAsia="zh-CN"/>
        </w:rPr>
        <w:t>伤员搬运。不同的伤势，应采用不同的搬运方法。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(2)坍塌</w:t>
      </w:r>
      <w:r>
        <w:rPr>
          <w:rFonts w:ascii="仿宋" w:hAnsi="仿宋" w:eastAsia="仿宋"/>
          <w:sz w:val="28"/>
          <w:szCs w:val="28"/>
          <w:lang w:eastAsia="zh-CN"/>
        </w:rPr>
        <w:t>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将伤员迅速撤至安全、通风、保暖的地方，松解伤员的衣服，让伤员平卧或两头均抬高30°左右，以增加血流的回心量，改善脑部血流量</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清除伤员呼吸道内的异物，确保呼吸道的畅通</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出血者立即止血，骨折者迅速固定，剧痛者予以止痛剂，呼吸心跳停止者应立即进行心脏按压及口对口人工呼吸</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伤员清醒、血压、脉律相对稳定时才可运送，昏迷伤员运送时面部应偏向一侧，以防呕吐物阻塞呼吸道。</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3.2.2工艺操作、事故控制应急处置措施：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1)发生顶板事故，必须依照现场指挥部的抢险救灾方案和专项安全技术措施进行处理，现场有专人统一指挥。 </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2)冒顶后致使区域不通风时，应尽快安设局部通风机，以保证冒顶区域有足够的风量，如果冒顶事故后导致堵人处风量不足，要利用局部通风机、钻孔或水管、压风管等向堵人处送风。</w:t>
      </w:r>
      <w:r>
        <w:rPr>
          <w:rFonts w:ascii="仿宋" w:hAnsi="仿宋" w:eastAsia="仿宋" w:cs="宋体"/>
          <w:sz w:val="28"/>
          <w:szCs w:val="28"/>
          <w:lang w:eastAsia="zh-CN"/>
        </w:rPr>
        <w:t>恢复独头巷道通风时 ,应当按照股份公司的矿井排放瓦斯</w:t>
      </w:r>
      <w:r>
        <w:rPr>
          <w:rFonts w:hint="eastAsia" w:ascii="仿宋" w:hAnsi="仿宋" w:eastAsia="仿宋" w:cs="宋体"/>
          <w:sz w:val="28"/>
          <w:szCs w:val="28"/>
          <w:lang w:eastAsia="zh-CN"/>
        </w:rPr>
        <w:t>制度</w:t>
      </w:r>
      <w:r>
        <w:rPr>
          <w:rFonts w:ascii="仿宋" w:hAnsi="仿宋" w:eastAsia="仿宋" w:cs="宋体"/>
          <w:sz w:val="28"/>
          <w:szCs w:val="28"/>
          <w:lang w:eastAsia="zh-CN"/>
        </w:rPr>
        <w:t>进行</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3)在安全的前提下及时支护冒顶区域附近巷道，防止冒顶事故扩大；</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处理冒顶前，必须待顶板稳定后，坚持敲帮问顶、由外向里、先顶后帮、逐步进行，采取适宜措施加固冒顶地点，确保在抢救中不会再次冒落；并及时清理、加固后路，保障后路畅通、安全。尽快接近堵人或压人部位进行抢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5)根据现场情况采取合理方法处理冒顶区。发生煤、矸埋人事故时，要通过最短的途径、最快的速度搬运矸石，接近被埋人员，若遇险者被碎煤矸所埋，清理时只能采用人力，防止使用机械伤及被埋人员；若遇险者被煤岩块压住，应采用千斤顶或液压起重器等工具把煤、岩块抬起，不可用锤砸的方法破岩(煤)；如冒顶严重无法通过时，可采取打绕道的方法抢救人员； </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处理冒顶区、抢救遇险人员过程中，安排专人观察顶板，发现有二次冒顶危险时立即撤人；安排专人监测通风、有害气体等情况，并尽快恢复事故区域通风，降低有害气体浓度，瓦斯超限的区域必须切断电源，如</w:t>
      </w:r>
      <w:r>
        <w:rPr>
          <w:rFonts w:ascii="仿宋" w:hAnsi="仿宋" w:eastAsia="仿宋" w:cs="宋体"/>
          <w:sz w:val="28"/>
          <w:szCs w:val="28"/>
          <w:lang w:eastAsia="zh-CN"/>
        </w:rPr>
        <w:t>出现大面积来压异常情况或通风不良</w:t>
      </w:r>
      <w:r>
        <w:rPr>
          <w:rFonts w:hint="eastAsia" w:ascii="仿宋" w:hAnsi="仿宋" w:eastAsia="仿宋" w:cs="宋体"/>
          <w:sz w:val="28"/>
          <w:szCs w:val="28"/>
          <w:lang w:eastAsia="zh-CN"/>
        </w:rPr>
        <w:t>、</w:t>
      </w:r>
      <w:r>
        <w:rPr>
          <w:rFonts w:ascii="仿宋" w:hAnsi="仿宋" w:eastAsia="仿宋" w:cs="宋体"/>
          <w:sz w:val="28"/>
          <w:szCs w:val="28"/>
          <w:lang w:eastAsia="zh-CN"/>
        </w:rPr>
        <w:t>瓦斯浓度急剧上升，</w:t>
      </w:r>
      <w:r>
        <w:rPr>
          <w:rFonts w:hint="eastAsia" w:ascii="仿宋" w:hAnsi="仿宋" w:eastAsia="仿宋" w:cs="宋体"/>
          <w:sz w:val="28"/>
          <w:szCs w:val="28"/>
          <w:lang w:eastAsia="zh-CN"/>
        </w:rPr>
        <w:t>危及救援人员生命安全，立即按避灾路线撤离到安全地点。</w:t>
      </w:r>
      <w:r>
        <w:rPr>
          <w:rFonts w:ascii="仿宋" w:hAnsi="仿宋" w:eastAsia="仿宋" w:cs="宋体"/>
          <w:sz w:val="28"/>
          <w:szCs w:val="28"/>
          <w:lang w:eastAsia="zh-CN"/>
        </w:rPr>
        <w:t>等待现场指挥部的进一步处置命令等。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3.2.3现场恢复应急处置措施：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1)现场恢复时，首先最主要的是恢复正常通风；</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当顶板事故得到有效控制，伤亡人员全部救出或转移，设备、设施处于受控状态，环境有害因素得到有效监测和处置达标。经现场指挥部报已启动应急预案的政府部门和上级单位批准，由现场指挥部总指挥宣布顶板事故应急响应终止；</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根据顶板事故灾害后的现场实际状况，</w:t>
      </w:r>
      <w:r>
        <w:rPr>
          <w:rFonts w:hint="eastAsia" w:ascii="仿宋" w:hAnsi="仿宋" w:eastAsia="仿宋" w:cs="宋体"/>
          <w:sz w:val="28"/>
          <w:szCs w:val="28"/>
          <w:lang w:eastAsia="zh-CN"/>
        </w:rPr>
        <w:t>现场</w:t>
      </w:r>
      <w:r>
        <w:rPr>
          <w:rFonts w:ascii="仿宋" w:hAnsi="仿宋" w:eastAsia="仿宋" w:cs="宋体"/>
          <w:sz w:val="28"/>
          <w:szCs w:val="28"/>
          <w:lang w:eastAsia="zh-CN"/>
        </w:rPr>
        <w:t>指挥部尽快制定恢复正常生产秩序的安全技术方案，并有</w:t>
      </w:r>
      <w:r>
        <w:rPr>
          <w:rFonts w:hint="eastAsia" w:ascii="仿宋" w:hAnsi="仿宋" w:eastAsia="仿宋"/>
          <w:sz w:val="28"/>
          <w:szCs w:val="28"/>
          <w:lang w:eastAsia="zh-CN"/>
        </w:rPr>
        <w:t>突发事故（事件）得到控制或消除后防止发生次生、衍生事件需采取或继续实施必要措施。</w:t>
      </w:r>
      <w:r>
        <w:rPr>
          <w:rFonts w:ascii="仿宋" w:hAnsi="仿宋" w:eastAsia="仿宋" w:cs="宋体"/>
          <w:sz w:val="28"/>
          <w:szCs w:val="28"/>
          <w:lang w:eastAsia="zh-CN"/>
        </w:rPr>
        <w:t>报</w:t>
      </w:r>
      <w:r>
        <w:rPr>
          <w:rFonts w:hint="eastAsia" w:ascii="仿宋" w:hAnsi="仿宋" w:eastAsia="仿宋" w:cs="宋体"/>
          <w:sz w:val="28"/>
          <w:szCs w:val="28"/>
          <w:lang w:eastAsia="zh-CN"/>
        </w:rPr>
        <w:t>有关</w:t>
      </w:r>
      <w:r>
        <w:rPr>
          <w:rFonts w:ascii="仿宋" w:hAnsi="仿宋" w:eastAsia="仿宋" w:cs="宋体"/>
          <w:sz w:val="28"/>
          <w:szCs w:val="28"/>
          <w:lang w:eastAsia="zh-CN"/>
        </w:rPr>
        <w:t>部门批准后实施；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在</w:t>
      </w:r>
      <w:r>
        <w:rPr>
          <w:rFonts w:hint="eastAsia" w:ascii="仿宋" w:hAnsi="仿宋" w:eastAsia="仿宋" w:cs="宋体"/>
          <w:sz w:val="28"/>
          <w:szCs w:val="28"/>
          <w:lang w:eastAsia="zh-CN"/>
        </w:rPr>
        <w:t>现场</w:t>
      </w:r>
      <w:r>
        <w:rPr>
          <w:rFonts w:ascii="仿宋" w:hAnsi="仿宋" w:eastAsia="仿宋" w:cs="宋体"/>
          <w:sz w:val="28"/>
          <w:szCs w:val="28"/>
          <w:lang w:eastAsia="zh-CN"/>
        </w:rPr>
        <w:t>指挥部的统一指挥下，安排专业队伍根据恢复生产安全技术方案和专项安全技术措施要求，对灾区巷道重新进行加固支护、清理冒落渣矸，对设备、</w:t>
      </w:r>
      <w:r>
        <w:rPr>
          <w:rFonts w:hint="eastAsia" w:ascii="仿宋" w:hAnsi="仿宋" w:eastAsia="仿宋" w:cs="宋体"/>
          <w:sz w:val="28"/>
          <w:szCs w:val="28"/>
          <w:lang w:eastAsia="zh-CN"/>
        </w:rPr>
        <w:t>设</w:t>
      </w:r>
      <w:r>
        <w:rPr>
          <w:rFonts w:ascii="仿宋" w:hAnsi="仿宋" w:eastAsia="仿宋" w:cs="宋体"/>
          <w:sz w:val="28"/>
          <w:szCs w:val="28"/>
          <w:lang w:eastAsia="zh-CN"/>
        </w:rPr>
        <w:t>施进行检修，保障生产系统尽快恢复运转。</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1）区队现场跟班人员或</w:t>
      </w:r>
      <w:r>
        <w:rPr>
          <w:rFonts w:ascii="仿宋" w:hAnsi="仿宋" w:eastAsia="仿宋" w:cs="宋体"/>
          <w:sz w:val="28"/>
          <w:szCs w:val="28"/>
          <w:lang w:eastAsia="zh-CN"/>
        </w:rPr>
        <w:t>班组长在应急避险、沿避灾路线撤离到安全区域后，</w:t>
      </w:r>
      <w:r>
        <w:rPr>
          <w:rFonts w:hint="eastAsia" w:ascii="仿宋" w:hAnsi="仿宋" w:eastAsia="仿宋" w:cs="宋体"/>
          <w:sz w:val="28"/>
          <w:szCs w:val="28"/>
          <w:lang w:eastAsia="zh-CN"/>
        </w:rPr>
        <w:t>立即电话汇报本单位值班室及本矿井调度室，根据事故大小逐级上报。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股份公司调度指挥中心：68119</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安全管理部：68333</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救护大队：  63538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主管部门电话：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邢台市应急管理局：   0319-3609001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国家矿山安全监察局河北局执法</w:t>
      </w:r>
      <w:r>
        <w:rPr>
          <w:rFonts w:ascii="仿宋" w:hAnsi="仿宋" w:eastAsia="仿宋" w:cs="宋体"/>
          <w:sz w:val="28"/>
          <w:szCs w:val="28"/>
          <w:lang w:eastAsia="zh-CN"/>
        </w:rPr>
        <w:t>二处：</w:t>
      </w:r>
      <w:r>
        <w:rPr>
          <w:rFonts w:hint="eastAsia" w:ascii="仿宋" w:hAnsi="仿宋" w:eastAsia="仿宋" w:cs="宋体"/>
          <w:sz w:val="28"/>
          <w:szCs w:val="28"/>
          <w:lang w:eastAsia="zh-CN"/>
        </w:rPr>
        <w:t>0319-8770027   8770028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2）事故报告的基本要求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发生事故和发现事故预兆后，责任区队现场跟班人员、</w:t>
      </w:r>
      <w:r>
        <w:rPr>
          <w:rFonts w:ascii="仿宋" w:hAnsi="仿宋" w:eastAsia="仿宋" w:cs="宋体"/>
          <w:sz w:val="28"/>
          <w:szCs w:val="28"/>
          <w:lang w:eastAsia="zh-CN"/>
        </w:rPr>
        <w:t>班组长</w:t>
      </w:r>
      <w:r>
        <w:rPr>
          <w:rFonts w:hint="eastAsia" w:ascii="仿宋" w:hAnsi="仿宋" w:eastAsia="仿宋" w:cs="宋体"/>
          <w:sz w:val="28"/>
          <w:szCs w:val="28"/>
          <w:lang w:eastAsia="zh-CN"/>
        </w:rPr>
        <w:t>或发现人员在</w:t>
      </w:r>
      <w:r>
        <w:rPr>
          <w:rFonts w:ascii="仿宋" w:hAnsi="仿宋" w:eastAsia="仿宋" w:cs="宋体"/>
          <w:sz w:val="28"/>
          <w:szCs w:val="28"/>
          <w:lang w:eastAsia="zh-CN"/>
        </w:rPr>
        <w:t>应急避险、沿避灾路线撤离到安全区域后，</w:t>
      </w:r>
      <w:r>
        <w:rPr>
          <w:rFonts w:hint="eastAsia" w:ascii="仿宋" w:hAnsi="仿宋" w:eastAsia="仿宋" w:cs="宋体"/>
          <w:sz w:val="28"/>
          <w:szCs w:val="28"/>
          <w:lang w:eastAsia="zh-CN"/>
        </w:rPr>
        <w:t>必须立即向矿井调度室和本区队值班领导报告，汇报时间原则上不超过10分钟，并在现场电话处放专人接听电话，保持联络畅通。汇报内容包括：事故发生的时间、地点、原因、简要经过、事故造成的伤害程度、事故发生后采取的应急措施及现场控制情况等。区队现场跟班人员或</w:t>
      </w:r>
      <w:r>
        <w:rPr>
          <w:rFonts w:ascii="仿宋" w:hAnsi="仿宋" w:eastAsia="仿宋" w:cs="宋体"/>
          <w:sz w:val="28"/>
          <w:szCs w:val="28"/>
          <w:lang w:eastAsia="zh-CN"/>
        </w:rPr>
        <w:t>班组长</w:t>
      </w:r>
      <w:r>
        <w:rPr>
          <w:rFonts w:hint="eastAsia" w:ascii="仿宋" w:hAnsi="仿宋" w:eastAsia="仿宋" w:cs="宋体"/>
          <w:sz w:val="28"/>
          <w:szCs w:val="28"/>
          <w:lang w:eastAsia="zh-CN"/>
        </w:rPr>
        <w:t>要及时汇报事故的进展、救援和控制情况；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顶板事故报警后，要立即向矿井相关领导和相关科室（单位）报告。发生三级及以下非伤亡事故，要立即向矿井值班领导、矿井长、总工程师和主管矿井领导报告。发生人身伤害事故、二级及以上非伤亡事故，要立即通知救护队、医院等救援部门，并向矿井值班领导、矿井长、总工程师和主管矿领导报告及用各种通讯方式召集现场指挥部成员，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）报告</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275" w:name="_Toc123912907"/>
      <w:r>
        <w:rPr>
          <w:rFonts w:hint="eastAsia" w:ascii="仿宋" w:hAnsi="仿宋" w:eastAsia="仿宋"/>
          <w:sz w:val="30"/>
          <w:szCs w:val="30"/>
          <w:lang w:eastAsia="zh-CN"/>
        </w:rPr>
        <w:t>4注意事项</w:t>
      </w:r>
      <w:bookmarkEnd w:id="275"/>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应急抢险人员应按规定佩带符合标准的个人防护用品；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应采购国家指定的专业厂家生产的抢险救援器材，要严格采购、入库、存放过程及使用前的检查验收关，并按规定使用；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制定的抢险救援方案或措施要有针对性、实用性、可操作性；</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4)</w:t>
      </w:r>
      <w:r>
        <w:rPr>
          <w:rFonts w:hint="eastAsia" w:ascii="仿宋" w:hAnsi="仿宋" w:eastAsia="仿宋"/>
          <w:sz w:val="28"/>
          <w:szCs w:val="28"/>
          <w:lang w:eastAsia="zh-CN"/>
        </w:rPr>
        <w:t>现场自救互救应遵循保护人员安全优先的原则，防止事故蔓延，降低事故损失；</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5）被困人员应采用呼叫、敲打（敲打可能引起其它伤害时，如瓦斯、煤尘或其它易燃气体浓度超过规定时，不能敲打；则只能呼救）等安全方法，发出有规律的呼救信号，以便抢救人员及时发现；</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6)救援人员必须认真执行抢险救援方案和专项安全技术措施，并应根据顶板事故性质，采取相应的安全防护措施，确保自身安全；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w:t>
      </w:r>
      <w:r>
        <w:rPr>
          <w:rFonts w:ascii="仿宋" w:hAnsi="仿宋" w:eastAsia="仿宋" w:cs="宋体"/>
          <w:sz w:val="28"/>
          <w:szCs w:val="28"/>
          <w:lang w:eastAsia="zh-CN"/>
        </w:rPr>
        <w:t>救护队在处理</w:t>
      </w:r>
      <w:r>
        <w:rPr>
          <w:rFonts w:hint="eastAsia" w:ascii="仿宋" w:hAnsi="仿宋" w:eastAsia="仿宋" w:cs="宋体"/>
          <w:sz w:val="28"/>
          <w:szCs w:val="28"/>
          <w:lang w:eastAsia="zh-CN"/>
        </w:rPr>
        <w:t>顶板</w:t>
      </w:r>
      <w:r>
        <w:rPr>
          <w:rFonts w:ascii="仿宋" w:hAnsi="仿宋" w:eastAsia="仿宋" w:cs="宋体"/>
          <w:sz w:val="28"/>
          <w:szCs w:val="28"/>
          <w:lang w:eastAsia="zh-CN"/>
        </w:rPr>
        <w:t>事故时，侦察搬运遇险人员，制定</w:t>
      </w:r>
      <w:r>
        <w:rPr>
          <w:rFonts w:hint="eastAsia" w:ascii="仿宋" w:hAnsi="仿宋" w:eastAsia="仿宋" w:cs="宋体"/>
          <w:sz w:val="28"/>
          <w:szCs w:val="28"/>
          <w:lang w:eastAsia="zh-CN"/>
        </w:rPr>
        <w:t>行动</w:t>
      </w:r>
      <w:r>
        <w:rPr>
          <w:rFonts w:ascii="仿宋" w:hAnsi="仿宋" w:eastAsia="仿宋" w:cs="宋体"/>
          <w:sz w:val="28"/>
          <w:szCs w:val="28"/>
          <w:lang w:eastAsia="zh-CN"/>
        </w:rPr>
        <w:t>作战计划等一切行动，应符合</w:t>
      </w:r>
      <w:r>
        <w:rPr>
          <w:rFonts w:hint="eastAsia" w:ascii="仿宋" w:hAnsi="仿宋" w:eastAsia="仿宋" w:cs="宋体"/>
          <w:sz w:val="28"/>
          <w:szCs w:val="28"/>
          <w:lang w:eastAsia="zh-CN"/>
        </w:rPr>
        <w:t>《煤矿救护规程》、《煤矿安全规程》、等有关规定，才能避免意外事故的发生；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8)</w:t>
      </w:r>
      <w:r>
        <w:rPr>
          <w:rFonts w:hint="eastAsia" w:ascii="仿宋" w:hAnsi="仿宋" w:eastAsia="仿宋"/>
          <w:sz w:val="28"/>
          <w:szCs w:val="28"/>
          <w:lang w:eastAsia="zh-CN"/>
        </w:rPr>
        <w:t>应急救援结束后，领导小组应组织人员对本次救援工作进行总结，找出存在问题，修订完善应急预案。</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276" w:name="_Toc123912908"/>
      <w:r>
        <w:rPr>
          <w:rFonts w:hint="eastAsia" w:ascii="仿宋" w:hAnsi="仿宋" w:eastAsia="仿宋"/>
          <w:sz w:val="32"/>
          <w:szCs w:val="32"/>
          <w:lang w:eastAsia="zh-CN"/>
        </w:rPr>
        <w:t>二、矿井瓦斯（煤尘）爆炸事故现场处置方案</w:t>
      </w:r>
      <w:bookmarkEnd w:id="276"/>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77" w:name="_Toc123912909"/>
      <w:r>
        <w:rPr>
          <w:rFonts w:hint="eastAsia" w:ascii="仿宋" w:hAnsi="仿宋" w:eastAsia="仿宋"/>
          <w:sz w:val="30"/>
          <w:szCs w:val="30"/>
          <w:lang w:eastAsia="zh-CN"/>
        </w:rPr>
        <w:t>1事故风险描述</w:t>
      </w:r>
      <w:bookmarkEnd w:id="277"/>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瓦斯爆炸事故是煤矿最严重的事故灾害之一，易造成群死群伤、矿毁人亡。爆炸会产生高温火焰(温度可达2000℃)、爆炸冲击波(最高1.2Mpa)，并伴随大量有毒有害气体。</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爆炸生成的高温高压冲击波，导致人员伤亡，设备损坏，支架损毁，顶板冒落，通风构筑物破坏，引起矿井通风系统紊乱。爆炸生成的有毒有害气体，伴随风流蔓延，导致较远距离人员伤亡。爆炸在一定条件下会诱发火灾，引发二次及多次爆炸，爆炸冲击波卷扫巷道积尘，可能引发煤尘爆炸，造成更大的损失。</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1.1</w:t>
      </w:r>
      <w:r>
        <w:rPr>
          <w:rFonts w:hint="eastAsia" w:ascii="仿宋" w:hAnsi="仿宋" w:eastAsia="仿宋" w:cs="宋体"/>
          <w:b/>
          <w:sz w:val="28"/>
          <w:szCs w:val="28"/>
          <w:lang w:eastAsia="zh-CN"/>
        </w:rPr>
        <w:t>瓦斯（煤尘）爆炸事故</w:t>
      </w:r>
      <w:r>
        <w:rPr>
          <w:rFonts w:ascii="仿宋" w:hAnsi="仿宋" w:eastAsia="仿宋" w:cs="宋体"/>
          <w:b/>
          <w:sz w:val="28"/>
          <w:szCs w:val="28"/>
          <w:lang w:eastAsia="zh-CN"/>
        </w:rPr>
        <w:t>易发生的地点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瓦斯爆炸事故一般多发生在采掘工作面等井下作业地点。采煤工作面一般发生在工作面回风隅角、采煤机附近及巷道冒高处。掘进工作面一般发生在迎头、巷道冒高处及工作面停风时。引爆火源多为爆破火源、电气火源及摩擦火源。个别采空区或者盲巷由于封闭不及时、不严密导致煤层自燃，当瓦斯达到爆炸浓度也可引起瓦斯爆炸。</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1)易于瓦斯积聚的其它巷道、地点：老空、盲巷、巷道高冒区、抽放泵站、回采面上隅角和风速较低的巷道中以及临时停风的巷道有可能发生瓦斯积聚和超限处；</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2)容易产生电气火源、摩擦火源的设备及地点：采掘工作面开关站、采掘工作面放炮地点、采煤工作面的采煤机和掘进工作面综掘机、扒装机工作地点容易产生电气火源、摩擦火源；</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3)可能造成通风系统混乱的设施及地点：设有临时通风设施的地点。</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w:t>
      </w:r>
      <w:r>
        <w:rPr>
          <w:rFonts w:hint="eastAsia" w:ascii="仿宋" w:hAnsi="仿宋" w:eastAsia="仿宋" w:cs="宋体"/>
          <w:b/>
          <w:sz w:val="28"/>
          <w:szCs w:val="28"/>
          <w:lang w:eastAsia="zh-CN"/>
        </w:rPr>
        <w:t>瓦斯（煤尘）爆炸事故</w:t>
      </w:r>
      <w:r>
        <w:rPr>
          <w:rFonts w:ascii="仿宋" w:hAnsi="仿宋" w:eastAsia="仿宋" w:cs="宋体"/>
          <w:b/>
          <w:sz w:val="28"/>
          <w:szCs w:val="28"/>
          <w:lang w:eastAsia="zh-CN"/>
        </w:rPr>
        <w:t>可能出现的季节</w:t>
      </w:r>
    </w:p>
    <w:p>
      <w:pPr>
        <w:adjustRightInd w:val="0"/>
        <w:snapToGrid w:val="0"/>
        <w:spacing w:after="0" w:line="312" w:lineRule="auto"/>
        <w:ind w:firstLine="440" w:firstLineChars="200"/>
        <w:rPr>
          <w:rFonts w:ascii="仿宋" w:hAnsi="仿宋" w:eastAsia="仿宋" w:cs="宋体"/>
          <w:sz w:val="28"/>
          <w:szCs w:val="28"/>
          <w:lang w:eastAsia="zh-CN"/>
        </w:rPr>
      </w:pPr>
      <w:r>
        <w:rPr>
          <w:rFonts w:hint="eastAsia" w:ascii="微软雅黑" w:hAnsi="微软雅黑" w:eastAsia="微软雅黑" w:cs="宋体"/>
          <w:color w:val="555555"/>
          <w:lang w:eastAsia="zh-CN"/>
        </w:rPr>
        <w:t>　</w:t>
      </w:r>
      <w:r>
        <w:rPr>
          <w:rFonts w:hint="eastAsia" w:ascii="仿宋" w:hAnsi="仿宋" w:eastAsia="仿宋" w:cs="宋体"/>
          <w:sz w:val="28"/>
          <w:szCs w:val="28"/>
          <w:lang w:eastAsia="zh-CN"/>
        </w:rPr>
        <w:t>瓦斯爆炸事故季节性自然属性不明显，一般容易随季节性变化而引起大气压变化，从而造成瓦斯涌出量变大而发生事故。在年末和节假日期间，由于人的心理因素影响，可能较平常出现更多的违规现象，使瓦斯爆炸事故有一定程度的增加。</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w:t>
      </w:r>
      <w:r>
        <w:rPr>
          <w:rFonts w:hint="eastAsia" w:ascii="仿宋" w:hAnsi="仿宋" w:eastAsia="仿宋" w:cs="宋体"/>
          <w:b/>
          <w:sz w:val="28"/>
          <w:szCs w:val="28"/>
          <w:lang w:eastAsia="zh-CN"/>
        </w:rPr>
        <w:t>瓦斯（煤尘）爆炸</w:t>
      </w:r>
      <w:r>
        <w:rPr>
          <w:rFonts w:ascii="仿宋" w:hAnsi="仿宋" w:eastAsia="仿宋" w:cs="宋体"/>
          <w:b/>
          <w:sz w:val="28"/>
          <w:szCs w:val="28"/>
          <w:lang w:eastAsia="zh-CN"/>
        </w:rPr>
        <w:t>事故前可能出现的预兆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瓦斯爆炸本身无预兆，是突发性灾难。由于爆炸燃烧波与冲击波传播过程中，两波前锋存在不断增加的距离。实践中发现风流突然静止，有颤动，耳鼓膜有震动，即感觉冲击波的影响。</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瓦斯爆炸三要素(既</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达到5～16％的爆炸界限、存在引爆火源750度以上和井下空气中氧气含量在12％以上时)是发生瓦斯爆炸的条件。井下可能引爆瓦斯的火源较多，明火、爆破火源、电气火花、静电火花、炙热的金属表面等。在煤矿生产过程中无法杜绝火源的产生，因此在瓦斯超限达到爆炸界限时，就有可能遇到火源而爆炸。</w:t>
      </w:r>
    </w:p>
    <w:p>
      <w:pPr>
        <w:pStyle w:val="4"/>
        <w:rPr>
          <w:rFonts w:ascii="仿宋" w:hAnsi="仿宋" w:eastAsia="仿宋"/>
          <w:sz w:val="30"/>
          <w:szCs w:val="30"/>
          <w:lang w:eastAsia="zh-CN"/>
        </w:rPr>
      </w:pPr>
      <w:bookmarkStart w:id="278" w:name="_Toc123912910"/>
      <w:r>
        <w:rPr>
          <w:rFonts w:hint="eastAsia" w:ascii="仿宋" w:hAnsi="仿宋" w:eastAsia="仿宋"/>
          <w:sz w:val="30"/>
          <w:szCs w:val="30"/>
          <w:lang w:eastAsia="zh-CN"/>
        </w:rPr>
        <w:t>2应急工作职责</w:t>
      </w:r>
      <w:bookmarkEnd w:id="278"/>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ascii="仿宋" w:hAnsi="仿宋" w:eastAsia="仿宋" w:cs="宋体"/>
          <w:b/>
          <w:sz w:val="28"/>
          <w:szCs w:val="28"/>
          <w:lang w:eastAsia="zh-CN"/>
        </w:rPr>
        <w:t>成立</w:t>
      </w:r>
      <w:r>
        <w:rPr>
          <w:rFonts w:hint="eastAsia" w:ascii="仿宋" w:hAnsi="仿宋" w:eastAsia="仿宋" w:cs="宋体"/>
          <w:b/>
          <w:sz w:val="28"/>
          <w:szCs w:val="28"/>
          <w:lang w:eastAsia="zh-CN"/>
        </w:rPr>
        <w:t>瓦斯（煤尘）爆炸</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组长：</w:t>
      </w:r>
      <w:r>
        <w:rPr>
          <w:rFonts w:hint="eastAsia" w:ascii="仿宋" w:hAnsi="仿宋" w:eastAsia="仿宋" w:cs="宋体"/>
          <w:sz w:val="28"/>
          <w:szCs w:val="28"/>
          <w:lang w:eastAsia="zh-CN"/>
        </w:rPr>
        <w:t xml:space="preserve">   区队现场跟班人员</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副组长：</w:t>
      </w:r>
      <w:r>
        <w:rPr>
          <w:rFonts w:hint="eastAsia" w:ascii="仿宋" w:hAnsi="仿宋" w:eastAsia="仿宋" w:cs="宋体"/>
          <w:sz w:val="28"/>
          <w:szCs w:val="28"/>
          <w:lang w:eastAsia="zh-CN"/>
        </w:rPr>
        <w:t xml:space="preserve"> </w:t>
      </w:r>
      <w:r>
        <w:rPr>
          <w:rFonts w:ascii="仿宋" w:hAnsi="仿宋" w:eastAsia="仿宋" w:cs="宋体"/>
          <w:sz w:val="28"/>
          <w:szCs w:val="28"/>
          <w:lang w:eastAsia="zh-CN"/>
        </w:rPr>
        <w:t>班组长</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成员：</w:t>
      </w:r>
      <w:r>
        <w:rPr>
          <w:rFonts w:hint="eastAsia" w:ascii="仿宋" w:hAnsi="仿宋" w:eastAsia="仿宋" w:cs="宋体"/>
          <w:sz w:val="28"/>
          <w:szCs w:val="28"/>
          <w:lang w:eastAsia="zh-CN"/>
        </w:rPr>
        <w:t xml:space="preserve">   区队现场</w:t>
      </w:r>
      <w:r>
        <w:rPr>
          <w:rFonts w:ascii="仿宋" w:hAnsi="仿宋" w:eastAsia="仿宋" w:cs="宋体"/>
          <w:sz w:val="28"/>
          <w:szCs w:val="28"/>
          <w:lang w:eastAsia="zh-CN"/>
        </w:rPr>
        <w:t>作业人员、区队长、区队值班人员等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关键岗位：变电所值班电工、泵房司机、井底把钩信号工、人车司机、跟车工等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w:t>
      </w:r>
      <w:r>
        <w:rPr>
          <w:rFonts w:hint="eastAsia" w:ascii="仿宋" w:hAnsi="仿宋" w:eastAsia="仿宋" w:cs="宋体"/>
          <w:b/>
          <w:sz w:val="28"/>
          <w:szCs w:val="28"/>
          <w:lang w:eastAsia="zh-CN"/>
        </w:rPr>
        <w:t>瓦斯（煤尘）爆炸</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处置小组的职责</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按</w:t>
      </w:r>
      <w:r>
        <w:rPr>
          <w:rFonts w:ascii="仿宋" w:hAnsi="仿宋" w:eastAsia="仿宋" w:cs="宋体"/>
          <w:sz w:val="28"/>
          <w:szCs w:val="28"/>
          <w:lang w:eastAsia="zh-CN"/>
        </w:rPr>
        <w:t>本矿井《生产安全事故应急预案》进行进行应急避险并按避灾路线撤离到安全地点。现场处置，并积极组织开展自救互救；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cs="宋体"/>
          <w:sz w:val="28"/>
          <w:szCs w:val="28"/>
          <w:lang w:eastAsia="zh-CN"/>
        </w:rPr>
        <w:t>立即向矿井调度室和本单位值班室汇报灾情</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3）引导救护队到达灾区</w:t>
      </w:r>
      <w:r>
        <w:rPr>
          <w:rFonts w:ascii="仿宋" w:hAnsi="仿宋" w:eastAsia="仿宋" w:cs="宋体"/>
          <w:sz w:val="28"/>
          <w:szCs w:val="28"/>
          <w:lang w:eastAsia="zh-CN"/>
        </w:rPr>
        <w:t>，及时向矿井调度室汇报</w:t>
      </w:r>
      <w:r>
        <w:rPr>
          <w:rFonts w:hint="eastAsia" w:ascii="仿宋" w:hAnsi="仿宋" w:eastAsia="仿宋" w:cs="宋体"/>
          <w:sz w:val="28"/>
          <w:szCs w:val="28"/>
          <w:lang w:eastAsia="zh-CN"/>
        </w:rPr>
        <w:t>避险</w:t>
      </w:r>
      <w:r>
        <w:rPr>
          <w:rFonts w:ascii="仿宋" w:hAnsi="仿宋" w:eastAsia="仿宋" w:cs="宋体"/>
          <w:sz w:val="28"/>
          <w:szCs w:val="28"/>
          <w:lang w:eastAsia="zh-CN"/>
        </w:rPr>
        <w:t>进展情况</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4）在现场指挥部的统一指挥下、参与</w:t>
      </w:r>
      <w:r>
        <w:rPr>
          <w:rFonts w:hint="eastAsia" w:ascii="仿宋" w:hAnsi="仿宋" w:eastAsia="仿宋" w:cs="宋体"/>
          <w:sz w:val="28"/>
          <w:szCs w:val="28"/>
          <w:lang w:eastAsia="zh-CN"/>
        </w:rPr>
        <w:t>抢险</w:t>
      </w:r>
      <w:r>
        <w:rPr>
          <w:rFonts w:ascii="仿宋" w:hAnsi="仿宋" w:eastAsia="仿宋" w:cs="宋体"/>
          <w:sz w:val="28"/>
          <w:szCs w:val="28"/>
          <w:lang w:eastAsia="zh-CN"/>
        </w:rPr>
        <w:t>救援</w:t>
      </w:r>
      <w:r>
        <w:rPr>
          <w:rFonts w:hint="eastAsia" w:ascii="仿宋" w:hAnsi="仿宋" w:eastAsia="仿宋" w:cs="宋体"/>
          <w:sz w:val="28"/>
          <w:szCs w:val="28"/>
          <w:lang w:eastAsia="zh-CN"/>
        </w:rPr>
        <w:t>工作</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完成</w:t>
      </w:r>
      <w:r>
        <w:rPr>
          <w:rFonts w:hint="eastAsia" w:ascii="仿宋" w:hAnsi="仿宋" w:eastAsia="仿宋"/>
          <w:sz w:val="28"/>
          <w:szCs w:val="28"/>
          <w:lang w:eastAsia="zh-CN"/>
        </w:rPr>
        <w:t>现场指挥部安排的其它应急工作</w:t>
      </w:r>
      <w:r>
        <w:rPr>
          <w:rFonts w:ascii="仿宋" w:hAnsi="仿宋" w:eastAsia="仿宋" w:cs="宋体"/>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w:t>
      </w:r>
      <w:r>
        <w:rPr>
          <w:rFonts w:hint="eastAsia" w:ascii="仿宋" w:hAnsi="仿宋" w:eastAsia="仿宋" w:cs="宋体"/>
          <w:b/>
          <w:sz w:val="28"/>
          <w:szCs w:val="28"/>
          <w:lang w:eastAsia="zh-CN"/>
        </w:rPr>
        <w:t>瓦斯（煤尘）爆炸</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r>
        <w:rPr>
          <w:rFonts w:hint="eastAsia" w:ascii="仿宋" w:hAnsi="仿宋" w:eastAsia="仿宋" w:cs="宋体"/>
          <w:b/>
          <w:sz w:val="28"/>
          <w:szCs w:val="28"/>
          <w:lang w:eastAsia="zh-CN"/>
        </w:rPr>
        <w:t>人员</w:t>
      </w:r>
      <w:r>
        <w:rPr>
          <w:rFonts w:ascii="仿宋" w:hAnsi="仿宋" w:eastAsia="仿宋" w:cs="宋体"/>
          <w:b/>
          <w:sz w:val="28"/>
          <w:szCs w:val="28"/>
          <w:lang w:eastAsia="zh-CN"/>
        </w:rPr>
        <w:t>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：是事故现场处置的主要指挥者，负责汇报事故性质、危害程度、影响范围和发生原因等情况，在保证现场人员安全的前提下，组织人员进行</w:t>
      </w:r>
      <w:r>
        <w:rPr>
          <w:rFonts w:ascii="仿宋" w:hAnsi="仿宋" w:eastAsia="仿宋" w:cs="宋体"/>
          <w:sz w:val="28"/>
          <w:szCs w:val="28"/>
          <w:lang w:eastAsia="zh-CN"/>
        </w:rPr>
        <w:t>现场处置并积极组织现场人员开展自救互救及按避灾路线撤离到安全地点；同时</w:t>
      </w:r>
      <w:r>
        <w:rPr>
          <w:rFonts w:hint="eastAsia" w:ascii="仿宋" w:hAnsi="仿宋" w:eastAsia="仿宋"/>
          <w:sz w:val="28"/>
          <w:szCs w:val="28"/>
          <w:lang w:eastAsia="zh-CN"/>
        </w:rPr>
        <w:t>，快速报告矿井调度室；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安排，带领全班组人员按</w:t>
      </w:r>
      <w:r>
        <w:rPr>
          <w:rFonts w:ascii="仿宋" w:hAnsi="仿宋" w:eastAsia="仿宋" w:cs="宋体"/>
          <w:sz w:val="28"/>
          <w:szCs w:val="28"/>
          <w:lang w:eastAsia="zh-CN"/>
        </w:rPr>
        <w:t>本矿井《生产安全事故应急预案》进行现场处置</w:t>
      </w:r>
      <w:r>
        <w:rPr>
          <w:rFonts w:hint="eastAsia" w:ascii="仿宋" w:hAnsi="仿宋" w:eastAsia="仿宋"/>
          <w:sz w:val="28"/>
          <w:szCs w:val="28"/>
          <w:lang w:eastAsia="zh-CN"/>
        </w:rPr>
        <w:t>，开展自救互救工作，</w:t>
      </w:r>
      <w:r>
        <w:rPr>
          <w:rFonts w:ascii="仿宋" w:hAnsi="仿宋" w:eastAsia="仿宋" w:cs="宋体"/>
          <w:sz w:val="28"/>
          <w:szCs w:val="28"/>
          <w:lang w:eastAsia="zh-CN"/>
        </w:rPr>
        <w:t>按避灾路线撤离</w:t>
      </w:r>
      <w:r>
        <w:rPr>
          <w:rFonts w:hint="eastAsia" w:ascii="仿宋" w:hAnsi="仿宋" w:eastAsia="仿宋"/>
          <w:sz w:val="28"/>
          <w:szCs w:val="28"/>
          <w:lang w:eastAsia="zh-CN"/>
        </w:rPr>
        <w:t>有序</w:t>
      </w:r>
      <w:r>
        <w:rPr>
          <w:rFonts w:ascii="仿宋" w:hAnsi="仿宋" w:eastAsia="仿宋" w:cs="宋体"/>
          <w:sz w:val="28"/>
          <w:szCs w:val="28"/>
          <w:lang w:eastAsia="zh-CN"/>
        </w:rPr>
        <w:t>到安全地点</w:t>
      </w:r>
      <w:r>
        <w:rPr>
          <w:rFonts w:hint="eastAsia" w:ascii="仿宋" w:hAnsi="仿宋" w:eastAsia="仿宋"/>
          <w:sz w:val="28"/>
          <w:szCs w:val="28"/>
          <w:lang w:eastAsia="zh-CN"/>
        </w:rPr>
        <w:t>。清点人数，并随时接受现场指挥部命令，完成有关抢险救灾任务。事故发生时，本区队现场跟班人员不在现场时，班组长临时担负本区队现场跟班人员职责；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3）区队现场</w:t>
      </w:r>
      <w:r>
        <w:rPr>
          <w:rFonts w:ascii="仿宋" w:hAnsi="仿宋" w:eastAsia="仿宋"/>
          <w:sz w:val="28"/>
          <w:szCs w:val="28"/>
          <w:lang w:eastAsia="zh-CN"/>
        </w:rPr>
        <w:t>作业人员</w:t>
      </w:r>
      <w:r>
        <w:rPr>
          <w:rFonts w:hint="eastAsia" w:ascii="仿宋" w:hAnsi="仿宋" w:eastAsia="仿宋"/>
          <w:sz w:val="28"/>
          <w:szCs w:val="28"/>
          <w:lang w:eastAsia="zh-CN"/>
        </w:rPr>
        <w:t>：</w:t>
      </w:r>
      <w:r>
        <w:rPr>
          <w:rFonts w:ascii="仿宋" w:hAnsi="仿宋" w:eastAsia="仿宋"/>
          <w:sz w:val="28"/>
          <w:szCs w:val="28"/>
          <w:lang w:eastAsia="zh-CN"/>
        </w:rPr>
        <w:t>发现与本岗位相对的事故预兆，承担第一时间</w:t>
      </w:r>
      <w:r>
        <w:rPr>
          <w:rFonts w:hint="eastAsia" w:ascii="仿宋" w:hAnsi="仿宋" w:eastAsia="仿宋"/>
          <w:sz w:val="28"/>
          <w:szCs w:val="28"/>
          <w:lang w:eastAsia="zh-CN"/>
        </w:rPr>
        <w:t>发出警报</w:t>
      </w:r>
      <w:r>
        <w:rPr>
          <w:rFonts w:ascii="仿宋" w:hAnsi="仿宋" w:eastAsia="仿宋"/>
          <w:sz w:val="28"/>
          <w:szCs w:val="28"/>
          <w:lang w:eastAsia="zh-CN"/>
        </w:rPr>
        <w:t>的职责。</w:t>
      </w:r>
      <w:r>
        <w:rPr>
          <w:rFonts w:hint="eastAsia" w:ascii="仿宋" w:hAnsi="仿宋" w:eastAsia="仿宋"/>
          <w:sz w:val="28"/>
          <w:szCs w:val="28"/>
          <w:lang w:eastAsia="zh-CN"/>
        </w:rPr>
        <w:t>发出警报、进行</w:t>
      </w:r>
      <w:r>
        <w:rPr>
          <w:rFonts w:ascii="仿宋" w:hAnsi="仿宋" w:eastAsia="仿宋"/>
          <w:sz w:val="28"/>
          <w:szCs w:val="28"/>
          <w:lang w:eastAsia="zh-CN"/>
        </w:rPr>
        <w:t>应急避险，按避灾路线</w:t>
      </w:r>
      <w:r>
        <w:rPr>
          <w:rFonts w:hint="eastAsia" w:ascii="仿宋" w:hAnsi="仿宋" w:eastAsia="仿宋"/>
          <w:sz w:val="28"/>
          <w:szCs w:val="28"/>
          <w:lang w:eastAsia="zh-CN"/>
        </w:rPr>
        <w:t>有序</w:t>
      </w:r>
      <w:r>
        <w:rPr>
          <w:rFonts w:ascii="仿宋" w:hAnsi="仿宋" w:eastAsia="仿宋"/>
          <w:sz w:val="28"/>
          <w:szCs w:val="28"/>
          <w:lang w:eastAsia="zh-CN"/>
        </w:rPr>
        <w:t>撤离到安全地点</w:t>
      </w:r>
      <w:r>
        <w:rPr>
          <w:rFonts w:hint="eastAsia" w:ascii="仿宋" w:hAnsi="仿宋" w:eastAsia="仿宋"/>
          <w:sz w:val="28"/>
          <w:szCs w:val="28"/>
          <w:lang w:eastAsia="zh-CN"/>
        </w:rPr>
        <w:t>，</w:t>
      </w:r>
      <w:r>
        <w:rPr>
          <w:rFonts w:ascii="仿宋" w:hAnsi="仿宋" w:eastAsia="仿宋"/>
          <w:sz w:val="28"/>
          <w:szCs w:val="28"/>
          <w:lang w:eastAsia="zh-CN"/>
        </w:rPr>
        <w:t>不断发现避灾过程中出现的危险和危害。</w:t>
      </w:r>
      <w:r>
        <w:rPr>
          <w:rFonts w:hint="eastAsia" w:ascii="仿宋" w:hAnsi="仿宋" w:eastAsia="仿宋"/>
          <w:sz w:val="28"/>
          <w:szCs w:val="28"/>
          <w:lang w:eastAsia="zh-CN"/>
        </w:rPr>
        <w:t>在区队现场跟班人员、班组长的带领下开展自救互救工作；并随时听从区队现场跟班人员、班组长命令，完成有关抢险救灾任务；</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区队长：根据事故现场的实际情况</w:t>
      </w:r>
      <w:r>
        <w:rPr>
          <w:rFonts w:hint="eastAsia" w:ascii="仿宋" w:hAnsi="仿宋" w:eastAsia="仿宋"/>
          <w:sz w:val="28"/>
          <w:szCs w:val="28"/>
          <w:lang w:eastAsia="zh-CN"/>
        </w:rPr>
        <w:t>参与制定抢险救灾</w:t>
      </w:r>
      <w:r>
        <w:rPr>
          <w:rFonts w:ascii="仿宋" w:hAnsi="仿宋" w:eastAsia="仿宋"/>
          <w:sz w:val="28"/>
          <w:szCs w:val="28"/>
          <w:lang w:eastAsia="zh-CN"/>
        </w:rPr>
        <w:t>方案，积极组织</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ascii="仿宋" w:hAnsi="仿宋" w:eastAsia="仿宋"/>
          <w:sz w:val="28"/>
          <w:szCs w:val="28"/>
          <w:lang w:eastAsia="zh-CN"/>
        </w:rPr>
        <w:t>开展自救工作</w:t>
      </w:r>
      <w:r>
        <w:rPr>
          <w:rFonts w:hint="eastAsia" w:ascii="仿宋" w:hAnsi="仿宋" w:eastAsia="仿宋"/>
          <w:sz w:val="28"/>
          <w:szCs w:val="28"/>
          <w:lang w:eastAsia="zh-CN"/>
        </w:rPr>
        <w:t>，</w:t>
      </w:r>
      <w:r>
        <w:rPr>
          <w:rFonts w:ascii="仿宋" w:hAnsi="仿宋" w:eastAsia="仿宋"/>
          <w:sz w:val="28"/>
          <w:szCs w:val="28"/>
          <w:lang w:eastAsia="zh-CN"/>
        </w:rPr>
        <w:t>及时向矿</w:t>
      </w:r>
      <w:r>
        <w:rPr>
          <w:rFonts w:hint="eastAsia" w:ascii="仿宋" w:hAnsi="仿宋" w:eastAsia="仿宋"/>
          <w:sz w:val="28"/>
          <w:szCs w:val="28"/>
          <w:lang w:eastAsia="zh-CN"/>
        </w:rPr>
        <w:t>井</w:t>
      </w:r>
      <w:r>
        <w:rPr>
          <w:rFonts w:ascii="仿宋" w:hAnsi="仿宋" w:eastAsia="仿宋"/>
          <w:sz w:val="28"/>
          <w:szCs w:val="28"/>
          <w:lang w:eastAsia="zh-CN"/>
        </w:rPr>
        <w:t>调度室汇报事故现场的基本情况及现场</w:t>
      </w:r>
      <w:r>
        <w:rPr>
          <w:rFonts w:hint="eastAsia" w:ascii="仿宋" w:hAnsi="仿宋" w:eastAsia="仿宋"/>
          <w:sz w:val="28"/>
          <w:szCs w:val="28"/>
          <w:lang w:eastAsia="zh-CN"/>
        </w:rPr>
        <w:t>应急</w:t>
      </w:r>
      <w:r>
        <w:rPr>
          <w:rFonts w:ascii="仿宋" w:hAnsi="仿宋" w:eastAsia="仿宋"/>
          <w:sz w:val="28"/>
          <w:szCs w:val="28"/>
          <w:lang w:eastAsia="zh-CN"/>
        </w:rPr>
        <w:t>工作等信息</w:t>
      </w:r>
      <w:r>
        <w:rPr>
          <w:rFonts w:hint="eastAsia" w:ascii="仿宋" w:hAnsi="仿宋" w:eastAsia="仿宋"/>
          <w:sz w:val="28"/>
          <w:szCs w:val="28"/>
          <w:lang w:eastAsia="zh-CN"/>
        </w:rPr>
        <w:t>，</w:t>
      </w:r>
      <w:r>
        <w:rPr>
          <w:rFonts w:ascii="仿宋" w:hAnsi="仿宋" w:eastAsia="仿宋"/>
          <w:sz w:val="28"/>
          <w:szCs w:val="28"/>
          <w:lang w:eastAsia="zh-CN"/>
        </w:rPr>
        <w:t>协调抢险救援过程中出现的问题</w:t>
      </w:r>
      <w:r>
        <w:rPr>
          <w:rFonts w:hint="eastAsia" w:ascii="仿宋" w:hAnsi="仿宋" w:eastAsia="仿宋"/>
          <w:sz w:val="28"/>
          <w:szCs w:val="28"/>
          <w:lang w:eastAsia="zh-CN"/>
        </w:rPr>
        <w:t>，组织区队职工在单位待命，随时接受现场指挥部命令，完成有关抢险救灾任务；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区队技术人员：是区队长组织开展自救工作的助手，在区队长领导下参与制</w:t>
      </w:r>
      <w:r>
        <w:rPr>
          <w:rFonts w:hint="eastAsia" w:ascii="仿宋" w:hAnsi="仿宋" w:eastAsia="仿宋"/>
          <w:sz w:val="28"/>
          <w:szCs w:val="28"/>
          <w:lang w:eastAsia="zh-CN"/>
        </w:rPr>
        <w:t>定抢险</w:t>
      </w:r>
      <w:r>
        <w:rPr>
          <w:rFonts w:ascii="仿宋" w:hAnsi="仿宋" w:eastAsia="仿宋"/>
          <w:sz w:val="28"/>
          <w:szCs w:val="28"/>
          <w:lang w:eastAsia="zh-CN"/>
        </w:rPr>
        <w:t>救灾方案</w:t>
      </w:r>
      <w:r>
        <w:rPr>
          <w:rFonts w:hint="eastAsia" w:ascii="仿宋" w:hAnsi="仿宋" w:eastAsia="仿宋"/>
          <w:sz w:val="28"/>
          <w:szCs w:val="28"/>
          <w:lang w:eastAsia="zh-CN"/>
        </w:rPr>
        <w:t>，</w:t>
      </w:r>
      <w:r>
        <w:rPr>
          <w:rFonts w:ascii="仿宋" w:hAnsi="仿宋" w:eastAsia="仿宋"/>
          <w:sz w:val="28"/>
          <w:szCs w:val="28"/>
          <w:lang w:eastAsia="zh-CN"/>
        </w:rPr>
        <w:t>准备与事故救援相关的技术资料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区队</w:t>
      </w:r>
      <w:r>
        <w:rPr>
          <w:rFonts w:hint="eastAsia" w:ascii="仿宋" w:hAnsi="仿宋" w:eastAsia="仿宋"/>
          <w:sz w:val="28"/>
          <w:szCs w:val="28"/>
          <w:lang w:eastAsia="zh-CN"/>
        </w:rPr>
        <w:t>副职</w:t>
      </w:r>
      <w:r>
        <w:rPr>
          <w:rFonts w:ascii="仿宋" w:hAnsi="仿宋" w:eastAsia="仿宋"/>
          <w:sz w:val="28"/>
          <w:szCs w:val="28"/>
          <w:lang w:eastAsia="zh-CN"/>
        </w:rPr>
        <w:t>：根据</w:t>
      </w:r>
      <w:r>
        <w:rPr>
          <w:rFonts w:hint="eastAsia" w:ascii="仿宋" w:hAnsi="仿宋" w:eastAsia="仿宋"/>
          <w:sz w:val="28"/>
          <w:szCs w:val="28"/>
          <w:lang w:eastAsia="zh-CN"/>
        </w:rPr>
        <w:t>矿井</w:t>
      </w:r>
      <w:r>
        <w:rPr>
          <w:rFonts w:ascii="仿宋" w:hAnsi="仿宋" w:eastAsia="仿宋"/>
          <w:sz w:val="28"/>
          <w:szCs w:val="28"/>
          <w:lang w:eastAsia="zh-CN"/>
        </w:rPr>
        <w:t>制定的</w:t>
      </w:r>
      <w:r>
        <w:rPr>
          <w:rFonts w:hint="eastAsia" w:ascii="仿宋" w:hAnsi="仿宋" w:eastAsia="仿宋"/>
          <w:sz w:val="28"/>
          <w:szCs w:val="28"/>
          <w:lang w:eastAsia="zh-CN"/>
        </w:rPr>
        <w:t>抢险</w:t>
      </w:r>
      <w:r>
        <w:rPr>
          <w:rFonts w:ascii="仿宋" w:hAnsi="仿宋" w:eastAsia="仿宋"/>
          <w:sz w:val="28"/>
          <w:szCs w:val="28"/>
          <w:lang w:eastAsia="zh-CN"/>
        </w:rPr>
        <w:t>救灾方案，负责组织好处理事故所需的人员、材料、设备等，带领人员进行救援工作</w:t>
      </w:r>
      <w:r>
        <w:rPr>
          <w:rFonts w:hint="eastAsia" w:ascii="仿宋" w:hAnsi="仿宋" w:eastAsia="仿宋"/>
          <w:sz w:val="28"/>
          <w:szCs w:val="28"/>
          <w:lang w:eastAsia="zh-CN"/>
        </w:rPr>
        <w:t>。</w:t>
      </w:r>
      <w:r>
        <w:rPr>
          <w:rFonts w:ascii="仿宋" w:hAnsi="仿宋" w:eastAsia="仿宋"/>
          <w:sz w:val="28"/>
          <w:szCs w:val="28"/>
          <w:lang w:eastAsia="zh-CN"/>
        </w:rPr>
        <w:t>负责完成区队长安排的某一方面的抢</w:t>
      </w:r>
      <w:r>
        <w:rPr>
          <w:rFonts w:hint="eastAsia" w:ascii="仿宋" w:hAnsi="仿宋" w:eastAsia="仿宋"/>
          <w:sz w:val="28"/>
          <w:szCs w:val="28"/>
          <w:lang w:eastAsia="zh-CN"/>
        </w:rPr>
        <w:t>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区队值班人员：事故发生后及时了解事故经过、人员伤亡以及现场基本情况等详细的事故信息，并立即将情况报告区队长、矿井调度室，通知区队管理人员以及区队应急自救组织的职工到值班室集合，及时向现场指挥部汇报事故信息，协调事故救援工作中的其</w:t>
      </w:r>
      <w:r>
        <w:rPr>
          <w:rFonts w:hint="eastAsia" w:ascii="仿宋" w:hAnsi="仿宋" w:eastAsia="仿宋"/>
          <w:sz w:val="28"/>
          <w:szCs w:val="28"/>
          <w:lang w:eastAsia="zh-CN"/>
        </w:rPr>
        <w:t>它</w:t>
      </w:r>
      <w:r>
        <w:rPr>
          <w:rFonts w:ascii="仿宋" w:hAnsi="仿宋" w:eastAsia="仿宋"/>
          <w:sz w:val="28"/>
          <w:szCs w:val="28"/>
          <w:lang w:eastAsia="zh-CN"/>
        </w:rPr>
        <w:t>事项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党支部书记、工会主席、团支书</w:t>
      </w:r>
      <w:r>
        <w:rPr>
          <w:rFonts w:hint="eastAsia" w:ascii="仿宋" w:hAnsi="仿宋" w:eastAsia="仿宋"/>
          <w:sz w:val="28"/>
          <w:szCs w:val="28"/>
          <w:lang w:eastAsia="zh-CN"/>
        </w:rPr>
        <w:t>：主要负责职工思想教育、动员及后勤保障等工作，负责伤亡人员家属的安抚和补偿等善后处理事宜；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9）区队</w:t>
      </w:r>
      <w:r>
        <w:rPr>
          <w:rFonts w:ascii="仿宋" w:hAnsi="仿宋" w:eastAsia="仿宋"/>
          <w:sz w:val="28"/>
          <w:szCs w:val="28"/>
          <w:lang w:eastAsia="zh-CN"/>
        </w:rPr>
        <w:t>职工：按照</w:t>
      </w:r>
      <w:r>
        <w:rPr>
          <w:rFonts w:hint="eastAsia" w:ascii="仿宋" w:hAnsi="仿宋" w:eastAsia="仿宋"/>
          <w:sz w:val="28"/>
          <w:szCs w:val="28"/>
          <w:lang w:eastAsia="zh-CN"/>
        </w:rPr>
        <w:t>矿井</w:t>
      </w:r>
      <w:r>
        <w:rPr>
          <w:rFonts w:ascii="仿宋" w:hAnsi="仿宋" w:eastAsia="仿宋"/>
          <w:sz w:val="28"/>
          <w:szCs w:val="28"/>
          <w:lang w:eastAsia="zh-CN"/>
        </w:rPr>
        <w:t>抢险救灾方案以及措施的要求，在</w:t>
      </w:r>
      <w:r>
        <w:rPr>
          <w:rFonts w:hint="eastAsia" w:ascii="仿宋" w:hAnsi="仿宋" w:eastAsia="仿宋"/>
          <w:sz w:val="28"/>
          <w:szCs w:val="28"/>
          <w:lang w:eastAsia="zh-CN"/>
        </w:rPr>
        <w:t>现场</w:t>
      </w:r>
      <w:r>
        <w:rPr>
          <w:rFonts w:ascii="仿宋" w:hAnsi="仿宋" w:eastAsia="仿宋"/>
          <w:sz w:val="28"/>
          <w:szCs w:val="28"/>
          <w:lang w:eastAsia="zh-CN"/>
        </w:rPr>
        <w:t>指挥部统一指挥下积极开展</w:t>
      </w:r>
      <w:r>
        <w:rPr>
          <w:rFonts w:hint="eastAsia" w:ascii="仿宋" w:hAnsi="仿宋" w:eastAsia="仿宋"/>
          <w:sz w:val="28"/>
          <w:szCs w:val="28"/>
          <w:lang w:eastAsia="zh-CN"/>
        </w:rPr>
        <w:t>抢险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10）关键岗位职责：</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sz w:val="28"/>
          <w:szCs w:val="28"/>
          <w:lang w:eastAsia="zh-CN"/>
        </w:rPr>
        <w:t>瓦斯（煤尘）爆炸</w:t>
      </w:r>
      <w:r>
        <w:rPr>
          <w:rFonts w:ascii="仿宋" w:hAnsi="仿宋" w:eastAsia="仿宋"/>
          <w:sz w:val="28"/>
          <w:szCs w:val="28"/>
          <w:lang w:eastAsia="zh-CN"/>
        </w:rPr>
        <w:t>事故后，在现场指挥部下令撤离工作岗位之前，坚守岗位。接到撤离命令后方可沿避灾路线撤离（遇到紧急情况时，可立即撤离，但应通知矿井调度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pStyle w:val="4"/>
        <w:rPr>
          <w:rFonts w:ascii="仿宋" w:hAnsi="仿宋" w:eastAsia="仿宋"/>
          <w:sz w:val="30"/>
          <w:szCs w:val="30"/>
          <w:lang w:eastAsia="zh-CN"/>
        </w:rPr>
      </w:pPr>
      <w:bookmarkStart w:id="279" w:name="_Toc123912911"/>
      <w:r>
        <w:rPr>
          <w:rFonts w:hint="eastAsia" w:ascii="仿宋" w:hAnsi="仿宋" w:eastAsia="仿宋"/>
          <w:sz w:val="30"/>
          <w:szCs w:val="30"/>
          <w:lang w:eastAsia="zh-CN"/>
        </w:rPr>
        <w:t>3应急处置</w:t>
      </w:r>
      <w:bookmarkEnd w:id="279"/>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当瓦斯（煤尘）爆炸事故发生时一定要镇定，不要惊慌失措、乱喊乱跑，当听到或感觉到爆炸声响和空气冲击波时，应立即背朝声响和气浪传来方向，脸朝下、双手置于身体下面、闭上眼睛迅速卧倒。头部尽量低，有水沟的地方最好趴在水沟边上或坚固的障碍物后面；</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立即闭气暂停呼吸，用湿毛巾捂住口鼻，用衣物盖住身体裸露部分，防止吸入有毒高温气体及灼伤；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3）迅速佩戴好自救器，防止吸入有毒气体。高温气浪和冲击波过后应立即辨别方向，以最短距离进入新鲜风流中，并按照避灾路线尽快逃离灾区；远距离切断灾区电源</w:t>
      </w:r>
      <w:r>
        <w:rPr>
          <w:rFonts w:hint="eastAsia" w:ascii="仿宋" w:hAnsi="仿宋" w:eastAsia="仿宋" w:cs="宋体"/>
          <w:sz w:val="28"/>
          <w:szCs w:val="28"/>
          <w:lang w:eastAsia="zh-CN"/>
        </w:rPr>
        <w:t>（开掘巷道发生瓦斯（煤尘）爆炸根据情况决定是否停局部通风机）。同时，</w:t>
      </w:r>
      <w:r>
        <w:rPr>
          <w:rFonts w:hint="eastAsia" w:ascii="仿宋" w:hAnsi="仿宋" w:eastAsia="仿宋"/>
          <w:sz w:val="28"/>
          <w:szCs w:val="28"/>
          <w:lang w:eastAsia="zh-CN"/>
        </w:rPr>
        <w:t>区队现场跟班人员、班组长或现场人员</w:t>
      </w:r>
      <w:r>
        <w:rPr>
          <w:rFonts w:hint="eastAsia" w:ascii="仿宋" w:hAnsi="仿宋" w:eastAsia="仿宋" w:cs="宋体"/>
          <w:sz w:val="28"/>
          <w:szCs w:val="28"/>
          <w:lang w:eastAsia="zh-CN"/>
        </w:rPr>
        <w:t>立即利用电话等向矿井调度室和本区队值班室汇报，尽可能说明瓦斯（煤尘）爆炸事故的原因、地点、范围、环境、遇险被困人员及风量变化、是否存在烟雾等；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4）如发生</w:t>
      </w:r>
      <w:r>
        <w:rPr>
          <w:rFonts w:hint="eastAsia" w:ascii="仿宋" w:hAnsi="仿宋" w:eastAsia="仿宋" w:cs="宋体"/>
          <w:sz w:val="28"/>
          <w:szCs w:val="28"/>
          <w:lang w:eastAsia="zh-CN"/>
        </w:rPr>
        <w:t>瓦斯（煤尘）</w:t>
      </w:r>
      <w:r>
        <w:rPr>
          <w:rFonts w:hint="eastAsia" w:ascii="仿宋" w:hAnsi="仿宋" w:eastAsia="仿宋"/>
          <w:sz w:val="28"/>
          <w:szCs w:val="28"/>
          <w:lang w:eastAsia="zh-CN"/>
        </w:rPr>
        <w:t>大型爆炸，巷道遭到破坏、冒顶严重、退路被阻无法撤离，遇险人员应就近进入避难硐室等待救援；如遇险人员不能进入避难硐室时，应迅速到支护较完整合适地点构筑临时避难场所并打开压风管稀释和防止有害气体侵入，等待救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矿井调度室接到瓦斯（煤尘）爆炸事故汇报或安全监控系统报警后，调度室值班人员必须立即通过应急广播系统、调度通讯系统、人员定位系统等，通知到所有可能受事故威胁区域人员按本矿井应急预案进行现场处置、切断灾区及可能波及区域电源（开掘巷道发生瓦斯（煤尘）爆炸根据情况决定是否停局部通风机）并带好自救器、沿避灾路线撤离到安全地点；调度室利用井下人员定位系统对井下人员撤离情况进行监测，准确掌握井下未撤出人员的情况，并按本矿井应急预案召集现场指挥部总指挥及成员，调集医疗人员、救护队、救援装备</w:t>
      </w:r>
      <w:r>
        <w:rPr>
          <w:rFonts w:hint="eastAsia" w:ascii="仿宋" w:hAnsi="仿宋" w:eastAsia="仿宋"/>
          <w:sz w:val="28"/>
          <w:szCs w:val="28"/>
          <w:lang w:eastAsia="zh-CN"/>
        </w:rPr>
        <w:t>、事故相关专业人员</w:t>
      </w:r>
      <w:r>
        <w:rPr>
          <w:rFonts w:hint="eastAsia" w:ascii="仿宋" w:hAnsi="仿宋" w:eastAsia="仿宋" w:cs="宋体"/>
          <w:sz w:val="28"/>
          <w:szCs w:val="28"/>
          <w:lang w:eastAsia="zh-CN"/>
        </w:rPr>
        <w:t>等，在现场指挥部总指挥和主要成员未到达前，调度室值班人员做好应急处理工作。现场指挥部总指挥或主要成员到达后，立即研究制定抢险救灾方案，并依据本矿井《生产安全事故应急预案》启动相应级别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w:t>
      </w:r>
      <w:r>
        <w:rPr>
          <w:rFonts w:hint="eastAsia" w:ascii="仿宋" w:hAnsi="仿宋" w:eastAsia="仿宋" w:cs="宋体"/>
          <w:sz w:val="28"/>
          <w:szCs w:val="28"/>
          <w:lang w:eastAsia="zh-CN"/>
        </w:rPr>
        <w:t>矿井接到瓦斯（煤尘）爆炸事故汇报或报警，</w:t>
      </w:r>
      <w:r>
        <w:rPr>
          <w:rFonts w:hint="eastAsia" w:ascii="仿宋" w:hAnsi="仿宋" w:eastAsia="仿宋"/>
          <w:sz w:val="28"/>
          <w:szCs w:val="28"/>
          <w:lang w:eastAsia="zh-CN"/>
        </w:rPr>
        <w:t>事故矿井应按照股份公司《生产安全事故应急预案》规定时间迅速报告股份公司调度指挥中心，并由股份公司指挥部根据</w:t>
      </w:r>
      <w:r>
        <w:rPr>
          <w:rFonts w:hint="eastAsia" w:ascii="仿宋" w:hAnsi="仿宋" w:eastAsia="仿宋" w:cs="宋体"/>
          <w:sz w:val="28"/>
          <w:szCs w:val="28"/>
          <w:lang w:eastAsia="zh-CN"/>
        </w:rPr>
        <w:t>瓦斯（煤尘）爆炸</w:t>
      </w:r>
      <w:r>
        <w:rPr>
          <w:rFonts w:hint="eastAsia" w:ascii="仿宋" w:hAnsi="仿宋" w:eastAsia="仿宋"/>
          <w:sz w:val="28"/>
          <w:szCs w:val="28"/>
          <w:lang w:eastAsia="zh-CN"/>
        </w:rPr>
        <w:t>事故情况，分析判断严重程度、波及范围、存在的威胁，启动相应级别应急响应。</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1）现场指挥部根据事故情况，安排安检员或事故区队当班兼职瓦斯员负责接引应急救护人员进入事故地点；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在引导应急救护人员时，必须佩带好隔离式自救器或正压氧气呼吸器并携带瓦斯、氧气两用便携检测仪、一氧化碳检测仪和其它必要检测仪器，要时刻注意巷道顶帮、空气流向及氧气、瓦斯和有毒有害气体的浓度变化等情况，谨慎引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1）事故超出现场处置能力时，应立即向矿井调度室汇报。汇报内容包括：事故伤亡人数、伤害程度、涉险人员情况、已采取的应急措施、及当前事故的抢险情况、急需的抢险物资和器材；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3）事故超出现场处置能力时，如威胁到抢险人员人身安全时，应立即组织现场所有抢险人员，按避灾路线快速安全的撤离至安全地点，并在通往灾区所有岔口的安全地点设置警戒，防止无关人员进入灾区；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4）矿井调度室接到事故扩大的汇报后，要立即向矿井长和现场指挥部汇报，由现场指挥部根据事故情况升级应急响应并报请股份公司指挥部应急响应。</w:t>
      </w:r>
      <w:r>
        <w:rPr>
          <w:rFonts w:hint="eastAsia" w:ascii="仿宋" w:hAnsi="仿宋" w:eastAsia="仿宋" w:cs="宋体"/>
          <w:sz w:val="28"/>
          <w:szCs w:val="28"/>
          <w:lang w:eastAsia="zh-CN"/>
        </w:rPr>
        <w:t>并由股份公司指挥部根据瓦斯（煤尘）爆炸情况，分析判断严重程度、波及范围、存在的威胁，作出是否报请启动股份公司上级应急预案的决策；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3.2.1人员救护应急处置措施：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1）自救、互救措施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(1)掘进工作面瓦斯（煤尘）爆炸后的自救与互救措施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如发生小型或局部爆炸，掘进巷道和支架基本未破坏，遇险矿工未直接伤害或受伤不重时，应立即佩带好自救器，迅速撤出灾区，到达全风压新鲜风流安全地点。对于附近的伤员，要协助其佩带好自救器，帮助撤出危险区。不能行走的伤员，要设法抬运到全风压新鲜风流安全地点；如距离远，不具抬运条件，则为其佩带好自救器。撤出灾区后，区队现场跟班人员、班组长要立即向矿井调度室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如发生大型爆炸，掘进巷道遭到破坏，退路被阻，但遇险矿工受伤不重时，应佩带好自救器，千方百计疏通巷道，尽快撤到全风压新鲜风流安全地点。如巷道不能疏通，遇险人员应就近进入避难硐室，等待救援；如遇险人员无法进入避难硐室时，应佩带好自救器选择较安全合适地点（支护良好的硐室或巷道）下方静坐待救，利用一切可能的条件建立临时避难峒室，打开压风管，稀释有毒有害气体，随时检查氧气、瓦斯及有毒有害气体浓度，对于受伤严重的矿工也要为其佩带好自救器，使其静卧待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(2)采煤工作面瓦斯（煤尘）爆炸后的自救与互救措施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如果进回风巷道没有垮落堵死，通风系统破坏不大，所产生的有害气体，较易被排除。这种情况，采煤工作面进风侧的人员一般不会受到严重伤害，立即佩带好自救器逆风撤出至全风压新鲜风流安全地点；回风侧的人员要迅速佩带自救器，经最近的路程撤至全风压新鲜风流安全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如果爆炸造成严重的塌落冒顶，通风系统被破坏，爆源的进、回风侧都会积聚大量的一氧化碳和其他有害气体，该范围的所有人员都有发生一氧化碳中毒的可能。因此，爆炸后，遇险人员要立即佩带好自救器。在进风侧的人员要逆风撤出至全风压新鲜风流安全地点，在回风侧的人员要设法经最近的路线，撤退到全风压新鲜风流安全地点。如果由于冒顶严重无法疏通撤离时，首先要把自救器佩配带好，并协助重伤员佩配带好自救器就近进入避难硐室等待救援；如遇险人员无法进入避难硐室时，应佩带好自救器选择较安全合适地点（支护良好的硐室或巷道）下方静坐待救，附近有独头巷道时，也可进入暂避，利用一切可能的条件建立临时避难峒室，打开压风管，稀释有毒有害气体，随时检查氧气、瓦斯及有毒有害气体浓度，对于受伤严重的矿工也要为其佩带好自救器，使其静卧待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等待避难时，应保持安静，不急躁，尽量俯卧于巷道底部，以保持精力、减少氧气消耗，并避免吸入更多的有毒气体；若附近有压气管道阀门，应立即打开阀门，释放出新鲜空气供人体呼吸；进入避难硐室前，应在硐室外留有衣物、矿灯等明显标志，以便救护队员发现。硐室内只留一盏矿灯照明，其余矿灯全部关闭，以备再次撤退时使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被困人员在保证自身安全的前提下，积极开展自救互救。对于窒息或心跳呼吸骤停伤员，进行心肺复苏；复苏方法为：立即将伤员移至新鲜风流或有压风新鲜风流中，使之尽快与有毒有害气体隔离，将口中妨碍呼吸的东西去除，并将衣领、腰带、上衣解开，脱掉胶靴，使呼吸系统和血液循环不致受阻，对窒息者进行针对性人工呼吸，对心跳呼吸骤停伤员进行心肺复苏；对出血伤员，要先止血、后搬运；对骨折伤员，要先固定、后搬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救护队抢救遇险</w:t>
      </w:r>
      <w:r>
        <w:rPr>
          <w:rFonts w:hint="eastAsia" w:ascii="仿宋" w:hAnsi="仿宋" w:eastAsia="仿宋"/>
          <w:sz w:val="28"/>
          <w:szCs w:val="28"/>
          <w:lang w:eastAsia="zh-CN"/>
        </w:rPr>
        <w:t>人员措施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救护队到达矿井后应立即熟悉了解事故情况、井下巷道布置情况和遇险人员分布情况，按照现场指挥部抢险救</w:t>
      </w:r>
      <w:r>
        <w:rPr>
          <w:rFonts w:ascii="仿宋" w:hAnsi="仿宋" w:eastAsia="仿宋"/>
          <w:sz w:val="28"/>
          <w:szCs w:val="28"/>
          <w:lang w:eastAsia="zh-CN"/>
        </w:rPr>
        <w:t>援</w:t>
      </w:r>
      <w:r>
        <w:rPr>
          <w:rFonts w:hint="eastAsia" w:ascii="仿宋" w:hAnsi="仿宋" w:eastAsia="仿宋"/>
          <w:sz w:val="28"/>
          <w:szCs w:val="28"/>
          <w:lang w:eastAsia="zh-CN"/>
        </w:rPr>
        <w:t>方案并依据</w:t>
      </w:r>
      <w:r>
        <w:rPr>
          <w:rFonts w:ascii="仿宋" w:hAnsi="仿宋" w:eastAsia="仿宋"/>
          <w:sz w:val="28"/>
          <w:szCs w:val="28"/>
          <w:lang w:eastAsia="zh-CN"/>
        </w:rPr>
        <w:t>《矿山救护规程》有关规定</w:t>
      </w:r>
      <w:r>
        <w:rPr>
          <w:rFonts w:hint="eastAsia" w:ascii="仿宋" w:hAnsi="仿宋" w:eastAsia="仿宋"/>
          <w:sz w:val="28"/>
          <w:szCs w:val="28"/>
          <w:lang w:eastAsia="zh-CN"/>
        </w:rPr>
        <w:t>制定行动作战计划，选择最短路线，对有可能人员被困地点实施侦察救援。以最快的速度到达事故区域人员最多的地点实施救援；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瓦斯（煤尘）爆炸产生火灾，应同时进行灭火和救人，并应采取防止再次发生爆炸的措施；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(2)井筒、井底车场或石门发生瓦斯（煤尘）爆炸时，在侦察确定没有火源，无再次爆炸危险的情况下，应派</w:t>
      </w:r>
      <w:r>
        <w:rPr>
          <w:rFonts w:ascii="仿宋" w:hAnsi="仿宋" w:eastAsia="仿宋"/>
          <w:sz w:val="28"/>
          <w:szCs w:val="28"/>
          <w:lang w:eastAsia="zh-CN"/>
        </w:rPr>
        <w:t>1</w:t>
      </w:r>
      <w:r>
        <w:rPr>
          <w:rFonts w:hint="eastAsia" w:ascii="仿宋" w:hAnsi="仿宋" w:eastAsia="仿宋"/>
          <w:sz w:val="28"/>
          <w:szCs w:val="28"/>
          <w:lang w:eastAsia="zh-CN"/>
        </w:rPr>
        <w:t>个小队救人，</w:t>
      </w:r>
      <w:r>
        <w:rPr>
          <w:rFonts w:ascii="仿宋" w:hAnsi="仿宋" w:eastAsia="仿宋"/>
          <w:sz w:val="28"/>
          <w:szCs w:val="28"/>
          <w:lang w:eastAsia="zh-CN"/>
        </w:rPr>
        <w:t>1</w:t>
      </w:r>
      <w:r>
        <w:rPr>
          <w:rFonts w:hint="eastAsia" w:ascii="仿宋" w:hAnsi="仿宋" w:eastAsia="仿宋"/>
          <w:sz w:val="28"/>
          <w:szCs w:val="28"/>
          <w:lang w:eastAsia="zh-CN"/>
        </w:rPr>
        <w:t>个小队恢复通风。如果通风设施损坏不能恢复，应全部去救人；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井筒、井底车场或石门发生瓦斯（煤尘）爆炸时，为了排除爆炸产生的有毒、有害气体，抢救人员，应在查清确无火源的基础上，尽快恢复通风。如果有害气体严重威胁回风流方向的人员，为了紧急救人，在进风方向的人员已安全撤退的情况下，采取区域反风。之后，矿山救护队应进入原回风侧引导人员撤离灾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(4)爆炸事故发生在采掘工作面时，派1个小队沿回风侧、另1个小队沿进风侧进入救人，在此期间必须维持通风系统原状。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救护队员在回风中行进，受烟雾和有毒有害气体的威胁，行进速度较慢，但是回风方向往往也是遇险人员较集中的地点。最先到达事故矿井的救护队，担负抢救遇险人员和灾区侦察任务，在煤尘大、烟雾浓的情况下进行侦察救援时，小队队形应与巷道中线斜交</w:t>
      </w:r>
      <w:r>
        <w:rPr>
          <w:rFonts w:ascii="仿宋" w:hAnsi="仿宋" w:eastAsia="仿宋"/>
          <w:sz w:val="28"/>
          <w:szCs w:val="28"/>
          <w:lang w:eastAsia="zh-CN"/>
        </w:rPr>
        <w:t>前进，</w:t>
      </w:r>
      <w:r>
        <w:rPr>
          <w:rFonts w:hint="eastAsia" w:ascii="仿宋" w:hAnsi="仿宋" w:eastAsia="仿宋"/>
          <w:sz w:val="28"/>
          <w:szCs w:val="28"/>
          <w:lang w:eastAsia="zh-CN"/>
        </w:rPr>
        <w:t>发现可能救治的遇险人员，应积极抢救并迅速救出灾区；发现已死亡的遇难人员，应标明位置，继续向前侦察，侦察行进中，应在巷道交叉口设立明显的路标，防止返回时走错路线；侦察工作要仔细认真，凡走过的巷道要标注留名，并绘出侦察线路示意图，除抢救遇险人员外，还应明确分工，特别是火源、瓦斯浓度以及爆炸点的情况，顶板冒落范围，支架、水管、风管、电气设备、局部通风机、通风构筑物的位置及倒向，爆炸生成物的流动方向及其蔓延情况，灾区风量分布，风流方向，灾区气体成分等，并作好记录，供现场指挥部研究制定全面的抢险救灾方案；小队应按规定时间原路返回，如果不能原路返回，应取得负责侦察任务指挥员的同意。如果没有按时返回或通讯中断，待机小队要立即进入实施增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后期到达事故矿井的救护队应配合前期到达事故矿井救护队完成抢救人员和侦察灾区的任务，或是根据现场指挥部的命令担负待机任务，待机地点应选在距灾区最近，有新鲜空气安全地点处，做好紧急救援的准备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抢救遇险人员是</w:t>
      </w:r>
      <w:r>
        <w:rPr>
          <w:rFonts w:hint="eastAsia" w:ascii="仿宋" w:hAnsi="仿宋" w:eastAsia="仿宋"/>
          <w:sz w:val="28"/>
          <w:szCs w:val="28"/>
          <w:lang w:eastAsia="zh-CN"/>
        </w:rPr>
        <w:t>救护队</w:t>
      </w:r>
      <w:r>
        <w:rPr>
          <w:rFonts w:ascii="仿宋" w:hAnsi="仿宋" w:eastAsia="仿宋"/>
          <w:sz w:val="28"/>
          <w:szCs w:val="28"/>
          <w:lang w:eastAsia="zh-CN"/>
        </w:rPr>
        <w:t>的主要任务，救护队进入灾区前</w:t>
      </w:r>
      <w:r>
        <w:rPr>
          <w:rFonts w:hint="eastAsia" w:ascii="仿宋" w:hAnsi="仿宋" w:eastAsia="仿宋"/>
          <w:sz w:val="28"/>
          <w:szCs w:val="28"/>
          <w:lang w:eastAsia="zh-CN"/>
        </w:rPr>
        <w:t>应携带足够数量的隔离式自救器和正压氧气呼吸器。</w:t>
      </w:r>
      <w:r>
        <w:rPr>
          <w:rFonts w:ascii="仿宋" w:hAnsi="仿宋" w:eastAsia="仿宋"/>
          <w:sz w:val="28"/>
          <w:szCs w:val="28"/>
          <w:lang w:eastAsia="zh-CN"/>
        </w:rPr>
        <w:t>必须做到有巷</w:t>
      </w:r>
      <w:r>
        <w:rPr>
          <w:rFonts w:hint="eastAsia" w:ascii="仿宋" w:hAnsi="仿宋" w:eastAsia="仿宋"/>
          <w:sz w:val="28"/>
          <w:szCs w:val="28"/>
          <w:lang w:eastAsia="zh-CN"/>
        </w:rPr>
        <w:t>必探</w:t>
      </w:r>
      <w:r>
        <w:rPr>
          <w:rFonts w:ascii="仿宋" w:hAnsi="仿宋" w:eastAsia="仿宋"/>
          <w:sz w:val="28"/>
          <w:szCs w:val="28"/>
          <w:lang w:eastAsia="zh-CN"/>
        </w:rPr>
        <w:t>，</w:t>
      </w:r>
      <w:r>
        <w:rPr>
          <w:rFonts w:hint="eastAsia" w:ascii="仿宋" w:hAnsi="仿宋" w:eastAsia="仿宋"/>
          <w:sz w:val="28"/>
          <w:szCs w:val="28"/>
          <w:lang w:eastAsia="zh-CN"/>
        </w:rPr>
        <w:t>根据事故情况，</w:t>
      </w:r>
      <w:r>
        <w:rPr>
          <w:rFonts w:ascii="仿宋" w:hAnsi="仿宋" w:eastAsia="仿宋"/>
          <w:sz w:val="28"/>
          <w:szCs w:val="28"/>
          <w:lang w:eastAsia="zh-CN"/>
        </w:rPr>
        <w:t>本着先活后死、先重后轻、先易后难的规则迅</w:t>
      </w:r>
      <w:r>
        <w:rPr>
          <w:rFonts w:hint="eastAsia" w:ascii="仿宋" w:hAnsi="仿宋" w:eastAsia="仿宋"/>
          <w:sz w:val="28"/>
          <w:szCs w:val="28"/>
          <w:lang w:eastAsia="zh-CN"/>
        </w:rPr>
        <w:t>速抢救被困人员，能行动的佩戴隔离式自救器引出灾区，不能行动的为其戴好隔离式自救器则运出灾区，或组织进入避难硐室等待救护；遇有窒息或中毒人员应根据情况先为其戴好正压氧气呼吸器或隔离式自救器再迅速抬运至新鲜风流中安全地点进行急救；</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(6)救护队</w:t>
      </w:r>
      <w:r>
        <w:rPr>
          <w:rFonts w:ascii="仿宋" w:hAnsi="仿宋" w:eastAsia="仿宋"/>
          <w:sz w:val="28"/>
          <w:szCs w:val="28"/>
          <w:lang w:eastAsia="zh-CN"/>
        </w:rPr>
        <w:t>在进入灾区侦察时要带有干粉灭火器等必要的灭火器材</w:t>
      </w:r>
      <w:r>
        <w:rPr>
          <w:rFonts w:hint="eastAsia" w:ascii="仿宋" w:hAnsi="仿宋" w:eastAsia="仿宋"/>
          <w:sz w:val="28"/>
          <w:szCs w:val="28"/>
          <w:lang w:eastAsia="zh-CN"/>
        </w:rPr>
        <w:t>，</w:t>
      </w:r>
      <w:r>
        <w:rPr>
          <w:rFonts w:ascii="仿宋" w:hAnsi="仿宋" w:eastAsia="仿宋"/>
          <w:sz w:val="28"/>
          <w:szCs w:val="28"/>
          <w:lang w:eastAsia="zh-CN"/>
        </w:rPr>
        <w:t>发现</w:t>
      </w:r>
      <w:r>
        <w:rPr>
          <w:rFonts w:hint="eastAsia" w:ascii="仿宋" w:hAnsi="仿宋" w:eastAsia="仿宋"/>
          <w:sz w:val="28"/>
          <w:szCs w:val="28"/>
          <w:lang w:eastAsia="zh-CN"/>
        </w:rPr>
        <w:t>火源</w:t>
      </w:r>
      <w:r>
        <w:rPr>
          <w:rFonts w:ascii="仿宋" w:hAnsi="仿宋" w:eastAsia="仿宋"/>
          <w:sz w:val="28"/>
          <w:szCs w:val="28"/>
          <w:lang w:eastAsia="zh-CN"/>
        </w:rPr>
        <w:t>及时扑灭</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(7)处理</w:t>
      </w:r>
      <w:r>
        <w:rPr>
          <w:rFonts w:hint="eastAsia" w:ascii="仿宋" w:hAnsi="仿宋" w:eastAsia="仿宋" w:cs="宋体"/>
          <w:sz w:val="28"/>
          <w:szCs w:val="28"/>
          <w:lang w:eastAsia="zh-CN"/>
        </w:rPr>
        <w:t>瓦斯（煤尘）爆炸</w:t>
      </w:r>
      <w:r>
        <w:rPr>
          <w:rFonts w:hint="eastAsia" w:ascii="仿宋" w:hAnsi="仿宋" w:eastAsia="仿宋"/>
          <w:sz w:val="28"/>
          <w:szCs w:val="28"/>
          <w:lang w:eastAsia="zh-CN"/>
        </w:rPr>
        <w:t>事故，救护队进入灾区必须遵守下列规定：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①进入灾区前，切断灾区电源，并派专人看守；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②保持灾区通风现状，检查灾区内各种有害气体的浓度、温度及通风设施的破坏情况；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③穿过支护破坏的巷道时，应架好临时支架；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④通过支架松动的地点时，队员应保持一定距离按顺序通过，不得推拉支架；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⑤进入灾区行动应防止碰撞、磨擦等产生火花；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⑥在灾区巷道较长、有害气体浓度大、支护损坏严重的情况下，如无火源、人员已经牺牲时，必须在恢复通风、维护支护后方可进入。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侦查救灾过程中，指定专人检查瓦斯、煤尘和其它有害气体的浓度、温度及通风设施破坏情况，观察灾区气体和风流变化情况。当有再次爆炸危险时，救灾人员必须立即撤到安全地点，由现场指挥部制定措施，排除爆炸危险后再重新进行抢险救灾工作。</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3.2.2工艺操作、事故控制应急处置措施：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1）矿井调度室应按现场指挥部安排，在保证人员安全前提下立即组织清理运输通道、准备抢救车辆，并配备足够电机车、人车、矿车、平板车，确保救援人员、物资及时运到事故现场；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2）迅速恢复灾区通风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在确保救援人员绝对安全的情况下，采取一切可能的措施，迅速恢复灾区的通风，排除爆炸产生的烟雾和有毒气体，让新鲜空气不断供给灾区，是抢救遇险人员最有效的方法。如果巷道中部发生冒顶导致风流无法进入，应立即采取“三条线”中的压风管通风，让新鲜空气不断供给迎头部位及被困人员处。但在恢复通风前，必须查明有无火源存在，有火源存在先扑灭火源，否则会再次引起爆炸；并且查明回风线路内是否有人员，无人员后，方可经现场指挥部批准恢复通风，并严格执行股份公司的矿井排放瓦斯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恢复独头巷道的通风，建议采用"一次恢复，远距离启动"的办法，具体操作是：由救护队员戴正压氧气呼吸器在巷道内接好风筒之后，所有人员撤至安全区域，实行远距离启动局部通风机恢复通风，既使有爆炸的可能，也能确保救灾人员的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采煤工作面及全风压通风巷道恢复通风，救护队在确保自己安全前提下，优先选用疏通瓦斯（煤尘）爆炸事故后坍塌的堵塞物，形成全风压通风排出瓦斯、煤尘、有毒有害气体，执行股份公司的矿井排放瓦斯制度；当堵塞物过多、条件不具备时，采用安装局部通风机方式，尽快排出堵塞物外瓦斯、煤尘，有毒有害气体，要求同前述恢复独头巷道的通风，建议采用“一次恢复，远距离启动”的办法；</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反风。在紧急抢救遇险人员的情况下，爆炸产生的大量有毒有害气体，严重威胁回风方向的工作人员时，在确认进风方向的人员已安全撤退的情况下，经周密分析，可考虑反风或局部反风；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4）清除灾区巷道的堵塞物</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瓦斯</w:t>
      </w:r>
      <w:r>
        <w:rPr>
          <w:rFonts w:hint="eastAsia" w:ascii="仿宋" w:hAnsi="仿宋" w:eastAsia="仿宋" w:cs="宋体"/>
          <w:sz w:val="28"/>
          <w:szCs w:val="28"/>
          <w:lang w:eastAsia="zh-CN"/>
        </w:rPr>
        <w:t>（煤尘）</w:t>
      </w:r>
      <w:r>
        <w:rPr>
          <w:rFonts w:hint="eastAsia" w:ascii="仿宋" w:hAnsi="仿宋" w:eastAsia="仿宋"/>
          <w:sz w:val="28"/>
          <w:szCs w:val="28"/>
          <w:lang w:eastAsia="zh-CN"/>
        </w:rPr>
        <w:t>爆炸后发生的冒顶，造成巷道的堵塞，影响救护队员进行侦察抢救时，应事先考虑清理堵塞物。若巷道堵塞严重，救护队员在短时间不能清除时，应考虑其它恢复通风救人的可行方法；在恢复好堵塞区外的正常通风后，经现场指挥部批准，在安全前提下，</w:t>
      </w:r>
      <w:r>
        <w:rPr>
          <w:rFonts w:hint="eastAsia" w:ascii="仿宋" w:hAnsi="仿宋" w:eastAsia="仿宋" w:cs="宋体"/>
          <w:sz w:val="28"/>
          <w:szCs w:val="28"/>
          <w:lang w:eastAsia="zh-CN"/>
        </w:rPr>
        <w:t>让不佩带救护队员专用呼吸器的人员能够参加</w:t>
      </w:r>
      <w:r>
        <w:rPr>
          <w:rFonts w:hint="eastAsia" w:ascii="仿宋" w:hAnsi="仿宋" w:eastAsia="仿宋"/>
          <w:sz w:val="28"/>
          <w:szCs w:val="28"/>
          <w:lang w:eastAsia="zh-CN"/>
        </w:rPr>
        <w:t>清除灾区巷道的堵塞物</w:t>
      </w:r>
      <w:r>
        <w:rPr>
          <w:rFonts w:hint="eastAsia" w:ascii="仿宋" w:hAnsi="仿宋" w:eastAsia="仿宋" w:cs="宋体"/>
          <w:sz w:val="28"/>
          <w:szCs w:val="28"/>
          <w:lang w:eastAsia="zh-CN"/>
        </w:rPr>
        <w:t>工作，救护队员要在旁进行监护并做好准备，一旦通路打开，救护队员立即进入灾区抢救遇险人员；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5）扑灭爆炸引起的火灾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为了抢救遇险人员，防止事故蔓延和扩大，在灾区内发现火灾或残留火源，应立即扑灭，火势很大，一时难以扑灭时，应设法阻止火焰向遇险人员所在地点蔓延，特别是火源地点附近有瓦斯积聚的场所。火势特大，并有引起瓦斯再次爆炸危险，用直接灭火法不能扑灭，经现场指挥部分析判断并确认火区内遇险人员已经死亡，可考虑先对火区进行封闭，控制火势，待火灾熄灭后，再寻找遇难人员尸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6）预防连续爆炸伤害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生连续爆炸时，为了抢救遇险人员，救护队指战员在紧急情况下，也可利用两次爆炸的间隔时间进行，但应严密监视通风和瓦斯情况，并认真掌握两次连续爆炸中间隔的规律，考虑在灾区往返的时间，当间隔时间不允许时，不能进入灾区，防止次生事故发生，确保救护人员的绝对安全。当灾区内无人或遇险人员确已死亡时，不能利用爆炸间隙时间派救护队冒险进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7）关键岗位人员如人车司机、跟车工、井底把钩工、变电所值班人员、泵房司机等由现场指挥部根据瓦斯</w:t>
      </w:r>
      <w:r>
        <w:rPr>
          <w:rFonts w:hint="eastAsia" w:ascii="仿宋" w:hAnsi="仿宋" w:eastAsia="仿宋" w:cs="宋体"/>
          <w:sz w:val="28"/>
          <w:szCs w:val="28"/>
          <w:lang w:eastAsia="zh-CN"/>
        </w:rPr>
        <w:t>（煤尘）</w:t>
      </w:r>
      <w:r>
        <w:rPr>
          <w:rFonts w:hint="eastAsia" w:ascii="仿宋" w:hAnsi="仿宋" w:eastAsia="仿宋"/>
          <w:sz w:val="28"/>
          <w:szCs w:val="28"/>
          <w:lang w:eastAsia="zh-CN"/>
        </w:rPr>
        <w:t>爆炸情况安排救护队员带检测氧气及有毒有害气体仪器监护；关键岗位人员听从矿井调度室指令，</w:t>
      </w:r>
      <w:r>
        <w:rPr>
          <w:rFonts w:ascii="仿宋" w:hAnsi="仿宋" w:eastAsia="仿宋"/>
          <w:sz w:val="28"/>
          <w:szCs w:val="28"/>
          <w:lang w:eastAsia="zh-CN"/>
        </w:rPr>
        <w:t>接到撤离命令后，按本矿井应急预案现场处置并沿避灾路线撤离﹝</w:t>
      </w:r>
      <w:r>
        <w:rPr>
          <w:rFonts w:hint="eastAsia" w:ascii="仿宋" w:hAnsi="仿宋" w:eastAsia="仿宋"/>
          <w:sz w:val="28"/>
          <w:szCs w:val="28"/>
          <w:lang w:eastAsia="zh-CN"/>
        </w:rPr>
        <w:t>如果出现瓦斯（煤尘）爆炸事故威胁到自身安全等</w:t>
      </w:r>
      <w:r>
        <w:rPr>
          <w:rFonts w:ascii="仿宋" w:hAnsi="仿宋" w:eastAsia="仿宋"/>
          <w:sz w:val="28"/>
          <w:szCs w:val="28"/>
          <w:lang w:eastAsia="zh-CN"/>
        </w:rPr>
        <w:t>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3.2.3现场恢复应急处置措施：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1)现场恢复时，首先最主要的是恢复正常通风；</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 瓦斯（煤尘）爆炸事故原因查清并且人员救援结束及瓦斯（煤尘）爆炸危险源处理完毕后；排放瓦斯时，</w:t>
      </w:r>
      <w:r>
        <w:rPr>
          <w:rFonts w:ascii="仿宋" w:hAnsi="仿宋" w:eastAsia="仿宋" w:cs="宋体"/>
          <w:sz w:val="28"/>
          <w:szCs w:val="28"/>
          <w:lang w:eastAsia="zh-CN"/>
        </w:rPr>
        <w:t>由</w:t>
      </w:r>
      <w:r>
        <w:rPr>
          <w:rFonts w:hint="eastAsia" w:ascii="仿宋" w:hAnsi="仿宋" w:eastAsia="仿宋" w:cs="宋体"/>
          <w:sz w:val="28"/>
          <w:szCs w:val="28"/>
          <w:lang w:eastAsia="zh-CN"/>
        </w:rPr>
        <w:t>通风区（瓦斯治理科）制定瓦斯排放专项安全技术措施，执行</w:t>
      </w:r>
      <w:r>
        <w:rPr>
          <w:rFonts w:ascii="仿宋" w:hAnsi="仿宋" w:eastAsia="仿宋" w:cs="宋体"/>
          <w:sz w:val="28"/>
          <w:szCs w:val="28"/>
          <w:lang w:eastAsia="zh-CN"/>
        </w:rPr>
        <w:t>股份公司的矿井瓦斯排放</w:t>
      </w:r>
      <w:r>
        <w:rPr>
          <w:rFonts w:hint="eastAsia" w:ascii="仿宋" w:hAnsi="仿宋" w:eastAsia="仿宋" w:cs="宋体"/>
          <w:sz w:val="28"/>
          <w:szCs w:val="28"/>
          <w:lang w:eastAsia="zh-CN"/>
        </w:rPr>
        <w:t>制度；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3)在高浓度瓦斯（</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浓度3</w:t>
      </w:r>
      <w:r>
        <w:rPr>
          <w:rFonts w:hint="eastAsia" w:ascii="仿宋" w:hAnsi="仿宋" w:eastAsia="仿宋" w:cs="Arial"/>
          <w:color w:val="333333"/>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4)当</w:t>
      </w:r>
      <w:r>
        <w:rPr>
          <w:rFonts w:hint="eastAsia" w:ascii="仿宋" w:hAnsi="仿宋" w:eastAsia="仿宋"/>
          <w:sz w:val="28"/>
          <w:szCs w:val="28"/>
          <w:lang w:eastAsia="zh-CN"/>
        </w:rPr>
        <w:t>瓦斯</w:t>
      </w:r>
      <w:r>
        <w:rPr>
          <w:rFonts w:hint="eastAsia" w:ascii="仿宋" w:hAnsi="仿宋" w:eastAsia="仿宋" w:cs="宋体"/>
          <w:sz w:val="28"/>
          <w:szCs w:val="28"/>
          <w:lang w:eastAsia="zh-CN"/>
        </w:rPr>
        <w:t>（煤尘）</w:t>
      </w:r>
      <w:r>
        <w:rPr>
          <w:rFonts w:hint="eastAsia" w:ascii="仿宋" w:hAnsi="仿宋" w:eastAsia="仿宋"/>
          <w:sz w:val="28"/>
          <w:szCs w:val="28"/>
          <w:lang w:eastAsia="zh-CN"/>
        </w:rPr>
        <w:t>爆炸</w:t>
      </w:r>
      <w:r>
        <w:rPr>
          <w:rFonts w:hint="eastAsia" w:ascii="仿宋" w:hAnsi="仿宋" w:eastAsia="仿宋" w:cs="宋体"/>
          <w:sz w:val="28"/>
          <w:szCs w:val="28"/>
          <w:lang w:eastAsia="zh-CN"/>
        </w:rPr>
        <w:t>事故处理完毕，伤亡人员全部救出或转移，矿井通风、排水等各系统基本恢复正常，设备、设施处于受控状态，环境有害因素得到有效监测和处置达标。经现场指挥部报已启动应急预案的政府部门和上级单位批准，由现场指挥部总指挥宣布</w:t>
      </w:r>
      <w:r>
        <w:rPr>
          <w:rFonts w:hint="eastAsia" w:ascii="仿宋" w:hAnsi="仿宋" w:eastAsia="仿宋"/>
          <w:sz w:val="28"/>
          <w:szCs w:val="28"/>
          <w:lang w:eastAsia="zh-CN"/>
        </w:rPr>
        <w:t>瓦斯</w:t>
      </w:r>
      <w:r>
        <w:rPr>
          <w:rFonts w:hint="eastAsia" w:ascii="仿宋" w:hAnsi="仿宋" w:eastAsia="仿宋" w:cs="宋体"/>
          <w:sz w:val="28"/>
          <w:szCs w:val="28"/>
          <w:lang w:eastAsia="zh-CN"/>
        </w:rPr>
        <w:t>（煤尘）事故爆炸应急响应终止；</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瓦斯（煤尘）爆炸事故应急响应终止后，由救护队进一步对整个灾区进行瓦斯和巷道各种状况检查，检查有无残留火源、瓦斯和一氧化碳等有害气体浓度。在有害气体不超限、整个灾区确无隐患并且确保不再发生发生次生、衍生事故，方可按本矿井《生产安全事故应急预案》进行灾后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w:t>
      </w:r>
      <w:r>
        <w:rPr>
          <w:rFonts w:ascii="仿宋" w:hAnsi="仿宋" w:eastAsia="仿宋" w:cs="宋体"/>
          <w:sz w:val="28"/>
          <w:szCs w:val="28"/>
          <w:lang w:eastAsia="zh-CN"/>
        </w:rPr>
        <w:t>根据</w:t>
      </w:r>
      <w:r>
        <w:rPr>
          <w:rFonts w:hint="eastAsia" w:ascii="仿宋" w:hAnsi="仿宋" w:eastAsia="仿宋"/>
          <w:sz w:val="28"/>
          <w:szCs w:val="28"/>
          <w:lang w:eastAsia="zh-CN"/>
        </w:rPr>
        <w:t>瓦斯</w:t>
      </w:r>
      <w:r>
        <w:rPr>
          <w:rFonts w:hint="eastAsia" w:ascii="仿宋" w:hAnsi="仿宋" w:eastAsia="仿宋" w:cs="宋体"/>
          <w:sz w:val="28"/>
          <w:szCs w:val="28"/>
          <w:lang w:eastAsia="zh-CN"/>
        </w:rPr>
        <w:t>（煤尘）</w:t>
      </w:r>
      <w:r>
        <w:rPr>
          <w:rFonts w:hint="eastAsia" w:ascii="仿宋" w:hAnsi="仿宋" w:eastAsia="仿宋"/>
          <w:sz w:val="28"/>
          <w:szCs w:val="28"/>
          <w:lang w:eastAsia="zh-CN"/>
        </w:rPr>
        <w:t>爆炸</w:t>
      </w:r>
      <w:r>
        <w:rPr>
          <w:rFonts w:ascii="仿宋" w:hAnsi="仿宋" w:eastAsia="仿宋" w:cs="宋体"/>
          <w:sz w:val="28"/>
          <w:szCs w:val="28"/>
          <w:lang w:eastAsia="zh-CN"/>
        </w:rPr>
        <w:t>事故灾害后的现场实际状况，</w:t>
      </w:r>
      <w:r>
        <w:rPr>
          <w:rFonts w:hint="eastAsia" w:ascii="仿宋" w:hAnsi="仿宋" w:eastAsia="仿宋" w:cs="宋体"/>
          <w:sz w:val="28"/>
          <w:szCs w:val="28"/>
          <w:lang w:eastAsia="zh-CN"/>
        </w:rPr>
        <w:t>现场</w:t>
      </w:r>
      <w:r>
        <w:rPr>
          <w:rFonts w:ascii="仿宋" w:hAnsi="仿宋" w:eastAsia="仿宋" w:cs="宋体"/>
          <w:sz w:val="28"/>
          <w:szCs w:val="28"/>
          <w:lang w:eastAsia="zh-CN"/>
        </w:rPr>
        <w:t>指挥部尽快制定恢复正常生产秩序的安全技术方案，并有</w:t>
      </w:r>
      <w:r>
        <w:rPr>
          <w:rFonts w:hint="eastAsia" w:ascii="仿宋" w:hAnsi="仿宋" w:eastAsia="仿宋"/>
          <w:sz w:val="28"/>
          <w:szCs w:val="28"/>
          <w:lang w:eastAsia="zh-CN"/>
        </w:rPr>
        <w:t>突发事故（事件）得到控制或消除后防止发生次生、衍生事件需采取或继续实施必要措施。</w:t>
      </w:r>
      <w:r>
        <w:rPr>
          <w:rFonts w:ascii="仿宋" w:hAnsi="仿宋" w:eastAsia="仿宋" w:cs="宋体"/>
          <w:sz w:val="28"/>
          <w:szCs w:val="28"/>
          <w:lang w:eastAsia="zh-CN"/>
        </w:rPr>
        <w:t>报</w:t>
      </w:r>
      <w:r>
        <w:rPr>
          <w:rFonts w:hint="eastAsia" w:ascii="仿宋" w:hAnsi="仿宋" w:eastAsia="仿宋" w:cs="宋体"/>
          <w:sz w:val="28"/>
          <w:szCs w:val="28"/>
          <w:lang w:eastAsia="zh-CN"/>
        </w:rPr>
        <w:t>有关</w:t>
      </w:r>
      <w:r>
        <w:rPr>
          <w:rFonts w:ascii="仿宋" w:hAnsi="仿宋" w:eastAsia="仿宋" w:cs="宋体"/>
          <w:sz w:val="28"/>
          <w:szCs w:val="28"/>
          <w:lang w:eastAsia="zh-CN"/>
        </w:rPr>
        <w:t>部门批准后实施；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7）</w:t>
      </w:r>
      <w:r>
        <w:rPr>
          <w:rFonts w:ascii="仿宋" w:hAnsi="仿宋" w:eastAsia="仿宋" w:cs="宋体"/>
          <w:sz w:val="28"/>
          <w:szCs w:val="28"/>
          <w:lang w:eastAsia="zh-CN"/>
        </w:rPr>
        <w:t>在</w:t>
      </w:r>
      <w:r>
        <w:rPr>
          <w:rFonts w:hint="eastAsia" w:ascii="仿宋" w:hAnsi="仿宋" w:eastAsia="仿宋" w:cs="宋体"/>
          <w:sz w:val="28"/>
          <w:szCs w:val="28"/>
          <w:lang w:eastAsia="zh-CN"/>
        </w:rPr>
        <w:t>现场</w:t>
      </w:r>
      <w:r>
        <w:rPr>
          <w:rFonts w:ascii="仿宋" w:hAnsi="仿宋" w:eastAsia="仿宋" w:cs="宋体"/>
          <w:sz w:val="28"/>
          <w:szCs w:val="28"/>
          <w:lang w:eastAsia="zh-CN"/>
        </w:rPr>
        <w:t>指挥部的统一指挥下，安排专业队伍根据恢复生产安全技术方案和专项安全技术措施要求，对灾区巷道重新进行加固支护、修复损坏的通风设施、清理冒落渣矸，对设备、</w:t>
      </w:r>
      <w:r>
        <w:rPr>
          <w:rFonts w:hint="eastAsia" w:ascii="仿宋" w:hAnsi="仿宋" w:eastAsia="仿宋" w:cs="宋体"/>
          <w:sz w:val="28"/>
          <w:szCs w:val="28"/>
          <w:lang w:eastAsia="zh-CN"/>
        </w:rPr>
        <w:t>设</w:t>
      </w:r>
      <w:r>
        <w:rPr>
          <w:rFonts w:ascii="仿宋" w:hAnsi="仿宋" w:eastAsia="仿宋" w:cs="宋体"/>
          <w:sz w:val="28"/>
          <w:szCs w:val="28"/>
          <w:lang w:eastAsia="zh-CN"/>
        </w:rPr>
        <w:t>施进行检修或更换等，保障生产系统尽快恢复运转。</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人员在应急避险、沿避灾路线撤离到安全地点后，立即电话汇报本单位值班室及本矿井调度室，根据事故大小逐级上报。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股份公司调度指挥中心：68119</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安全管理部：68333</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救护大队：  63538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主管部门电话：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邢台市应急管理局：   0319-3609001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国家矿山安全监察局河北局执法</w:t>
      </w:r>
      <w:r>
        <w:rPr>
          <w:rFonts w:ascii="仿宋" w:hAnsi="仿宋" w:eastAsia="仿宋" w:cs="宋体"/>
          <w:sz w:val="28"/>
          <w:szCs w:val="28"/>
          <w:lang w:eastAsia="zh-CN"/>
        </w:rPr>
        <w:t>二处：</w:t>
      </w:r>
      <w:r>
        <w:rPr>
          <w:rFonts w:hint="eastAsia" w:ascii="仿宋" w:hAnsi="仿宋" w:eastAsia="仿宋" w:cs="宋体"/>
          <w:sz w:val="28"/>
          <w:szCs w:val="28"/>
          <w:lang w:eastAsia="zh-CN"/>
        </w:rPr>
        <w:t>0319-8770027  8770028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2）事故报告的基本要求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发生</w:t>
      </w:r>
      <w:r>
        <w:rPr>
          <w:rFonts w:hint="eastAsia" w:ascii="仿宋" w:hAnsi="仿宋" w:eastAsia="仿宋"/>
          <w:sz w:val="28"/>
          <w:szCs w:val="28"/>
          <w:lang w:eastAsia="zh-CN"/>
        </w:rPr>
        <w:t>瓦斯</w:t>
      </w:r>
      <w:r>
        <w:rPr>
          <w:rFonts w:hint="eastAsia" w:ascii="仿宋" w:hAnsi="仿宋" w:eastAsia="仿宋" w:cs="宋体"/>
          <w:sz w:val="28"/>
          <w:szCs w:val="28"/>
          <w:lang w:eastAsia="zh-CN"/>
        </w:rPr>
        <w:t>（煤尘）</w:t>
      </w:r>
      <w:r>
        <w:rPr>
          <w:rFonts w:hint="eastAsia" w:ascii="仿宋" w:hAnsi="仿宋" w:eastAsia="仿宋"/>
          <w:sz w:val="28"/>
          <w:szCs w:val="28"/>
          <w:lang w:eastAsia="zh-CN"/>
        </w:rPr>
        <w:t>爆炸</w:t>
      </w:r>
      <w:r>
        <w:rPr>
          <w:rFonts w:hint="eastAsia" w:ascii="仿宋" w:hAnsi="仿宋" w:eastAsia="仿宋" w:cs="宋体"/>
          <w:sz w:val="28"/>
          <w:szCs w:val="28"/>
          <w:lang w:eastAsia="zh-CN"/>
        </w:rPr>
        <w:t>事故或发现</w:t>
      </w:r>
      <w:r>
        <w:rPr>
          <w:rFonts w:hint="eastAsia" w:ascii="仿宋" w:hAnsi="仿宋" w:eastAsia="仿宋"/>
          <w:sz w:val="28"/>
          <w:szCs w:val="28"/>
          <w:lang w:eastAsia="zh-CN"/>
        </w:rPr>
        <w:t>瓦斯</w:t>
      </w:r>
      <w:r>
        <w:rPr>
          <w:rFonts w:hint="eastAsia" w:ascii="仿宋" w:hAnsi="仿宋" w:eastAsia="仿宋" w:cs="宋体"/>
          <w:sz w:val="28"/>
          <w:szCs w:val="28"/>
          <w:lang w:eastAsia="zh-CN"/>
        </w:rPr>
        <w:t>（煤尘）</w:t>
      </w:r>
      <w:r>
        <w:rPr>
          <w:rFonts w:hint="eastAsia" w:ascii="仿宋" w:hAnsi="仿宋" w:eastAsia="仿宋"/>
          <w:sz w:val="28"/>
          <w:szCs w:val="28"/>
          <w:lang w:eastAsia="zh-CN"/>
        </w:rPr>
        <w:t>爆炸</w:t>
      </w:r>
      <w:r>
        <w:rPr>
          <w:rFonts w:hint="eastAsia" w:ascii="仿宋" w:hAnsi="仿宋" w:eastAsia="仿宋" w:cs="宋体"/>
          <w:sz w:val="28"/>
          <w:szCs w:val="28"/>
          <w:lang w:eastAsia="zh-CN"/>
        </w:rPr>
        <w:t>事故预兆后，责任区队现场跟班人员、</w:t>
      </w:r>
      <w:r>
        <w:rPr>
          <w:rFonts w:ascii="仿宋" w:hAnsi="仿宋" w:eastAsia="仿宋" w:cs="宋体"/>
          <w:sz w:val="28"/>
          <w:szCs w:val="28"/>
          <w:lang w:eastAsia="zh-CN"/>
        </w:rPr>
        <w:t>班组长</w:t>
      </w:r>
      <w:r>
        <w:rPr>
          <w:rFonts w:hint="eastAsia" w:ascii="仿宋" w:hAnsi="仿宋" w:eastAsia="仿宋" w:cs="宋体"/>
          <w:sz w:val="28"/>
          <w:szCs w:val="28"/>
          <w:lang w:eastAsia="zh-CN"/>
        </w:rPr>
        <w:t>或发现人员应急避险并按避灾路线撤离至安全地点后，必须立即向矿井调度室和本单位值班领导报告，汇报时间原则上在事故发生后不超过</w:t>
      </w:r>
      <w:r>
        <w:rPr>
          <w:rFonts w:ascii="仿宋" w:hAnsi="仿宋" w:eastAsia="仿宋" w:cs="宋体"/>
          <w:sz w:val="28"/>
          <w:szCs w:val="28"/>
          <w:lang w:eastAsia="zh-CN"/>
        </w:rPr>
        <w:t>20</w:t>
      </w:r>
      <w:r>
        <w:rPr>
          <w:rFonts w:hint="eastAsia" w:ascii="仿宋" w:hAnsi="仿宋" w:eastAsia="仿宋" w:cs="宋体"/>
          <w:sz w:val="28"/>
          <w:szCs w:val="28"/>
          <w:lang w:eastAsia="zh-CN"/>
        </w:rPr>
        <w:t>分钟，并在安全地点电话处放专人接听电话，保持联络畅通。汇报内容包括：事故发生的时间、地点、原因、简要经过、事故造成的伤害程度、事故发生后采取的应急措施及现场遇险被困人员等情况；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(2)矿井调度室接到瓦斯</w:t>
      </w:r>
      <w:r>
        <w:rPr>
          <w:rFonts w:hint="eastAsia" w:ascii="仿宋" w:hAnsi="仿宋" w:eastAsia="仿宋" w:cs="宋体"/>
          <w:sz w:val="28"/>
          <w:szCs w:val="28"/>
          <w:lang w:eastAsia="zh-CN"/>
        </w:rPr>
        <w:t>（煤尘）</w:t>
      </w:r>
      <w:r>
        <w:rPr>
          <w:rFonts w:hint="eastAsia" w:ascii="仿宋" w:hAnsi="仿宋" w:eastAsia="仿宋"/>
          <w:sz w:val="28"/>
          <w:szCs w:val="28"/>
          <w:lang w:eastAsia="zh-CN"/>
        </w:rPr>
        <w:t>爆炸事故报警后，应立即按本矿井应急预案通知救护队、医院等救援部门，并向矿井值班领导、矿井长、总工程师和主管矿领导报告及用各种通讯方式召集现场指挥部成员，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）报告</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280" w:name="_Toc123912912"/>
      <w:r>
        <w:rPr>
          <w:rFonts w:hint="eastAsia" w:ascii="仿宋" w:hAnsi="仿宋" w:eastAsia="仿宋"/>
          <w:sz w:val="30"/>
          <w:szCs w:val="30"/>
          <w:lang w:eastAsia="zh-CN"/>
        </w:rPr>
        <w:t>4注意事项</w:t>
      </w:r>
      <w:bookmarkEnd w:id="280"/>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1）瓦斯（煤尘）爆炸</w:t>
      </w:r>
      <w:r>
        <w:rPr>
          <w:rFonts w:ascii="仿宋" w:hAnsi="仿宋" w:eastAsia="仿宋" w:cs="宋体"/>
          <w:sz w:val="28"/>
          <w:szCs w:val="28"/>
          <w:lang w:eastAsia="zh-CN"/>
        </w:rPr>
        <w:t>事故发生后的第一批进入现场抢救人员，必须是专业救护</w:t>
      </w:r>
      <w:r>
        <w:rPr>
          <w:rFonts w:hint="eastAsia" w:ascii="仿宋" w:hAnsi="仿宋" w:eastAsia="仿宋" w:cs="宋体"/>
          <w:sz w:val="28"/>
          <w:szCs w:val="28"/>
          <w:lang w:eastAsia="zh-CN"/>
        </w:rPr>
        <w:t>队</w:t>
      </w:r>
      <w:r>
        <w:rPr>
          <w:rFonts w:ascii="仿宋" w:hAnsi="仿宋" w:eastAsia="仿宋" w:cs="宋体"/>
          <w:sz w:val="28"/>
          <w:szCs w:val="28"/>
          <w:lang w:eastAsia="zh-CN"/>
        </w:rPr>
        <w:t>员，要佩带救护</w:t>
      </w:r>
      <w:r>
        <w:rPr>
          <w:rFonts w:hint="eastAsia" w:ascii="仿宋" w:hAnsi="仿宋" w:eastAsia="仿宋" w:cs="宋体"/>
          <w:sz w:val="28"/>
          <w:szCs w:val="28"/>
          <w:lang w:eastAsia="zh-CN"/>
        </w:rPr>
        <w:t>队</w:t>
      </w:r>
      <w:r>
        <w:rPr>
          <w:rFonts w:ascii="仿宋" w:hAnsi="仿宋" w:eastAsia="仿宋" w:cs="宋体"/>
          <w:sz w:val="28"/>
          <w:szCs w:val="28"/>
          <w:lang w:eastAsia="zh-CN"/>
        </w:rPr>
        <w:t>员专用正压氧气呼吸器，</w:t>
      </w:r>
      <w:r>
        <w:rPr>
          <w:rFonts w:hint="eastAsia" w:ascii="仿宋" w:hAnsi="仿宋" w:eastAsia="仿宋" w:cs="宋体"/>
          <w:sz w:val="28"/>
          <w:szCs w:val="28"/>
          <w:lang w:eastAsia="zh-CN"/>
        </w:rPr>
        <w:t>救援队员进入灾区探险或救人时要时刻检查氧气消耗量，保证有足够的氧气返回。</w:t>
      </w:r>
      <w:r>
        <w:rPr>
          <w:rFonts w:ascii="仿宋" w:hAnsi="仿宋" w:eastAsia="仿宋" w:cs="宋体"/>
          <w:sz w:val="28"/>
          <w:szCs w:val="28"/>
          <w:lang w:eastAsia="zh-CN"/>
        </w:rPr>
        <w:t>其他后续人员根据第一批专业救护人员对事故现场有害气体或可能再次发生事故风险进行观测和处理后</w:t>
      </w:r>
      <w:r>
        <w:rPr>
          <w:rFonts w:hint="eastAsia" w:ascii="仿宋" w:hAnsi="仿宋" w:eastAsia="仿宋" w:cs="宋体"/>
          <w:sz w:val="28"/>
          <w:szCs w:val="28"/>
          <w:lang w:eastAsia="zh-CN"/>
        </w:rPr>
        <w:t>；</w:t>
      </w:r>
      <w:r>
        <w:rPr>
          <w:rFonts w:ascii="仿宋" w:hAnsi="仿宋" w:eastAsia="仿宋" w:cs="宋体"/>
          <w:sz w:val="28"/>
          <w:szCs w:val="28"/>
          <w:lang w:eastAsia="zh-CN"/>
        </w:rPr>
        <w:t>在安全前提下，经现场指挥部</w:t>
      </w:r>
      <w:r>
        <w:rPr>
          <w:rFonts w:hint="eastAsia" w:ascii="仿宋" w:hAnsi="仿宋" w:eastAsia="仿宋" w:cs="宋体"/>
          <w:sz w:val="28"/>
          <w:szCs w:val="28"/>
          <w:lang w:eastAsia="zh-CN"/>
        </w:rPr>
        <w:t>批准</w:t>
      </w:r>
      <w:r>
        <w:rPr>
          <w:rFonts w:ascii="仿宋" w:hAnsi="仿宋" w:eastAsia="仿宋" w:cs="宋体"/>
          <w:sz w:val="28"/>
          <w:szCs w:val="28"/>
          <w:lang w:eastAsia="zh-CN"/>
        </w:rPr>
        <w:t>，再进入现场配合救灾，但必须佩带有隔离式</w:t>
      </w:r>
      <w:r>
        <w:rPr>
          <w:rFonts w:hint="eastAsia" w:ascii="仿宋" w:hAnsi="仿宋" w:eastAsia="仿宋" w:cs="宋体"/>
          <w:sz w:val="28"/>
          <w:szCs w:val="28"/>
          <w:lang w:eastAsia="zh-CN"/>
        </w:rPr>
        <w:t>自救</w:t>
      </w:r>
      <w:r>
        <w:rPr>
          <w:rFonts w:ascii="仿宋" w:hAnsi="仿宋" w:eastAsia="仿宋" w:cs="宋体"/>
          <w:sz w:val="28"/>
          <w:szCs w:val="28"/>
          <w:lang w:eastAsia="zh-CN"/>
        </w:rPr>
        <w:t>器</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2）掘进工作面发生瓦斯（煤尘）爆炸或火灾时，正在运转的局部通风机不可随意停止，对已停运的局部通风机不得随意启动；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3）抢险救援期间不得停止井下压风，以供灾区人员呼吸；</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4）被困人员应根据自己所处环境，选择安全方法，发出呼救信号，以便抢救人员及时发现；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5）</w:t>
      </w:r>
      <w:r>
        <w:rPr>
          <w:rFonts w:ascii="仿宋" w:hAnsi="仿宋" w:eastAsia="仿宋"/>
          <w:sz w:val="28"/>
          <w:szCs w:val="28"/>
          <w:lang w:eastAsia="zh-CN"/>
        </w:rPr>
        <w:t>现场救援对策和措施必须以事故现场实际情况为依据，以人为本，生命至上，尽量减少设备和财产损失</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6）</w:t>
      </w:r>
      <w:r>
        <w:rPr>
          <w:rFonts w:ascii="仿宋" w:hAnsi="仿宋" w:eastAsia="仿宋"/>
          <w:sz w:val="28"/>
          <w:szCs w:val="28"/>
          <w:lang w:eastAsia="zh-CN"/>
        </w:rPr>
        <w:t>应采购国家制定的专业厂家生产的抢险救援器材，要严格采购、入库、存放过程及使用前的检验验收关，并按规定使用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7）</w:t>
      </w:r>
      <w:r>
        <w:rPr>
          <w:rFonts w:ascii="仿宋" w:hAnsi="仿宋" w:eastAsia="仿宋"/>
          <w:sz w:val="28"/>
          <w:szCs w:val="28"/>
          <w:lang w:eastAsia="zh-CN"/>
        </w:rPr>
        <w:t>制定的应急救援对策或措施要有针对性、实用性和可操作性</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8）</w:t>
      </w:r>
      <w:r>
        <w:rPr>
          <w:rFonts w:ascii="仿宋" w:hAnsi="仿宋" w:eastAsia="仿宋"/>
          <w:sz w:val="28"/>
          <w:szCs w:val="28"/>
          <w:lang w:eastAsia="zh-CN"/>
        </w:rPr>
        <w:t>现场自救互救应遵循保护人员安全优先的原则，防止事故蔓延，降低事故损失</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9）现场指挥部</w:t>
      </w:r>
      <w:r>
        <w:rPr>
          <w:rFonts w:hint="eastAsia" w:ascii="仿宋" w:hAnsi="仿宋" w:eastAsia="仿宋"/>
          <w:sz w:val="28"/>
          <w:szCs w:val="28"/>
          <w:lang w:eastAsia="zh-CN"/>
        </w:rPr>
        <w:t>必须迅速了解和判断灾情发展趋势，果断做出事故初期的救灾决定；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10）</w:t>
      </w:r>
      <w:r>
        <w:rPr>
          <w:rFonts w:hint="eastAsia" w:ascii="仿宋" w:hAnsi="仿宋" w:eastAsia="仿宋"/>
          <w:sz w:val="28"/>
          <w:szCs w:val="28"/>
          <w:lang w:eastAsia="zh-CN"/>
        </w:rPr>
        <w:t>防止二次爆炸，不得强令救护队进入有爆炸危险的灾区救人；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11）</w:t>
      </w:r>
      <w:r>
        <w:rPr>
          <w:rFonts w:hint="eastAsia" w:ascii="仿宋" w:hAnsi="仿宋" w:eastAsia="仿宋"/>
          <w:sz w:val="28"/>
          <w:szCs w:val="28"/>
          <w:lang w:eastAsia="zh-CN"/>
        </w:rPr>
        <w:t>恢复灾区通风时，应优先考虑用全负压方法，如不具备条件时，可用局部通风机恢复通风；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12）</w:t>
      </w:r>
      <w:r>
        <w:rPr>
          <w:rFonts w:hint="eastAsia" w:ascii="仿宋" w:hAnsi="仿宋" w:eastAsia="仿宋"/>
          <w:sz w:val="28"/>
          <w:szCs w:val="28"/>
          <w:lang w:eastAsia="zh-CN"/>
        </w:rPr>
        <w:t>救护队在处理</w:t>
      </w:r>
      <w:r>
        <w:rPr>
          <w:rFonts w:hint="eastAsia" w:ascii="仿宋" w:hAnsi="仿宋" w:eastAsia="仿宋" w:cs="宋体"/>
          <w:sz w:val="28"/>
          <w:szCs w:val="28"/>
          <w:lang w:eastAsia="zh-CN"/>
        </w:rPr>
        <w:t>瓦斯（煤尘）</w:t>
      </w:r>
      <w:r>
        <w:rPr>
          <w:rFonts w:hint="eastAsia" w:ascii="仿宋" w:hAnsi="仿宋" w:eastAsia="仿宋"/>
          <w:sz w:val="28"/>
          <w:szCs w:val="28"/>
          <w:lang w:eastAsia="zh-CN"/>
        </w:rPr>
        <w:t>爆炸事故时，迅速查明是否有火源存在和有毒有害气体浓度，当证实灾区遇险人员已经死亡时，不允许佩戴呼吸器冒险抬人。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13)封闭的采空区发生爆炸，严禁派救援人员进入灾区进行恢复工作，应当采取注入惰性气体和远距离封闭等措施；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w:t>
      </w:r>
      <w:r>
        <w:rPr>
          <w:rFonts w:ascii="仿宋" w:hAnsi="仿宋" w:eastAsia="仿宋"/>
          <w:sz w:val="28"/>
          <w:szCs w:val="28"/>
          <w:lang w:eastAsia="zh-CN"/>
        </w:rPr>
        <w:t>做好各预案的衔接工作。</w:t>
      </w:r>
      <w:r>
        <w:rPr>
          <w:rFonts w:hint="eastAsia" w:ascii="仿宋" w:hAnsi="仿宋" w:eastAsia="仿宋" w:cs="宋体"/>
          <w:sz w:val="28"/>
          <w:szCs w:val="28"/>
          <w:lang w:eastAsia="zh-CN"/>
        </w:rPr>
        <w:t>瓦斯（煤尘）</w:t>
      </w:r>
      <w:r>
        <w:rPr>
          <w:rFonts w:hint="eastAsia" w:ascii="仿宋" w:hAnsi="仿宋" w:eastAsia="仿宋"/>
          <w:sz w:val="28"/>
          <w:szCs w:val="28"/>
          <w:lang w:eastAsia="zh-CN"/>
        </w:rPr>
        <w:t>爆炸</w:t>
      </w:r>
      <w:r>
        <w:rPr>
          <w:rFonts w:hint="eastAsia" w:ascii="仿宋" w:hAnsi="仿宋" w:eastAsia="仿宋" w:cs="Times New Roman"/>
          <w:sz w:val="28"/>
          <w:szCs w:val="28"/>
          <w:lang w:eastAsia="zh-CN"/>
        </w:rPr>
        <w:t>事故</w:t>
      </w:r>
      <w:r>
        <w:rPr>
          <w:rFonts w:ascii="仿宋" w:hAnsi="仿宋" w:eastAsia="仿宋"/>
          <w:sz w:val="28"/>
          <w:szCs w:val="28"/>
          <w:lang w:eastAsia="zh-CN"/>
        </w:rPr>
        <w:t>导致发生火灾或其它次生、衍生事故时，按照实际情况启动相应应急预案</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15)</w:t>
      </w:r>
      <w:r>
        <w:rPr>
          <w:rFonts w:hint="eastAsia" w:ascii="仿宋" w:hAnsi="仿宋" w:eastAsia="仿宋"/>
          <w:sz w:val="28"/>
          <w:szCs w:val="28"/>
          <w:lang w:eastAsia="zh-CN"/>
        </w:rPr>
        <w:t>应急救援结束后，领导小组应组织人员对本次救援工作进行总结，找出存在问题，修订完善应急预案。</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281" w:name="_Toc123912913"/>
      <w:r>
        <w:rPr>
          <w:rFonts w:hint="eastAsia" w:ascii="仿宋" w:hAnsi="仿宋" w:eastAsia="仿宋"/>
          <w:sz w:val="32"/>
          <w:szCs w:val="32"/>
          <w:lang w:eastAsia="zh-CN"/>
        </w:rPr>
        <w:t>三、大面积停电事故现场处置方案</w:t>
      </w:r>
      <w:bookmarkEnd w:id="281"/>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82" w:name="_Toc123912914"/>
      <w:r>
        <w:rPr>
          <w:rFonts w:hint="eastAsia" w:ascii="仿宋" w:hAnsi="仿宋" w:eastAsia="仿宋"/>
          <w:sz w:val="30"/>
          <w:szCs w:val="30"/>
          <w:lang w:eastAsia="zh-CN"/>
        </w:rPr>
        <w:t>1事故风险描述</w:t>
      </w:r>
      <w:bookmarkEnd w:id="282"/>
    </w:p>
    <w:p>
      <w:pPr>
        <w:adjustRightInd w:val="0"/>
        <w:snapToGrid w:val="0"/>
        <w:spacing w:after="0" w:line="312" w:lineRule="auto"/>
        <w:rPr>
          <w:rFonts w:ascii="仿宋" w:hAnsi="仿宋" w:eastAsia="仿宋"/>
          <w:sz w:val="28"/>
          <w:szCs w:val="28"/>
          <w:lang w:eastAsia="zh-CN"/>
        </w:rPr>
      </w:pPr>
      <w:r>
        <w:rPr>
          <w:rFonts w:hint="eastAsia" w:ascii="仿宋" w:hAnsi="仿宋" w:eastAsia="仿宋"/>
          <w:b/>
          <w:sz w:val="28"/>
          <w:szCs w:val="28"/>
          <w:lang w:eastAsia="zh-CN"/>
        </w:rPr>
        <w:t>1.1矿井大面积停电事故危险性分析</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ascii="仿宋" w:hAnsi="仿宋" w:eastAsia="仿宋" w:cs="Times New Roman"/>
          <w:sz w:val="28"/>
          <w:szCs w:val="28"/>
          <w:lang w:eastAsia="zh-CN"/>
        </w:rPr>
        <w:t>大面积停电事故是煤矿主要事故灾害之一。各类供电设备事故都有可能使电源开关跳闸，造成全矿井或区域停电。致使通风、排水、提升等用电设备停止运行。若停电时间过长，极易造成瓦斯积聚，可能引起瓦斯窒息</w:t>
      </w:r>
      <w:r>
        <w:rPr>
          <w:rFonts w:hint="eastAsia" w:ascii="仿宋" w:hAnsi="仿宋" w:eastAsia="仿宋"/>
          <w:sz w:val="28"/>
          <w:szCs w:val="28"/>
          <w:lang w:eastAsia="zh-CN"/>
        </w:rPr>
        <w:t>、</w:t>
      </w:r>
      <w:r>
        <w:rPr>
          <w:rFonts w:ascii="仿宋" w:hAnsi="仿宋" w:eastAsia="仿宋" w:cs="Times New Roman"/>
          <w:sz w:val="28"/>
          <w:szCs w:val="28"/>
          <w:lang w:eastAsia="zh-CN"/>
        </w:rPr>
        <w:t>瓦斯与煤尘爆炸</w:t>
      </w:r>
      <w:r>
        <w:rPr>
          <w:rFonts w:hint="eastAsia" w:ascii="仿宋" w:hAnsi="仿宋" w:eastAsia="仿宋"/>
          <w:sz w:val="28"/>
          <w:szCs w:val="28"/>
          <w:lang w:eastAsia="zh-CN"/>
        </w:rPr>
        <w:t>、</w:t>
      </w:r>
      <w:r>
        <w:rPr>
          <w:rFonts w:ascii="仿宋" w:hAnsi="仿宋" w:eastAsia="仿宋" w:cs="Times New Roman"/>
          <w:sz w:val="28"/>
          <w:szCs w:val="28"/>
          <w:lang w:eastAsia="zh-CN"/>
        </w:rPr>
        <w:t>井下火灾等事故。因停电矿井水不能及时排出，可能引起水害事故</w:t>
      </w:r>
      <w:r>
        <w:rPr>
          <w:rFonts w:hint="eastAsia" w:ascii="仿宋" w:hAnsi="仿宋" w:eastAsia="仿宋"/>
          <w:sz w:val="28"/>
          <w:szCs w:val="28"/>
          <w:lang w:eastAsia="zh-CN"/>
        </w:rPr>
        <w:t>。</w:t>
      </w:r>
      <w:r>
        <w:rPr>
          <w:rFonts w:ascii="仿宋" w:hAnsi="仿宋" w:eastAsia="仿宋" w:cs="Times New Roman"/>
          <w:sz w:val="28"/>
          <w:szCs w:val="28"/>
          <w:lang w:eastAsia="zh-CN"/>
        </w:rPr>
        <w:t>均严重威胁矿工人身安全和矿井安全。可能引发大面积停电的原因有：</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w:t>
      </w:r>
      <w:r>
        <w:rPr>
          <w:rFonts w:ascii="仿宋" w:hAnsi="仿宋" w:eastAsia="仿宋" w:cs="Times New Roman"/>
          <w:sz w:val="28"/>
          <w:szCs w:val="28"/>
          <w:lang w:eastAsia="zh-CN"/>
        </w:rPr>
        <w:t>架空电源线路事故，主要有断线、接地、短路等</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w:t>
      </w:r>
      <w:r>
        <w:rPr>
          <w:rFonts w:ascii="仿宋" w:hAnsi="仿宋" w:eastAsia="仿宋" w:cs="Times New Roman"/>
          <w:sz w:val="28"/>
          <w:szCs w:val="28"/>
          <w:lang w:eastAsia="zh-CN"/>
        </w:rPr>
        <w:t>开关设备电气回路故障，主要有触头发热烧毁、断路器表面污闪放电及缺油爆炸、互感器绝缘击穿、二次回路受潮短路等</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3)</w:t>
      </w:r>
      <w:r>
        <w:rPr>
          <w:rFonts w:ascii="仿宋" w:hAnsi="仿宋" w:eastAsia="仿宋" w:cs="Times New Roman"/>
          <w:sz w:val="28"/>
          <w:szCs w:val="28"/>
          <w:lang w:eastAsia="zh-CN"/>
        </w:rPr>
        <w:t>变压器事故，主要有内部线圈匝间短路、线圈接头断线、引线或绝缘套管间两相线圈短路和铁芯故障等</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4)</w:t>
      </w:r>
      <w:r>
        <w:rPr>
          <w:rFonts w:ascii="仿宋" w:hAnsi="仿宋" w:eastAsia="仿宋" w:cs="Times New Roman"/>
          <w:sz w:val="28"/>
          <w:szCs w:val="28"/>
          <w:lang w:eastAsia="zh-CN"/>
        </w:rPr>
        <w:t>电缆线路事故，主要有单相接地、相间绝缘击穿短路、接线盒相间绝缘击穿短路等。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矿井大面积停电可能造成事故类型：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1)主要通风机和局部通风机停止工作引起井下风量急剧减少，造成瓦斯积聚可能引发瓦斯事故；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2)突然大面积停电跳闸可能引发电气设备短路、漏地电气火灾，造成火灾；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3)烧毁电气开关接触头，击穿互感设备，烧毁电气设备内部线圈，破坏电气设备的绝缘性能而引起短路，造成人员触电和设备损坏；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4)大面积停电事故造成主要提升设备停止工作，撤离井下作业人员会遇到极大的困难；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5)由于长时间大面积停电使其排水设备停止工作，水仓溢流，可能造成部分巷道和设备被淹；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6)恢复送电中存在诱发极其严重的瓦斯爆炸、电气火灾、有毒有害气体中毒等事故。</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1.2矿井大面积停电事故</w:t>
      </w:r>
      <w:r>
        <w:rPr>
          <w:rFonts w:ascii="仿宋" w:hAnsi="仿宋" w:eastAsia="仿宋" w:cs="宋体"/>
          <w:b/>
          <w:sz w:val="28"/>
          <w:szCs w:val="28"/>
          <w:lang w:eastAsia="zh-CN"/>
        </w:rPr>
        <w:t>可能出现的季节</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w:t>
      </w:r>
      <w:r>
        <w:rPr>
          <w:rFonts w:ascii="仿宋" w:hAnsi="仿宋" w:eastAsia="仿宋" w:cs="Times New Roman"/>
          <w:sz w:val="28"/>
          <w:szCs w:val="28"/>
          <w:lang w:eastAsia="zh-CN"/>
        </w:rPr>
        <w:t>架空线路及开关跳闸事故多发生于</w:t>
      </w:r>
      <w:r>
        <w:rPr>
          <w:rFonts w:hint="eastAsia" w:ascii="仿宋" w:hAnsi="仿宋" w:eastAsia="仿宋"/>
          <w:sz w:val="28"/>
          <w:szCs w:val="28"/>
          <w:lang w:eastAsia="zh-CN"/>
        </w:rPr>
        <w:t>2、3</w:t>
      </w:r>
      <w:r>
        <w:rPr>
          <w:rFonts w:ascii="仿宋" w:hAnsi="仿宋" w:eastAsia="仿宋" w:cs="Times New Roman"/>
          <w:sz w:val="28"/>
          <w:szCs w:val="28"/>
          <w:lang w:eastAsia="zh-CN"/>
        </w:rPr>
        <w:t>月份或秋冬雾湿和雨季，5～</w:t>
      </w:r>
      <w:r>
        <w:rPr>
          <w:rFonts w:hint="eastAsia" w:ascii="仿宋" w:hAnsi="仿宋" w:eastAsia="仿宋"/>
          <w:sz w:val="28"/>
          <w:szCs w:val="28"/>
          <w:lang w:eastAsia="zh-CN"/>
        </w:rPr>
        <w:t>8</w:t>
      </w:r>
      <w:r>
        <w:rPr>
          <w:rFonts w:ascii="仿宋" w:hAnsi="仿宋" w:eastAsia="仿宋" w:cs="Times New Roman"/>
          <w:sz w:val="28"/>
          <w:szCs w:val="28"/>
          <w:lang w:eastAsia="zh-CN"/>
        </w:rPr>
        <w:t>月的雷雨大风季节。事故原因主要是雾湿使线路污闪引起绝缘下降，雷电直击架空线路造成断线，绝缘子炸裂，影响变电站内的设备安全，使系统电压超过极限值。大风使电力线路持续大幅摆动或震荡，引起相间闪络跳闸烧伤导线。线路老化使钢芯断蚀、接头松动发热等</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2)开关设备电气回路事故多发生于2、3月份或秋冬雾湿和小雨气候季节。事故原因主要是雾湿使电气设备表面污闪、二次回路受潮短路等，并易造成继电保护或断路器误动作等。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3)变压器事故多发生于夏季用电高峰。事故原因主要是环境气温过高及过负荷使变压器内部元件接头发热、线圈绝缘降低引起闪络及过电压等。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4)电缆线路事故一年四季均可能发生。事故原因主要有过负荷使绝缘老化、雾湿侵入接头内击穿绝缘，外力造成机械损伤等。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1.3矿井大面积停电事故</w:t>
      </w:r>
      <w:r>
        <w:rPr>
          <w:rFonts w:ascii="仿宋" w:hAnsi="仿宋" w:eastAsia="仿宋" w:cs="宋体"/>
          <w:b/>
          <w:sz w:val="28"/>
          <w:szCs w:val="28"/>
          <w:lang w:eastAsia="zh-CN"/>
        </w:rPr>
        <w:t>前可能出现的预兆</w:t>
      </w:r>
    </w:p>
    <w:p>
      <w:pPr>
        <w:adjustRightInd w:val="0"/>
        <w:snapToGrid w:val="0"/>
        <w:spacing w:after="0" w:line="312" w:lineRule="auto"/>
        <w:ind w:firstLine="440" w:firstLineChars="200"/>
        <w:rPr>
          <w:rFonts w:ascii="仿宋" w:hAnsi="仿宋" w:eastAsia="仿宋"/>
          <w:sz w:val="28"/>
          <w:szCs w:val="28"/>
          <w:lang w:eastAsia="zh-CN"/>
        </w:rPr>
      </w:pPr>
      <w:r>
        <w:rPr>
          <w:rFonts w:hint="eastAsia" w:ascii="微软雅黑" w:hAnsi="微软雅黑" w:eastAsia="微软雅黑" w:cs="宋体"/>
          <w:color w:val="555555"/>
          <w:lang w:eastAsia="zh-CN"/>
        </w:rPr>
        <w:t>　</w:t>
      </w:r>
      <w:r>
        <w:rPr>
          <w:rFonts w:hint="eastAsia" w:ascii="仿宋" w:hAnsi="仿宋" w:eastAsia="仿宋"/>
          <w:sz w:val="28"/>
          <w:szCs w:val="28"/>
          <w:lang w:eastAsia="zh-CN"/>
        </w:rPr>
        <w:t>1)架空线路及开关跳闸事故的预兆主要有雾湿使线路污闪引起绝缘下降。雷电直击架空线路造成断线、绝缘子炸裂等并侵入变电站内，使系统过电压。大风使电力线路持续大幅摆动或震荡，引起相间闪络跳闸，或烧伤导线。线路老化使钢芯断蚀、接头松动发热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2)开关设备电气回路事故的预兆主要有雾湿使电气设备表面污闪、二次回路受潮短路等，并易造成继电保护或断路器误动作等；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3)变压器事故的预兆主要有环境气温过高及过负荷使变压器内部元件接头发热，线圈绝缘降低引起闪络及过电压等；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4)电缆线路事故的预兆主要有过负荷使绝缘老化，雾湿侵入接头内击穿绝缘；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cs="Times New Roman"/>
          <w:sz w:val="28"/>
          <w:szCs w:val="28"/>
          <w:lang w:eastAsia="zh-CN"/>
        </w:rPr>
        <w:t>属地发生多年不遇的异常雨雪、冰冻、地面较严重的水害或较大地震等自然灾害，可能引发电网供电系统事故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6)设备高温过热、有异响、烟雾、异味、接点放电等。</w:t>
      </w:r>
    </w:p>
    <w:p>
      <w:pPr>
        <w:pStyle w:val="4"/>
        <w:rPr>
          <w:rFonts w:ascii="仿宋" w:hAnsi="仿宋" w:eastAsia="仿宋"/>
          <w:sz w:val="30"/>
          <w:szCs w:val="30"/>
          <w:lang w:eastAsia="zh-CN"/>
        </w:rPr>
      </w:pPr>
      <w:bookmarkStart w:id="283" w:name="_Toc123912915"/>
      <w:r>
        <w:rPr>
          <w:rFonts w:hint="eastAsia" w:ascii="仿宋" w:hAnsi="仿宋" w:eastAsia="仿宋"/>
          <w:sz w:val="30"/>
          <w:szCs w:val="30"/>
          <w:lang w:eastAsia="zh-CN"/>
        </w:rPr>
        <w:t>2应急工作职责</w:t>
      </w:r>
      <w:bookmarkEnd w:id="283"/>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ascii="仿宋" w:hAnsi="仿宋" w:eastAsia="仿宋" w:cs="宋体"/>
          <w:b/>
          <w:sz w:val="28"/>
          <w:szCs w:val="28"/>
          <w:lang w:eastAsia="zh-CN"/>
        </w:rPr>
        <w:t>成立</w:t>
      </w:r>
      <w:r>
        <w:rPr>
          <w:rFonts w:hint="eastAsia" w:ascii="仿宋" w:hAnsi="仿宋" w:eastAsia="仿宋"/>
          <w:b/>
          <w:sz w:val="28"/>
          <w:szCs w:val="28"/>
          <w:lang w:eastAsia="zh-CN"/>
        </w:rPr>
        <w:t>矿井大面积停电事故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组长：</w:t>
      </w:r>
      <w:r>
        <w:rPr>
          <w:rFonts w:hint="eastAsia" w:ascii="仿宋" w:hAnsi="仿宋" w:eastAsia="仿宋"/>
          <w:sz w:val="28"/>
          <w:szCs w:val="28"/>
          <w:lang w:eastAsia="zh-CN"/>
        </w:rPr>
        <w:t xml:space="preserve">    区队现场跟班人员</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副组长：</w:t>
      </w:r>
      <w:r>
        <w:rPr>
          <w:rFonts w:hint="eastAsia" w:ascii="仿宋" w:hAnsi="仿宋" w:eastAsia="仿宋"/>
          <w:sz w:val="28"/>
          <w:szCs w:val="28"/>
          <w:lang w:eastAsia="zh-CN"/>
        </w:rPr>
        <w:t xml:space="preserve">  </w:t>
      </w:r>
      <w:r>
        <w:rPr>
          <w:rFonts w:ascii="仿宋" w:hAnsi="仿宋" w:eastAsia="仿宋"/>
          <w:sz w:val="28"/>
          <w:szCs w:val="28"/>
          <w:lang w:eastAsia="zh-CN"/>
        </w:rPr>
        <w:t>班组长、兼职瓦斯员</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成员：</w:t>
      </w:r>
      <w:r>
        <w:rPr>
          <w:rFonts w:hint="eastAsia" w:ascii="仿宋" w:hAnsi="仿宋" w:eastAsia="仿宋"/>
          <w:sz w:val="28"/>
          <w:szCs w:val="28"/>
          <w:lang w:eastAsia="zh-CN"/>
        </w:rPr>
        <w:t xml:space="preserve">    区队现场</w:t>
      </w:r>
      <w:r>
        <w:rPr>
          <w:rFonts w:ascii="仿宋" w:hAnsi="仿宋" w:eastAsia="仿宋"/>
          <w:sz w:val="28"/>
          <w:szCs w:val="28"/>
          <w:lang w:eastAsia="zh-CN"/>
        </w:rPr>
        <w:t>作业人员、区队长、区队值班人员等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关键岗位：变电站(所)值班电工、设备维修工、排水泵房司机等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2.2矿井大面积停电事故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处置小组的职责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1）按</w:t>
      </w:r>
      <w:r>
        <w:rPr>
          <w:rFonts w:ascii="仿宋" w:hAnsi="仿宋" w:eastAsia="仿宋"/>
          <w:sz w:val="28"/>
          <w:szCs w:val="28"/>
          <w:lang w:eastAsia="zh-CN"/>
        </w:rPr>
        <w:t>本矿井《生产安全</w:t>
      </w:r>
      <w:r>
        <w:rPr>
          <w:rFonts w:ascii="仿宋" w:hAnsi="仿宋" w:eastAsia="仿宋" w:cs="宋体"/>
          <w:sz w:val="28"/>
          <w:szCs w:val="28"/>
          <w:lang w:eastAsia="zh-CN"/>
        </w:rPr>
        <w:t>事故</w:t>
      </w:r>
      <w:r>
        <w:rPr>
          <w:rFonts w:ascii="仿宋" w:hAnsi="仿宋" w:eastAsia="仿宋"/>
          <w:sz w:val="28"/>
          <w:szCs w:val="28"/>
          <w:lang w:eastAsia="zh-CN"/>
        </w:rPr>
        <w:t>应急预案》进行进行现场处置，进行应急避险并按避灾路线撤离到安全地点。并积极组织开展自救互救；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立即向矿井调度室和本单位值班室汇报灾情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3）引导救护队到达灾区</w:t>
      </w:r>
      <w:r>
        <w:rPr>
          <w:rFonts w:ascii="仿宋" w:hAnsi="仿宋" w:eastAsia="仿宋" w:cs="宋体"/>
          <w:sz w:val="28"/>
          <w:szCs w:val="28"/>
          <w:lang w:eastAsia="zh-CN"/>
        </w:rPr>
        <w:t>，</w:t>
      </w:r>
      <w:r>
        <w:rPr>
          <w:rFonts w:ascii="仿宋" w:hAnsi="仿宋" w:eastAsia="仿宋"/>
          <w:sz w:val="28"/>
          <w:szCs w:val="28"/>
          <w:lang w:eastAsia="zh-CN"/>
        </w:rPr>
        <w:t>及时向矿井调度室汇报</w:t>
      </w:r>
      <w:r>
        <w:rPr>
          <w:rFonts w:hint="eastAsia" w:ascii="仿宋" w:hAnsi="仿宋" w:eastAsia="仿宋"/>
          <w:sz w:val="28"/>
          <w:szCs w:val="28"/>
          <w:lang w:eastAsia="zh-CN"/>
        </w:rPr>
        <w:t>应急</w:t>
      </w:r>
      <w:r>
        <w:rPr>
          <w:rFonts w:ascii="仿宋" w:hAnsi="仿宋" w:eastAsia="仿宋"/>
          <w:sz w:val="28"/>
          <w:szCs w:val="28"/>
          <w:lang w:eastAsia="zh-CN"/>
        </w:rPr>
        <w:t>进展情况</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4）在现场指挥部的统一指挥下、参与抢险</w:t>
      </w:r>
      <w:r>
        <w:rPr>
          <w:rFonts w:ascii="仿宋" w:hAnsi="仿宋" w:eastAsia="仿宋"/>
          <w:sz w:val="28"/>
          <w:szCs w:val="28"/>
          <w:lang w:eastAsia="zh-CN"/>
        </w:rPr>
        <w:t>救援</w:t>
      </w:r>
      <w:r>
        <w:rPr>
          <w:rFonts w:hint="eastAsia" w:ascii="仿宋" w:hAnsi="仿宋" w:eastAsia="仿宋"/>
          <w:sz w:val="28"/>
          <w:szCs w:val="28"/>
          <w:lang w:eastAsia="zh-CN"/>
        </w:rPr>
        <w:t>工作</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5）完成现场指挥部安排的其它应急工作</w:t>
      </w:r>
      <w:r>
        <w:rPr>
          <w:rFonts w:ascii="仿宋" w:hAnsi="仿宋" w:eastAsia="仿宋"/>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2.3矿井大面积停电事故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r>
        <w:rPr>
          <w:rFonts w:hint="eastAsia" w:ascii="仿宋" w:hAnsi="仿宋" w:eastAsia="仿宋" w:cs="宋体"/>
          <w:b/>
          <w:sz w:val="28"/>
          <w:szCs w:val="28"/>
          <w:lang w:eastAsia="zh-CN"/>
        </w:rPr>
        <w:t>人员</w:t>
      </w:r>
      <w:r>
        <w:rPr>
          <w:rFonts w:ascii="仿宋" w:hAnsi="仿宋" w:eastAsia="仿宋" w:cs="宋体"/>
          <w:b/>
          <w:sz w:val="28"/>
          <w:szCs w:val="28"/>
          <w:lang w:eastAsia="zh-CN"/>
        </w:rPr>
        <w:t>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1）区队现场跟班人员：是事故现场处置的主要指挥者，负责查看并汇报事故性质、危害程度、影响范围和发生原因等情况，在保证现场人员安全的前提下，组织人员进行</w:t>
      </w:r>
      <w:r>
        <w:rPr>
          <w:rFonts w:ascii="仿宋" w:hAnsi="仿宋" w:eastAsia="仿宋"/>
          <w:sz w:val="28"/>
          <w:szCs w:val="28"/>
          <w:lang w:eastAsia="zh-CN"/>
        </w:rPr>
        <w:t>现场处置并积极组织现场人员开展自救互救及按避灾路线撤离到安全地点；同时</w:t>
      </w:r>
      <w:r>
        <w:rPr>
          <w:rFonts w:hint="eastAsia" w:ascii="仿宋" w:hAnsi="仿宋" w:eastAsia="仿宋"/>
          <w:sz w:val="28"/>
          <w:szCs w:val="28"/>
          <w:lang w:eastAsia="zh-CN"/>
        </w:rPr>
        <w:t>，快速报告矿井调度室；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2）班组长：服从区队现场跟班人员安排，带领全班组人员按</w:t>
      </w:r>
      <w:r>
        <w:rPr>
          <w:rFonts w:ascii="仿宋" w:hAnsi="仿宋" w:eastAsia="仿宋"/>
          <w:sz w:val="28"/>
          <w:szCs w:val="28"/>
          <w:lang w:eastAsia="zh-CN"/>
        </w:rPr>
        <w:t>本矿井《生产安全</w:t>
      </w:r>
      <w:r>
        <w:rPr>
          <w:rFonts w:ascii="仿宋" w:hAnsi="仿宋" w:eastAsia="仿宋" w:cs="宋体"/>
          <w:sz w:val="28"/>
          <w:szCs w:val="28"/>
          <w:lang w:eastAsia="zh-CN"/>
        </w:rPr>
        <w:t>事故</w:t>
      </w:r>
      <w:r>
        <w:rPr>
          <w:rFonts w:ascii="仿宋" w:hAnsi="仿宋" w:eastAsia="仿宋"/>
          <w:sz w:val="28"/>
          <w:szCs w:val="28"/>
          <w:lang w:eastAsia="zh-CN"/>
        </w:rPr>
        <w:t>应急预案》进行现场处置</w:t>
      </w:r>
      <w:r>
        <w:rPr>
          <w:rFonts w:hint="eastAsia" w:ascii="仿宋" w:hAnsi="仿宋" w:eastAsia="仿宋"/>
          <w:sz w:val="28"/>
          <w:szCs w:val="28"/>
          <w:lang w:eastAsia="zh-CN"/>
        </w:rPr>
        <w:t>，开展自救互救工作，</w:t>
      </w:r>
      <w:r>
        <w:rPr>
          <w:rFonts w:ascii="仿宋" w:hAnsi="仿宋" w:eastAsia="仿宋"/>
          <w:sz w:val="28"/>
          <w:szCs w:val="28"/>
          <w:lang w:eastAsia="zh-CN"/>
        </w:rPr>
        <w:t>按避灾路线撤离</w:t>
      </w:r>
      <w:r>
        <w:rPr>
          <w:rFonts w:hint="eastAsia" w:ascii="仿宋" w:hAnsi="仿宋" w:eastAsia="仿宋"/>
          <w:sz w:val="28"/>
          <w:szCs w:val="28"/>
          <w:lang w:eastAsia="zh-CN"/>
        </w:rPr>
        <w:t>有序</w:t>
      </w:r>
      <w:r>
        <w:rPr>
          <w:rFonts w:ascii="仿宋" w:hAnsi="仿宋" w:eastAsia="仿宋"/>
          <w:sz w:val="28"/>
          <w:szCs w:val="28"/>
          <w:lang w:eastAsia="zh-CN"/>
        </w:rPr>
        <w:t>到安全地点</w:t>
      </w:r>
      <w:r>
        <w:rPr>
          <w:rFonts w:hint="eastAsia" w:ascii="仿宋" w:hAnsi="仿宋" w:eastAsia="仿宋"/>
          <w:sz w:val="28"/>
          <w:szCs w:val="28"/>
          <w:lang w:eastAsia="zh-CN"/>
        </w:rPr>
        <w:t>。清点人数，并随时接受现场指挥部命令，完成有关抢险救灾任务。事故发生时，本区队现场跟班人员不在现场时，班组长临时担负本区队现场跟班人员职责；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3）兼职</w:t>
      </w:r>
      <w:r>
        <w:rPr>
          <w:rFonts w:ascii="仿宋" w:hAnsi="仿宋" w:eastAsia="仿宋"/>
          <w:sz w:val="28"/>
          <w:szCs w:val="28"/>
          <w:lang w:eastAsia="zh-CN"/>
        </w:rPr>
        <w:t>瓦斯员：</w:t>
      </w:r>
      <w:r>
        <w:rPr>
          <w:rFonts w:hint="eastAsia" w:ascii="仿宋" w:hAnsi="仿宋" w:eastAsia="仿宋"/>
          <w:sz w:val="28"/>
          <w:szCs w:val="28"/>
          <w:lang w:eastAsia="zh-CN"/>
        </w:rPr>
        <w:t>协助现场跟班人员或班(组)长进行避险、避灾，查清灾情、判断情况、定期检查氧气、瓦斯和一氧化碳及其它有毒有害气体浓度。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4）区队现场</w:t>
      </w:r>
      <w:r>
        <w:rPr>
          <w:rFonts w:ascii="仿宋" w:hAnsi="仿宋" w:eastAsia="仿宋"/>
          <w:sz w:val="28"/>
          <w:szCs w:val="28"/>
          <w:lang w:eastAsia="zh-CN"/>
        </w:rPr>
        <w:t>作业人员</w:t>
      </w:r>
      <w:r>
        <w:rPr>
          <w:rFonts w:hint="eastAsia" w:ascii="仿宋" w:hAnsi="仿宋" w:eastAsia="仿宋"/>
          <w:sz w:val="28"/>
          <w:szCs w:val="28"/>
          <w:lang w:eastAsia="zh-CN"/>
        </w:rPr>
        <w:t>：</w:t>
      </w:r>
      <w:r>
        <w:rPr>
          <w:rFonts w:ascii="仿宋" w:hAnsi="仿宋" w:eastAsia="仿宋"/>
          <w:sz w:val="28"/>
          <w:szCs w:val="28"/>
          <w:lang w:eastAsia="zh-CN"/>
        </w:rPr>
        <w:t>发现与本岗位相对的事故预兆，承担第一时间发出预警信号的职责。</w:t>
      </w:r>
      <w:r>
        <w:rPr>
          <w:rFonts w:hint="eastAsia" w:ascii="仿宋" w:hAnsi="仿宋" w:eastAsia="仿宋"/>
          <w:sz w:val="28"/>
          <w:szCs w:val="28"/>
          <w:lang w:eastAsia="zh-CN"/>
        </w:rPr>
        <w:t>发出警报、进行</w:t>
      </w:r>
      <w:r>
        <w:rPr>
          <w:rFonts w:ascii="仿宋" w:hAnsi="仿宋" w:eastAsia="仿宋"/>
          <w:sz w:val="28"/>
          <w:szCs w:val="28"/>
          <w:lang w:eastAsia="zh-CN"/>
        </w:rPr>
        <w:t>应急避险，按避灾路线</w:t>
      </w:r>
      <w:r>
        <w:rPr>
          <w:rFonts w:hint="eastAsia" w:ascii="仿宋" w:hAnsi="仿宋" w:eastAsia="仿宋"/>
          <w:sz w:val="28"/>
          <w:szCs w:val="28"/>
          <w:lang w:eastAsia="zh-CN"/>
        </w:rPr>
        <w:t>有序</w:t>
      </w:r>
      <w:r>
        <w:rPr>
          <w:rFonts w:ascii="仿宋" w:hAnsi="仿宋" w:eastAsia="仿宋"/>
          <w:sz w:val="28"/>
          <w:szCs w:val="28"/>
          <w:lang w:eastAsia="zh-CN"/>
        </w:rPr>
        <w:t>撤离到安全地点</w:t>
      </w:r>
      <w:r>
        <w:rPr>
          <w:rFonts w:hint="eastAsia" w:ascii="仿宋" w:hAnsi="仿宋" w:eastAsia="仿宋"/>
          <w:sz w:val="28"/>
          <w:szCs w:val="28"/>
          <w:lang w:eastAsia="zh-CN"/>
        </w:rPr>
        <w:t>，</w:t>
      </w:r>
      <w:r>
        <w:rPr>
          <w:rFonts w:ascii="仿宋" w:hAnsi="仿宋" w:eastAsia="仿宋"/>
          <w:sz w:val="28"/>
          <w:szCs w:val="28"/>
          <w:lang w:eastAsia="zh-CN"/>
        </w:rPr>
        <w:t>不断发现避灾过程中出现的危险和危害。</w:t>
      </w:r>
      <w:r>
        <w:rPr>
          <w:rFonts w:hint="eastAsia" w:ascii="仿宋" w:hAnsi="仿宋" w:eastAsia="仿宋"/>
          <w:sz w:val="28"/>
          <w:szCs w:val="28"/>
          <w:lang w:eastAsia="zh-CN"/>
        </w:rPr>
        <w:t>在区队现场跟班人员、班组长的带领下开展自救互救工作；并随时听从区队现场跟班人员、班组长命令，完成有关抢险救灾任务；</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区队长：根据事故现场的实际情况</w:t>
      </w:r>
      <w:r>
        <w:rPr>
          <w:rFonts w:hint="eastAsia" w:ascii="仿宋" w:hAnsi="仿宋" w:eastAsia="仿宋"/>
          <w:sz w:val="28"/>
          <w:szCs w:val="28"/>
          <w:lang w:eastAsia="zh-CN"/>
        </w:rPr>
        <w:t>参与制定抢险救灾</w:t>
      </w:r>
      <w:r>
        <w:rPr>
          <w:rFonts w:ascii="仿宋" w:hAnsi="仿宋" w:eastAsia="仿宋"/>
          <w:sz w:val="28"/>
          <w:szCs w:val="28"/>
          <w:lang w:eastAsia="zh-CN"/>
        </w:rPr>
        <w:t>方案，积极组织</w:t>
      </w:r>
      <w:r>
        <w:rPr>
          <w:rFonts w:hint="eastAsia" w:ascii="仿宋" w:hAnsi="仿宋" w:eastAsia="仿宋"/>
          <w:sz w:val="28"/>
          <w:szCs w:val="28"/>
          <w:lang w:eastAsia="zh-CN"/>
        </w:rPr>
        <w:t>区队现场</w:t>
      </w:r>
      <w:r>
        <w:rPr>
          <w:rFonts w:ascii="仿宋" w:hAnsi="仿宋" w:eastAsia="仿宋"/>
          <w:sz w:val="28"/>
          <w:szCs w:val="28"/>
          <w:lang w:eastAsia="zh-CN"/>
        </w:rPr>
        <w:t>作业人员开展自救工作</w:t>
      </w:r>
      <w:r>
        <w:rPr>
          <w:rFonts w:hint="eastAsia" w:ascii="仿宋" w:hAnsi="仿宋" w:eastAsia="仿宋"/>
          <w:sz w:val="28"/>
          <w:szCs w:val="28"/>
          <w:lang w:eastAsia="zh-CN"/>
        </w:rPr>
        <w:t>，</w:t>
      </w:r>
      <w:r>
        <w:rPr>
          <w:rFonts w:ascii="仿宋" w:hAnsi="仿宋" w:eastAsia="仿宋"/>
          <w:sz w:val="28"/>
          <w:szCs w:val="28"/>
          <w:lang w:eastAsia="zh-CN"/>
        </w:rPr>
        <w:t>及时向矿</w:t>
      </w:r>
      <w:r>
        <w:rPr>
          <w:rFonts w:hint="eastAsia" w:ascii="仿宋" w:hAnsi="仿宋" w:eastAsia="仿宋"/>
          <w:sz w:val="28"/>
          <w:szCs w:val="28"/>
          <w:lang w:eastAsia="zh-CN"/>
        </w:rPr>
        <w:t>井</w:t>
      </w:r>
      <w:r>
        <w:rPr>
          <w:rFonts w:ascii="仿宋" w:hAnsi="仿宋" w:eastAsia="仿宋"/>
          <w:sz w:val="28"/>
          <w:szCs w:val="28"/>
          <w:lang w:eastAsia="zh-CN"/>
        </w:rPr>
        <w:t>调度室汇报事故现场的基本情况及现场</w:t>
      </w:r>
      <w:r>
        <w:rPr>
          <w:rFonts w:hint="eastAsia" w:ascii="仿宋" w:hAnsi="仿宋" w:eastAsia="仿宋"/>
          <w:sz w:val="28"/>
          <w:szCs w:val="28"/>
          <w:lang w:eastAsia="zh-CN"/>
        </w:rPr>
        <w:t>应急</w:t>
      </w:r>
      <w:r>
        <w:rPr>
          <w:rFonts w:ascii="仿宋" w:hAnsi="仿宋" w:eastAsia="仿宋"/>
          <w:sz w:val="28"/>
          <w:szCs w:val="28"/>
          <w:lang w:eastAsia="zh-CN"/>
        </w:rPr>
        <w:t>工作等信息</w:t>
      </w:r>
      <w:r>
        <w:rPr>
          <w:rFonts w:hint="eastAsia" w:ascii="仿宋" w:hAnsi="仿宋" w:eastAsia="仿宋"/>
          <w:sz w:val="28"/>
          <w:szCs w:val="28"/>
          <w:lang w:eastAsia="zh-CN"/>
        </w:rPr>
        <w:t>，</w:t>
      </w:r>
      <w:r>
        <w:rPr>
          <w:rFonts w:ascii="仿宋" w:hAnsi="仿宋" w:eastAsia="仿宋"/>
          <w:sz w:val="28"/>
          <w:szCs w:val="28"/>
          <w:lang w:eastAsia="zh-CN"/>
        </w:rPr>
        <w:t>协调抢险救援过程中出现的问题</w:t>
      </w:r>
      <w:r>
        <w:rPr>
          <w:rFonts w:hint="eastAsia" w:ascii="仿宋" w:hAnsi="仿宋" w:eastAsia="仿宋"/>
          <w:sz w:val="28"/>
          <w:szCs w:val="28"/>
          <w:lang w:eastAsia="zh-CN"/>
        </w:rPr>
        <w:t>，组织区队职工在单位待命，随时接受现场指挥部命令，完成有关抢险救灾任务；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区队技术人员：是区队长组织开展自救工作的助手，在区队长领导下参与制</w:t>
      </w:r>
      <w:r>
        <w:rPr>
          <w:rFonts w:hint="eastAsia" w:ascii="仿宋" w:hAnsi="仿宋" w:eastAsia="仿宋"/>
          <w:sz w:val="28"/>
          <w:szCs w:val="28"/>
          <w:lang w:eastAsia="zh-CN"/>
        </w:rPr>
        <w:t>定抢险</w:t>
      </w:r>
      <w:r>
        <w:rPr>
          <w:rFonts w:ascii="仿宋" w:hAnsi="仿宋" w:eastAsia="仿宋"/>
          <w:sz w:val="28"/>
          <w:szCs w:val="28"/>
          <w:lang w:eastAsia="zh-CN"/>
        </w:rPr>
        <w:t>救灾方案</w:t>
      </w:r>
      <w:r>
        <w:rPr>
          <w:rFonts w:hint="eastAsia" w:ascii="仿宋" w:hAnsi="仿宋" w:eastAsia="仿宋"/>
          <w:sz w:val="28"/>
          <w:szCs w:val="28"/>
          <w:lang w:eastAsia="zh-CN"/>
        </w:rPr>
        <w:t>，</w:t>
      </w:r>
      <w:r>
        <w:rPr>
          <w:rFonts w:ascii="仿宋" w:hAnsi="仿宋" w:eastAsia="仿宋"/>
          <w:sz w:val="28"/>
          <w:szCs w:val="28"/>
          <w:lang w:eastAsia="zh-CN"/>
        </w:rPr>
        <w:t>准备与事故救援相关的技术资料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区队</w:t>
      </w:r>
      <w:r>
        <w:rPr>
          <w:rFonts w:hint="eastAsia" w:ascii="仿宋" w:hAnsi="仿宋" w:eastAsia="仿宋"/>
          <w:sz w:val="28"/>
          <w:szCs w:val="28"/>
          <w:lang w:eastAsia="zh-CN"/>
        </w:rPr>
        <w:t>副职</w:t>
      </w:r>
      <w:r>
        <w:rPr>
          <w:rFonts w:ascii="仿宋" w:hAnsi="仿宋" w:eastAsia="仿宋"/>
          <w:sz w:val="28"/>
          <w:szCs w:val="28"/>
          <w:lang w:eastAsia="zh-CN"/>
        </w:rPr>
        <w:t>：根据</w:t>
      </w:r>
      <w:r>
        <w:rPr>
          <w:rFonts w:hint="eastAsia" w:ascii="仿宋" w:hAnsi="仿宋" w:eastAsia="仿宋"/>
          <w:sz w:val="28"/>
          <w:szCs w:val="28"/>
          <w:lang w:eastAsia="zh-CN"/>
        </w:rPr>
        <w:t>矿井</w:t>
      </w:r>
      <w:r>
        <w:rPr>
          <w:rFonts w:ascii="仿宋" w:hAnsi="仿宋" w:eastAsia="仿宋"/>
          <w:sz w:val="28"/>
          <w:szCs w:val="28"/>
          <w:lang w:eastAsia="zh-CN"/>
        </w:rPr>
        <w:t>制定的</w:t>
      </w:r>
      <w:r>
        <w:rPr>
          <w:rFonts w:hint="eastAsia" w:ascii="仿宋" w:hAnsi="仿宋" w:eastAsia="仿宋"/>
          <w:sz w:val="28"/>
          <w:szCs w:val="28"/>
          <w:lang w:eastAsia="zh-CN"/>
        </w:rPr>
        <w:t>抢险</w:t>
      </w:r>
      <w:r>
        <w:rPr>
          <w:rFonts w:ascii="仿宋" w:hAnsi="仿宋" w:eastAsia="仿宋"/>
          <w:sz w:val="28"/>
          <w:szCs w:val="28"/>
          <w:lang w:eastAsia="zh-CN"/>
        </w:rPr>
        <w:t>救灾方案，负责组织好处理事故所需的人员、材料、设备等，带领人员进行救援工作</w:t>
      </w:r>
      <w:r>
        <w:rPr>
          <w:rFonts w:hint="eastAsia" w:ascii="仿宋" w:hAnsi="仿宋" w:eastAsia="仿宋"/>
          <w:sz w:val="28"/>
          <w:szCs w:val="28"/>
          <w:lang w:eastAsia="zh-CN"/>
        </w:rPr>
        <w:t>。</w:t>
      </w:r>
      <w:r>
        <w:rPr>
          <w:rFonts w:ascii="仿宋" w:hAnsi="仿宋" w:eastAsia="仿宋"/>
          <w:sz w:val="28"/>
          <w:szCs w:val="28"/>
          <w:lang w:eastAsia="zh-CN"/>
        </w:rPr>
        <w:t>负责完成区队长安排的某一方面的抢</w:t>
      </w:r>
      <w:r>
        <w:rPr>
          <w:rFonts w:hint="eastAsia" w:ascii="仿宋" w:hAnsi="仿宋" w:eastAsia="仿宋"/>
          <w:sz w:val="28"/>
          <w:szCs w:val="28"/>
          <w:lang w:eastAsia="zh-CN"/>
        </w:rPr>
        <w:t>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区队值班人员：事故发生后及时了解事故经过、人员伤亡以及现场基本情况等详细的事故信息，并立即将情况报告区队长、矿井调度室，通知区队管理人员以及区队应急自救组织的职工到值班室集合，及时向现场指挥部汇报事故信息，协调事故救援工作中的其</w:t>
      </w:r>
      <w:r>
        <w:rPr>
          <w:rFonts w:hint="eastAsia" w:ascii="仿宋" w:hAnsi="仿宋" w:eastAsia="仿宋"/>
          <w:sz w:val="28"/>
          <w:szCs w:val="28"/>
          <w:lang w:eastAsia="zh-CN"/>
        </w:rPr>
        <w:t>它</w:t>
      </w:r>
      <w:r>
        <w:rPr>
          <w:rFonts w:ascii="仿宋" w:hAnsi="仿宋" w:eastAsia="仿宋"/>
          <w:sz w:val="28"/>
          <w:szCs w:val="28"/>
          <w:lang w:eastAsia="zh-CN"/>
        </w:rPr>
        <w:t>事项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党支部书记、工会主席、团支书</w:t>
      </w:r>
      <w:r>
        <w:rPr>
          <w:rFonts w:hint="eastAsia" w:ascii="仿宋" w:hAnsi="仿宋" w:eastAsia="仿宋"/>
          <w:sz w:val="28"/>
          <w:szCs w:val="28"/>
          <w:lang w:eastAsia="zh-CN"/>
        </w:rPr>
        <w:t>：主要负责职工思想教育、动员及后勤保障等工作，负责伤亡人员家属的安抚和补偿等善后处理事宜；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10）区队</w:t>
      </w:r>
      <w:r>
        <w:rPr>
          <w:rFonts w:ascii="仿宋" w:hAnsi="仿宋" w:eastAsia="仿宋"/>
          <w:sz w:val="28"/>
          <w:szCs w:val="28"/>
          <w:lang w:eastAsia="zh-CN"/>
        </w:rPr>
        <w:t>职工：按照</w:t>
      </w:r>
      <w:r>
        <w:rPr>
          <w:rFonts w:hint="eastAsia" w:ascii="仿宋" w:hAnsi="仿宋" w:eastAsia="仿宋"/>
          <w:sz w:val="28"/>
          <w:szCs w:val="28"/>
          <w:lang w:eastAsia="zh-CN"/>
        </w:rPr>
        <w:t>矿井</w:t>
      </w:r>
      <w:r>
        <w:rPr>
          <w:rFonts w:ascii="仿宋" w:hAnsi="仿宋" w:eastAsia="仿宋"/>
          <w:sz w:val="28"/>
          <w:szCs w:val="28"/>
          <w:lang w:eastAsia="zh-CN"/>
        </w:rPr>
        <w:t>抢险救灾方案以及措施的要求，在</w:t>
      </w:r>
      <w:r>
        <w:rPr>
          <w:rFonts w:hint="eastAsia" w:ascii="仿宋" w:hAnsi="仿宋" w:eastAsia="仿宋"/>
          <w:sz w:val="28"/>
          <w:szCs w:val="28"/>
          <w:lang w:eastAsia="zh-CN"/>
        </w:rPr>
        <w:t>现场</w:t>
      </w:r>
      <w:r>
        <w:rPr>
          <w:rFonts w:ascii="仿宋" w:hAnsi="仿宋" w:eastAsia="仿宋"/>
          <w:sz w:val="28"/>
          <w:szCs w:val="28"/>
          <w:lang w:eastAsia="zh-CN"/>
        </w:rPr>
        <w:t>指挥部统一指挥下积极开展</w:t>
      </w:r>
      <w:r>
        <w:rPr>
          <w:rFonts w:hint="eastAsia" w:ascii="仿宋" w:hAnsi="仿宋" w:eastAsia="仿宋"/>
          <w:sz w:val="28"/>
          <w:szCs w:val="28"/>
          <w:lang w:eastAsia="zh-CN"/>
        </w:rPr>
        <w:t>抢险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11）关键岗位职责：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(1)发现事故隐患要第一时间向本单位负责人或班长及时汇报，发现重大隐患可越级向矿井调度室汇报；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(2)处理隐患必须提出安全措施，重大隐患处理必须报请矿井调度室或矿井分管领导批准，在本单位管理人员或班长的指导下执行。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(3)特别重大的隐患处理要采取经矿井批准的特别</w:t>
      </w:r>
      <w:r>
        <w:fldChar w:fldCharType="begin"/>
      </w:r>
      <w:r>
        <w:rPr>
          <w:lang w:eastAsia="zh-CN"/>
        </w:rPr>
        <w:instrText xml:space="preserve"> HYPERLINK "https://www.mkaq.org/jscs/" \t "_blank" </w:instrText>
      </w:r>
      <w:r>
        <w:fldChar w:fldCharType="separate"/>
      </w:r>
      <w:r>
        <w:rPr>
          <w:rFonts w:hint="eastAsia" w:ascii="仿宋" w:hAnsi="仿宋" w:eastAsia="仿宋"/>
          <w:sz w:val="28"/>
          <w:szCs w:val="28"/>
          <w:lang w:eastAsia="zh-CN"/>
        </w:rPr>
        <w:t>安全技术措施</w:t>
      </w:r>
      <w:r>
        <w:rPr>
          <w:rFonts w:ascii="仿宋" w:hAnsi="仿宋" w:eastAsia="仿宋"/>
          <w:sz w:val="28"/>
          <w:szCs w:val="28"/>
          <w:lang w:eastAsia="zh-CN"/>
        </w:rPr>
        <w:fldChar w:fldCharType="end"/>
      </w:r>
      <w:r>
        <w:rPr>
          <w:rFonts w:hint="eastAsia" w:ascii="仿宋" w:hAnsi="仿宋" w:eastAsia="仿宋"/>
          <w:sz w:val="28"/>
          <w:szCs w:val="28"/>
          <w:lang w:eastAsia="zh-CN"/>
        </w:rPr>
        <w:t>，待人员撤离到安全距离外后方可执行；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(4)发生事故后，立即按本矿井《生产安全事故应急预案》现场处置，并电话汇报矿井调度室和本单位值班室。要发挥专业工种的技术专长，提出建议，协助现场指挥人员进行应急处置并做好自救互救和避灾工作。</w:t>
      </w:r>
    </w:p>
    <w:p>
      <w:pPr>
        <w:pStyle w:val="4"/>
        <w:rPr>
          <w:rFonts w:ascii="仿宋" w:hAnsi="仿宋" w:eastAsia="仿宋"/>
          <w:sz w:val="30"/>
          <w:szCs w:val="30"/>
          <w:lang w:eastAsia="zh-CN"/>
        </w:rPr>
      </w:pPr>
      <w:bookmarkStart w:id="284" w:name="_Toc123912916"/>
      <w:r>
        <w:rPr>
          <w:rFonts w:hint="eastAsia" w:ascii="仿宋" w:hAnsi="仿宋" w:eastAsia="仿宋"/>
          <w:sz w:val="30"/>
          <w:szCs w:val="30"/>
          <w:lang w:eastAsia="zh-CN"/>
        </w:rPr>
        <w:t>3应急处置</w:t>
      </w:r>
      <w:bookmarkEnd w:id="284"/>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sz w:val="28"/>
          <w:szCs w:val="28"/>
          <w:lang w:eastAsia="zh-CN"/>
        </w:rPr>
        <w:t>大面积停电事故后，变电站（所）所值班人员或现场人员立即向矿井调度室汇报，矿调度室接到停电事故报警后，立即查清矿井停电范围，如不能即刻恢复，必须立即通过井下应急广播系统、调度通讯系统、人员定位系统等，通知到井下所有可能受事故威胁区域人员，按本矿井应急预案进行现场处置，停止工作、切断电源、关闭供水阀门、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发生</w:t>
      </w:r>
      <w:r>
        <w:rPr>
          <w:rFonts w:hint="eastAsia" w:ascii="仿宋" w:hAnsi="仿宋" w:eastAsia="仿宋"/>
          <w:sz w:val="28"/>
          <w:szCs w:val="28"/>
          <w:lang w:eastAsia="zh-CN"/>
        </w:rPr>
        <w:t>大面积停电</w:t>
      </w:r>
      <w:r>
        <w:rPr>
          <w:rFonts w:hint="eastAsia" w:ascii="仿宋" w:hAnsi="仿宋" w:eastAsia="仿宋" w:cs="宋体"/>
          <w:sz w:val="28"/>
          <w:szCs w:val="28"/>
          <w:lang w:eastAsia="zh-CN"/>
        </w:rPr>
        <w:t>事故，</w:t>
      </w:r>
      <w:r>
        <w:rPr>
          <w:rFonts w:hint="eastAsia" w:ascii="仿宋" w:hAnsi="仿宋" w:eastAsia="仿宋"/>
          <w:sz w:val="28"/>
          <w:szCs w:val="28"/>
          <w:lang w:eastAsia="zh-CN"/>
        </w:rPr>
        <w:t>事故矿井应按照股份公司《生产安全事故应急预案》规定时间迅速报告股份公司调度指挥中心，并由股份公司指挥部根据大面积停电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）属矿井管辖范围外设备事故造成</w:t>
      </w:r>
      <w:r>
        <w:rPr>
          <w:rFonts w:hint="eastAsia" w:ascii="仿宋" w:hAnsi="仿宋" w:eastAsia="仿宋"/>
          <w:sz w:val="28"/>
          <w:szCs w:val="28"/>
          <w:lang w:eastAsia="zh-CN"/>
        </w:rPr>
        <w:t>矿井所有电源进线失电、全矿停电的，变电站（所）值班人员立即汇报矿井调度室和</w:t>
      </w:r>
      <w:r>
        <w:rPr>
          <w:rFonts w:ascii="仿宋" w:hAnsi="仿宋" w:eastAsia="仿宋"/>
          <w:sz w:val="28"/>
          <w:szCs w:val="28"/>
          <w:lang w:eastAsia="zh-CN"/>
        </w:rPr>
        <w:t>上级电网调度，并联系该设备维护管理单位</w:t>
      </w:r>
      <w:r>
        <w:rPr>
          <w:rFonts w:hint="eastAsia" w:ascii="仿宋" w:hAnsi="仿宋" w:eastAsia="仿宋"/>
          <w:sz w:val="28"/>
          <w:szCs w:val="28"/>
          <w:lang w:eastAsia="zh-CN"/>
        </w:rPr>
        <w:t>，做好恢复送电准备；</w:t>
      </w:r>
      <w:r>
        <w:rPr>
          <w:rFonts w:ascii="仿宋" w:hAnsi="仿宋" w:eastAsia="仿宋"/>
          <w:sz w:val="28"/>
          <w:szCs w:val="28"/>
          <w:lang w:eastAsia="zh-CN"/>
        </w:rPr>
        <w:t>属矿井管辖范围外设备事故</w:t>
      </w:r>
      <w:r>
        <w:rPr>
          <w:rFonts w:hint="eastAsia" w:ascii="仿宋" w:hAnsi="仿宋" w:eastAsia="仿宋"/>
          <w:sz w:val="28"/>
          <w:szCs w:val="28"/>
          <w:lang w:eastAsia="zh-CN"/>
        </w:rPr>
        <w:t>造成矿井运行线路停电，变电站（所）值班人员立即投入热备用回路，恢复矿井供电，同时，将事故情况立即汇报矿井调度室和</w:t>
      </w:r>
      <w:r>
        <w:rPr>
          <w:rFonts w:ascii="仿宋" w:hAnsi="仿宋" w:eastAsia="仿宋"/>
          <w:sz w:val="28"/>
          <w:szCs w:val="28"/>
          <w:lang w:eastAsia="zh-CN"/>
        </w:rPr>
        <w:t>上级电网调度，</w:t>
      </w:r>
      <w:r>
        <w:rPr>
          <w:rFonts w:hint="eastAsia" w:ascii="仿宋" w:hAnsi="仿宋" w:eastAsia="仿宋"/>
          <w:sz w:val="28"/>
          <w:szCs w:val="28"/>
          <w:lang w:eastAsia="zh-CN"/>
        </w:rPr>
        <w:t>做好恢复送电准备；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若故障线路、设备以及操作设备为地调或股份公司电力调度管辖、许可范围时，变电站（所）值班人员应及时按照调度管辖权限向相应电力调度单位汇报事故情况。同时，将事故情况立即汇报矿井调度室和</w:t>
      </w:r>
      <w:r>
        <w:rPr>
          <w:rFonts w:ascii="仿宋" w:hAnsi="仿宋" w:eastAsia="仿宋"/>
          <w:sz w:val="28"/>
          <w:szCs w:val="28"/>
          <w:lang w:eastAsia="zh-CN"/>
        </w:rPr>
        <w:t>上级电网调度，</w:t>
      </w:r>
      <w:r>
        <w:rPr>
          <w:rFonts w:hint="eastAsia" w:ascii="仿宋" w:hAnsi="仿宋" w:eastAsia="仿宋"/>
          <w:sz w:val="28"/>
          <w:szCs w:val="28"/>
          <w:lang w:eastAsia="zh-CN"/>
        </w:rPr>
        <w:t>做好恢复送电准备；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）属矿井管辖范围</w:t>
      </w:r>
      <w:r>
        <w:rPr>
          <w:rFonts w:hint="eastAsia" w:ascii="仿宋" w:hAnsi="仿宋" w:eastAsia="仿宋"/>
          <w:sz w:val="28"/>
          <w:szCs w:val="28"/>
          <w:lang w:eastAsia="zh-CN"/>
        </w:rPr>
        <w:t>内供电事故造成矿井全部停电或大面积停电，变电站或变电所运行值班员应首先断开事故回路开关，恢复对系统供电；若事故原因不能恢复系统的正常供电，断开电源进线开关和所有馈出开关，检查站(所)内的其它设备状况，并向矿井机电管理部门和矿井调度室报告。矿井变电站（所）内部故障造成矿井负荷全部停电或大面积停电，变电站（所）值班员应快速切除故障设施及线路，快速恢复非故障设施及线路供电，若故障设施及线路为双回路供电，及时投入备用回路恢复供电。同时汇报矿井调度室和机电管理部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w:t>
      </w:r>
      <w:r>
        <w:rPr>
          <w:rFonts w:hint="eastAsia" w:ascii="仿宋" w:hAnsi="仿宋" w:eastAsia="仿宋"/>
          <w:sz w:val="28"/>
          <w:szCs w:val="28"/>
          <w:lang w:eastAsia="zh-CN"/>
        </w:rPr>
        <w:t>机电管理部门在接到事故报告后，应立即组织值班人员及抢修人员赶赴现场，查清事故原因，提出处置办法，并向矿井调度室汇报。若属矿井管辖范围内设备事故，立即组织进行抢修；</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w:t>
      </w:r>
      <w:r>
        <w:rPr>
          <w:rFonts w:hint="eastAsia" w:ascii="仿宋" w:hAnsi="仿宋" w:eastAsia="仿宋"/>
          <w:sz w:val="28"/>
          <w:szCs w:val="28"/>
          <w:lang w:eastAsia="zh-CN"/>
        </w:rPr>
        <w:t>抢修时，必须严格执行各项规程的规定，防止事故扩大和发生二次事故。当停电事故危及到现场抢修人员的安全时，应紧急疏散现场人员，根据现场位置和情况，以保人身、保电网，确保生产安全为原则，采取隔离措施确定停电的范围。设置隔离范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w:t>
      </w:r>
      <w:r>
        <w:rPr>
          <w:rFonts w:hint="eastAsia" w:ascii="仿宋" w:hAnsi="仿宋" w:eastAsia="仿宋"/>
          <w:sz w:val="28"/>
          <w:szCs w:val="28"/>
          <w:lang w:eastAsia="zh-CN"/>
        </w:rPr>
        <w:t>若短时间内不能恢复对矿井供电，应立即通知矿井调度室，并将停电事故情况通报相关单位。并组织抢修人员起动备用电源，恢复矿井主通风、排水供电。</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1）现场指挥部根据事故情况，安排安检员或瓦斯员或事故区队当班兼职瓦斯员负责引导应急救援人员进入灾区；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必须在保证自身安全前提下引导应急救护人员，必须佩戴好隔离式自救器或正压氧气呼吸器并携带氧气、瓦斯两用便携仪、一氧化碳检测仪和其它必要监测仪器，要时刻注意空气流向、氧气、瓦斯及其它有毒有害气体浓度等情况的变化，谨慎引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1）事故超出现场处置能力时，应立即向矿井调度室汇报。汇报内容包括：事故伤亡人数、伤害程度、涉险人员情况、已采取的应急措施、及当前事故的抢险情况、急需的抢险物资和器材；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3）事故超出现场处置能力时，如威胁到抢险人员人身安全时，应立即组织现场所有抢险人员，按避灾路线快速安全的撤离至安全地点，并在通往灾区所有岔口的安全地点设置警戒，防止无关人员进入灾区；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4）矿井调度室接到事故扩大的汇报后，要立即向矿井长和现场指挥部汇报，由现场指挥部根据事故情况升级应急响应并报请股份公司指挥部应急响应。</w:t>
      </w:r>
      <w:r>
        <w:rPr>
          <w:rFonts w:hint="eastAsia" w:ascii="仿宋" w:hAnsi="仿宋" w:eastAsia="仿宋" w:cs="宋体"/>
          <w:sz w:val="28"/>
          <w:szCs w:val="28"/>
          <w:lang w:eastAsia="zh-CN"/>
        </w:rPr>
        <w:t>并由股份公司指挥部根据</w:t>
      </w:r>
      <w:r>
        <w:rPr>
          <w:rFonts w:hint="eastAsia" w:ascii="仿宋" w:hAnsi="仿宋" w:eastAsia="仿宋"/>
          <w:sz w:val="28"/>
          <w:szCs w:val="28"/>
          <w:lang w:eastAsia="zh-CN"/>
        </w:rPr>
        <w:t>大面积停电事故</w:t>
      </w:r>
      <w:r>
        <w:rPr>
          <w:rFonts w:hint="eastAsia" w:ascii="仿宋" w:hAnsi="仿宋" w:eastAsia="仿宋" w:cs="宋体"/>
          <w:sz w:val="28"/>
          <w:szCs w:val="28"/>
          <w:lang w:eastAsia="zh-CN"/>
        </w:rPr>
        <w:t>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3.2.1人员救护应急处置措施：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）采区变电所全部停电后，本采区范围内各工作地点人员</w:t>
      </w:r>
      <w:r>
        <w:rPr>
          <w:rFonts w:hint="eastAsia" w:ascii="仿宋" w:hAnsi="仿宋" w:eastAsia="仿宋"/>
          <w:sz w:val="28"/>
          <w:szCs w:val="28"/>
          <w:lang w:eastAsia="zh-CN"/>
        </w:rPr>
        <w:t>在</w:t>
      </w:r>
      <w:r>
        <w:rPr>
          <w:rFonts w:ascii="仿宋" w:hAnsi="仿宋" w:eastAsia="仿宋"/>
          <w:sz w:val="28"/>
          <w:szCs w:val="28"/>
          <w:lang w:eastAsia="zh-CN"/>
        </w:rPr>
        <w:t>跟班</w:t>
      </w:r>
      <w:r>
        <w:rPr>
          <w:rFonts w:hint="eastAsia" w:ascii="仿宋" w:hAnsi="仿宋" w:eastAsia="仿宋"/>
          <w:sz w:val="28"/>
          <w:szCs w:val="28"/>
          <w:lang w:eastAsia="zh-CN"/>
        </w:rPr>
        <w:t>人员、</w:t>
      </w:r>
      <w:r>
        <w:rPr>
          <w:rFonts w:ascii="仿宋" w:hAnsi="仿宋" w:eastAsia="仿宋"/>
          <w:sz w:val="28"/>
          <w:szCs w:val="28"/>
          <w:lang w:eastAsia="zh-CN"/>
        </w:rPr>
        <w:t>班组长</w:t>
      </w:r>
      <w:r>
        <w:rPr>
          <w:rFonts w:hint="eastAsia" w:ascii="仿宋" w:hAnsi="仿宋" w:eastAsia="仿宋"/>
          <w:sz w:val="28"/>
          <w:szCs w:val="28"/>
          <w:lang w:eastAsia="zh-CN"/>
        </w:rPr>
        <w:t>带领下</w:t>
      </w:r>
      <w:r>
        <w:rPr>
          <w:rFonts w:ascii="仿宋" w:hAnsi="仿宋" w:eastAsia="仿宋"/>
          <w:sz w:val="28"/>
          <w:szCs w:val="28"/>
          <w:lang w:eastAsia="zh-CN"/>
        </w:rPr>
        <w:t>有序撤离到有全风压新鲜风流的安全地点</w:t>
      </w:r>
      <w:r>
        <w:rPr>
          <w:rFonts w:hint="eastAsia" w:ascii="仿宋" w:hAnsi="仿宋" w:eastAsia="仿宋"/>
          <w:sz w:val="28"/>
          <w:szCs w:val="28"/>
          <w:lang w:eastAsia="zh-CN"/>
        </w:rPr>
        <w:t>。</w:t>
      </w:r>
      <w:r>
        <w:rPr>
          <w:rFonts w:ascii="仿宋" w:hAnsi="仿宋" w:eastAsia="仿宋"/>
          <w:sz w:val="28"/>
          <w:szCs w:val="28"/>
          <w:lang w:eastAsia="zh-CN"/>
        </w:rPr>
        <w:t>向矿井调度室汇报并保持联系、待命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）井下中央变电所全部停电后，井下各工作地点人员</w:t>
      </w:r>
      <w:r>
        <w:rPr>
          <w:rFonts w:hint="eastAsia" w:ascii="仿宋" w:hAnsi="仿宋" w:eastAsia="仿宋"/>
          <w:sz w:val="28"/>
          <w:szCs w:val="28"/>
          <w:lang w:eastAsia="zh-CN"/>
        </w:rPr>
        <w:t>在</w:t>
      </w:r>
      <w:r>
        <w:rPr>
          <w:rFonts w:ascii="仿宋" w:hAnsi="仿宋" w:eastAsia="仿宋"/>
          <w:sz w:val="28"/>
          <w:szCs w:val="28"/>
          <w:lang w:eastAsia="zh-CN"/>
        </w:rPr>
        <w:t>跟班人员</w:t>
      </w:r>
      <w:r>
        <w:rPr>
          <w:rFonts w:hint="eastAsia" w:ascii="仿宋" w:hAnsi="仿宋" w:eastAsia="仿宋"/>
          <w:sz w:val="28"/>
          <w:szCs w:val="28"/>
          <w:lang w:eastAsia="zh-CN"/>
        </w:rPr>
        <w:t>、</w:t>
      </w:r>
      <w:r>
        <w:rPr>
          <w:rFonts w:ascii="仿宋" w:hAnsi="仿宋" w:eastAsia="仿宋"/>
          <w:sz w:val="28"/>
          <w:szCs w:val="28"/>
          <w:lang w:eastAsia="zh-CN"/>
        </w:rPr>
        <w:t>班组长</w:t>
      </w:r>
      <w:r>
        <w:rPr>
          <w:rFonts w:hint="eastAsia" w:ascii="仿宋" w:hAnsi="仿宋" w:eastAsia="仿宋"/>
          <w:sz w:val="28"/>
          <w:szCs w:val="28"/>
          <w:lang w:eastAsia="zh-CN"/>
        </w:rPr>
        <w:t>带领下</w:t>
      </w:r>
      <w:r>
        <w:rPr>
          <w:rFonts w:ascii="仿宋" w:hAnsi="仿宋" w:eastAsia="仿宋"/>
          <w:sz w:val="28"/>
          <w:szCs w:val="28"/>
          <w:lang w:eastAsia="zh-CN"/>
        </w:rPr>
        <w:t>有序撤离到有全风压新鲜风流的安全地点</w:t>
      </w:r>
      <w:r>
        <w:rPr>
          <w:rFonts w:hint="eastAsia" w:ascii="仿宋" w:hAnsi="仿宋" w:eastAsia="仿宋"/>
          <w:sz w:val="28"/>
          <w:szCs w:val="28"/>
          <w:lang w:eastAsia="zh-CN"/>
        </w:rPr>
        <w:t>。</w:t>
      </w:r>
      <w:r>
        <w:rPr>
          <w:rFonts w:ascii="仿宋" w:hAnsi="仿宋" w:eastAsia="仿宋"/>
          <w:sz w:val="28"/>
          <w:szCs w:val="28"/>
          <w:lang w:eastAsia="zh-CN"/>
        </w:rPr>
        <w:t>向矿井调度室汇报并保持联系、待命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sz w:val="28"/>
          <w:szCs w:val="28"/>
          <w:lang w:eastAsia="zh-CN"/>
        </w:rPr>
        <w:t>地面</w:t>
      </w:r>
      <w:r>
        <w:rPr>
          <w:rFonts w:ascii="仿宋" w:hAnsi="仿宋" w:eastAsia="仿宋"/>
          <w:sz w:val="28"/>
          <w:szCs w:val="28"/>
          <w:lang w:eastAsia="zh-CN"/>
        </w:rPr>
        <w:t>变电站（所）停电造成主</w:t>
      </w:r>
      <w:r>
        <w:rPr>
          <w:rFonts w:hint="eastAsia" w:ascii="仿宋" w:hAnsi="仿宋" w:eastAsia="仿宋"/>
          <w:sz w:val="28"/>
          <w:szCs w:val="28"/>
          <w:lang w:eastAsia="zh-CN"/>
        </w:rPr>
        <w:t>通风机</w:t>
      </w:r>
      <w:r>
        <w:rPr>
          <w:rFonts w:ascii="仿宋" w:hAnsi="仿宋" w:eastAsia="仿宋"/>
          <w:sz w:val="28"/>
          <w:szCs w:val="28"/>
          <w:lang w:eastAsia="zh-CN"/>
        </w:rPr>
        <w:t>停止运转后，现场指挥部根据停风时间长短，通知井下各单位全部人员</w:t>
      </w:r>
      <w:r>
        <w:rPr>
          <w:rFonts w:hint="eastAsia" w:ascii="仿宋" w:hAnsi="仿宋" w:eastAsia="仿宋"/>
          <w:sz w:val="28"/>
          <w:szCs w:val="28"/>
          <w:lang w:eastAsia="zh-CN"/>
        </w:rPr>
        <w:t>按</w:t>
      </w:r>
      <w:r>
        <w:rPr>
          <w:rFonts w:ascii="仿宋" w:hAnsi="仿宋" w:eastAsia="仿宋"/>
          <w:sz w:val="28"/>
          <w:szCs w:val="28"/>
          <w:lang w:eastAsia="zh-CN"/>
        </w:rPr>
        <w:t>避灾路线撤离；</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若矿井主通风机停电停风超过</w:t>
      </w:r>
      <w:r>
        <w:rPr>
          <w:rFonts w:hint="eastAsia" w:ascii="仿宋" w:hAnsi="仿宋" w:eastAsia="仿宋"/>
          <w:sz w:val="28"/>
          <w:szCs w:val="28"/>
          <w:lang w:eastAsia="zh-CN"/>
        </w:rPr>
        <w:t>10min</w:t>
      </w:r>
      <w:r>
        <w:rPr>
          <w:rFonts w:ascii="仿宋" w:hAnsi="仿宋" w:eastAsia="仿宋"/>
          <w:sz w:val="28"/>
          <w:szCs w:val="28"/>
          <w:lang w:eastAsia="zh-CN"/>
        </w:rPr>
        <w:t>时，安排风机房打开防爆门或</w:t>
      </w:r>
      <w:r>
        <w:rPr>
          <w:rFonts w:hint="eastAsia" w:ascii="仿宋" w:hAnsi="仿宋" w:eastAsia="仿宋"/>
          <w:sz w:val="28"/>
          <w:szCs w:val="28"/>
          <w:lang w:eastAsia="zh-CN"/>
        </w:rPr>
        <w:t>风峒检查门</w:t>
      </w:r>
      <w:r>
        <w:rPr>
          <w:rFonts w:ascii="仿宋" w:hAnsi="仿宋" w:eastAsia="仿宋"/>
          <w:sz w:val="28"/>
          <w:szCs w:val="28"/>
          <w:lang w:eastAsia="zh-CN"/>
        </w:rPr>
        <w:t>，保持井下自然通风</w:t>
      </w:r>
      <w:r>
        <w:rPr>
          <w:rFonts w:hint="eastAsia" w:ascii="仿宋" w:hAnsi="仿宋" w:eastAsia="仿宋"/>
          <w:sz w:val="28"/>
          <w:szCs w:val="28"/>
          <w:lang w:eastAsia="zh-CN"/>
        </w:rPr>
        <w:t>，</w:t>
      </w:r>
      <w:r>
        <w:rPr>
          <w:rFonts w:ascii="仿宋" w:hAnsi="仿宋" w:eastAsia="仿宋"/>
          <w:sz w:val="28"/>
          <w:szCs w:val="28"/>
          <w:lang w:eastAsia="zh-CN"/>
        </w:rPr>
        <w:t>必须切断该主要通风机所服务矿井井下所有电器设备的电源，</w:t>
      </w:r>
      <w:r>
        <w:rPr>
          <w:rFonts w:hint="eastAsia" w:ascii="仿宋" w:hAnsi="仿宋" w:eastAsia="仿宋"/>
          <w:sz w:val="28"/>
          <w:szCs w:val="28"/>
          <w:lang w:eastAsia="zh-CN"/>
        </w:rPr>
        <w:t>井下所有人员立即撤离井下：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停风后，各采区</w:t>
      </w:r>
      <w:r>
        <w:rPr>
          <w:rFonts w:hint="eastAsia" w:ascii="仿宋" w:hAnsi="仿宋" w:eastAsia="仿宋"/>
          <w:sz w:val="28"/>
          <w:szCs w:val="28"/>
          <w:lang w:eastAsia="zh-CN"/>
        </w:rPr>
        <w:t>作业</w:t>
      </w:r>
      <w:r>
        <w:rPr>
          <w:rFonts w:ascii="仿宋" w:hAnsi="仿宋" w:eastAsia="仿宋"/>
          <w:sz w:val="28"/>
          <w:szCs w:val="28"/>
          <w:lang w:eastAsia="zh-CN"/>
        </w:rPr>
        <w:t>人员在本区队</w:t>
      </w:r>
      <w:r>
        <w:rPr>
          <w:rFonts w:hint="eastAsia" w:ascii="仿宋" w:hAnsi="仿宋" w:eastAsia="仿宋"/>
          <w:sz w:val="28"/>
          <w:szCs w:val="28"/>
          <w:lang w:eastAsia="zh-CN"/>
        </w:rPr>
        <w:t>跟班人员</w:t>
      </w:r>
      <w:r>
        <w:rPr>
          <w:rFonts w:ascii="仿宋" w:hAnsi="仿宋" w:eastAsia="仿宋"/>
          <w:sz w:val="28"/>
          <w:szCs w:val="28"/>
          <w:lang w:eastAsia="zh-CN"/>
        </w:rPr>
        <w:t>或班组长的带领下，迅速撤离到全风压通风且有电话的地点集结(有涌水的地点，工作人员撤离前要堵好探防水钻孔)，由</w:t>
      </w:r>
      <w:r>
        <w:rPr>
          <w:rFonts w:hint="eastAsia" w:ascii="仿宋" w:hAnsi="仿宋" w:eastAsia="仿宋"/>
          <w:sz w:val="28"/>
          <w:szCs w:val="28"/>
          <w:lang w:eastAsia="zh-CN"/>
        </w:rPr>
        <w:t>跟班人员</w:t>
      </w:r>
      <w:r>
        <w:rPr>
          <w:rFonts w:ascii="仿宋" w:hAnsi="仿宋" w:eastAsia="仿宋"/>
          <w:sz w:val="28"/>
          <w:szCs w:val="28"/>
          <w:lang w:eastAsia="zh-CN"/>
        </w:rPr>
        <w:t>或班组长将各自区队的人数清点清楚后向矿井调度</w:t>
      </w:r>
      <w:r>
        <w:rPr>
          <w:rFonts w:hint="eastAsia" w:ascii="仿宋" w:hAnsi="仿宋" w:eastAsia="仿宋"/>
          <w:sz w:val="28"/>
          <w:szCs w:val="28"/>
          <w:lang w:eastAsia="zh-CN"/>
        </w:rPr>
        <w:t>室</w:t>
      </w:r>
      <w:r>
        <w:rPr>
          <w:rFonts w:ascii="仿宋" w:hAnsi="仿宋" w:eastAsia="仿宋"/>
          <w:sz w:val="28"/>
          <w:szCs w:val="28"/>
          <w:lang w:eastAsia="zh-CN"/>
        </w:rPr>
        <w:t>汇报，并保持联系，服从矿井调度</w:t>
      </w:r>
      <w:r>
        <w:rPr>
          <w:rFonts w:hint="eastAsia" w:ascii="仿宋" w:hAnsi="仿宋" w:eastAsia="仿宋"/>
          <w:sz w:val="28"/>
          <w:szCs w:val="28"/>
          <w:lang w:eastAsia="zh-CN"/>
        </w:rPr>
        <w:t>室</w:t>
      </w:r>
      <w:r>
        <w:rPr>
          <w:rFonts w:ascii="仿宋" w:hAnsi="仿宋" w:eastAsia="仿宋"/>
          <w:sz w:val="28"/>
          <w:szCs w:val="28"/>
          <w:lang w:eastAsia="zh-CN"/>
        </w:rPr>
        <w:t>的指挥。互相通话时语言要简明扼要，叙述准确。不得长时间占用电话</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当各集</w:t>
      </w:r>
      <w:r>
        <w:rPr>
          <w:rFonts w:hint="eastAsia" w:ascii="仿宋" w:hAnsi="仿宋" w:eastAsia="仿宋"/>
          <w:sz w:val="28"/>
          <w:szCs w:val="28"/>
          <w:lang w:eastAsia="zh-CN"/>
        </w:rPr>
        <w:t>结</w:t>
      </w:r>
      <w:r>
        <w:rPr>
          <w:rFonts w:ascii="仿宋" w:hAnsi="仿宋" w:eastAsia="仿宋"/>
          <w:sz w:val="28"/>
          <w:szCs w:val="28"/>
          <w:lang w:eastAsia="zh-CN"/>
        </w:rPr>
        <w:t>地点接到矿井调度</w:t>
      </w:r>
      <w:r>
        <w:rPr>
          <w:rFonts w:hint="eastAsia" w:ascii="仿宋" w:hAnsi="仿宋" w:eastAsia="仿宋"/>
          <w:sz w:val="28"/>
          <w:szCs w:val="28"/>
          <w:lang w:eastAsia="zh-CN"/>
        </w:rPr>
        <w:t>室</w:t>
      </w:r>
      <w:r>
        <w:rPr>
          <w:rFonts w:ascii="仿宋" w:hAnsi="仿宋" w:eastAsia="仿宋"/>
          <w:sz w:val="28"/>
          <w:szCs w:val="28"/>
          <w:lang w:eastAsia="zh-CN"/>
        </w:rPr>
        <w:t>的撤人命令后，本区队</w:t>
      </w:r>
      <w:r>
        <w:rPr>
          <w:rFonts w:hint="eastAsia" w:ascii="仿宋" w:hAnsi="仿宋" w:eastAsia="仿宋"/>
          <w:sz w:val="28"/>
          <w:szCs w:val="28"/>
          <w:lang w:eastAsia="zh-CN"/>
        </w:rPr>
        <w:t>跟班人员</w:t>
      </w:r>
      <w:r>
        <w:rPr>
          <w:rFonts w:ascii="仿宋" w:hAnsi="仿宋" w:eastAsia="仿宋"/>
          <w:sz w:val="28"/>
          <w:szCs w:val="28"/>
          <w:lang w:eastAsia="zh-CN"/>
        </w:rPr>
        <w:t>或班组长组织本区域所有人员有秩序地沿避灾路线撤离至安全出口处</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到安全出口附近后，</w:t>
      </w:r>
      <w:r>
        <w:rPr>
          <w:rFonts w:hint="eastAsia" w:ascii="仿宋" w:hAnsi="仿宋" w:eastAsia="仿宋"/>
          <w:sz w:val="28"/>
          <w:szCs w:val="28"/>
          <w:lang w:eastAsia="zh-CN"/>
        </w:rPr>
        <w:t>由</w:t>
      </w:r>
      <w:r>
        <w:rPr>
          <w:rFonts w:ascii="仿宋" w:hAnsi="仿宋" w:eastAsia="仿宋"/>
          <w:sz w:val="28"/>
          <w:szCs w:val="28"/>
          <w:lang w:eastAsia="zh-CN"/>
        </w:rPr>
        <w:t>矿井</w:t>
      </w:r>
      <w:r>
        <w:rPr>
          <w:rFonts w:hint="eastAsia" w:ascii="仿宋" w:hAnsi="仿宋" w:eastAsia="仿宋"/>
          <w:sz w:val="28"/>
          <w:szCs w:val="28"/>
          <w:lang w:eastAsia="zh-CN"/>
        </w:rPr>
        <w:t>带班人员、</w:t>
      </w:r>
      <w:r>
        <w:rPr>
          <w:rFonts w:ascii="仿宋" w:hAnsi="仿宋" w:eastAsia="仿宋"/>
          <w:sz w:val="28"/>
          <w:szCs w:val="28"/>
          <w:lang w:eastAsia="zh-CN"/>
        </w:rPr>
        <w:t>安检员请示矿井调度</w:t>
      </w:r>
      <w:r>
        <w:rPr>
          <w:rFonts w:hint="eastAsia" w:ascii="仿宋" w:hAnsi="仿宋" w:eastAsia="仿宋"/>
          <w:sz w:val="28"/>
          <w:szCs w:val="28"/>
          <w:lang w:eastAsia="zh-CN"/>
        </w:rPr>
        <w:t>室</w:t>
      </w:r>
      <w:r>
        <w:rPr>
          <w:rFonts w:ascii="仿宋" w:hAnsi="仿宋" w:eastAsia="仿宋"/>
          <w:sz w:val="28"/>
          <w:szCs w:val="28"/>
          <w:lang w:eastAsia="zh-CN"/>
        </w:rPr>
        <w:t>，得到上井指令后，各单位撤离人员在矿井</w:t>
      </w:r>
      <w:r>
        <w:rPr>
          <w:rFonts w:hint="eastAsia" w:ascii="仿宋" w:hAnsi="仿宋" w:eastAsia="仿宋"/>
          <w:sz w:val="28"/>
          <w:szCs w:val="28"/>
          <w:lang w:eastAsia="zh-CN"/>
        </w:rPr>
        <w:t>带班人员、</w:t>
      </w:r>
      <w:r>
        <w:rPr>
          <w:rFonts w:ascii="仿宋" w:hAnsi="仿宋" w:eastAsia="仿宋"/>
          <w:sz w:val="28"/>
          <w:szCs w:val="28"/>
          <w:lang w:eastAsia="zh-CN"/>
        </w:rPr>
        <w:t>安检员的</w:t>
      </w:r>
      <w:r>
        <w:rPr>
          <w:rFonts w:hint="eastAsia" w:ascii="仿宋" w:hAnsi="仿宋" w:eastAsia="仿宋"/>
          <w:sz w:val="28"/>
          <w:szCs w:val="28"/>
          <w:lang w:eastAsia="zh-CN"/>
        </w:rPr>
        <w:t>指挥</w:t>
      </w:r>
      <w:r>
        <w:rPr>
          <w:rFonts w:ascii="仿宋" w:hAnsi="仿宋" w:eastAsia="仿宋"/>
          <w:sz w:val="28"/>
          <w:szCs w:val="28"/>
          <w:lang w:eastAsia="zh-CN"/>
        </w:rPr>
        <w:t>下有秩序的沿安全出口上井。矿井</w:t>
      </w:r>
      <w:r>
        <w:rPr>
          <w:rFonts w:hint="eastAsia" w:ascii="仿宋" w:hAnsi="仿宋" w:eastAsia="仿宋"/>
          <w:sz w:val="28"/>
          <w:szCs w:val="28"/>
          <w:lang w:eastAsia="zh-CN"/>
        </w:rPr>
        <w:t>带班人员、</w:t>
      </w:r>
      <w:r>
        <w:rPr>
          <w:rFonts w:ascii="仿宋" w:hAnsi="仿宋" w:eastAsia="仿宋"/>
          <w:sz w:val="28"/>
          <w:szCs w:val="28"/>
          <w:lang w:eastAsia="zh-CN"/>
        </w:rPr>
        <w:t>安检员要维护现场撤离秩序，杜绝乱挤乱哄现象，当撤离人员全部撤离后，维持秩序的矿井</w:t>
      </w:r>
      <w:r>
        <w:rPr>
          <w:rFonts w:hint="eastAsia" w:ascii="仿宋" w:hAnsi="仿宋" w:eastAsia="仿宋"/>
          <w:sz w:val="28"/>
          <w:szCs w:val="28"/>
          <w:lang w:eastAsia="zh-CN"/>
        </w:rPr>
        <w:t>带班人员、</w:t>
      </w:r>
      <w:r>
        <w:rPr>
          <w:rFonts w:ascii="仿宋" w:hAnsi="仿宋" w:eastAsia="仿宋"/>
          <w:sz w:val="28"/>
          <w:szCs w:val="28"/>
          <w:lang w:eastAsia="zh-CN"/>
        </w:rPr>
        <w:t>安检员方可撤离上井。人员在井筒内撤离前应将自身配带的矿灯、自救器、便携式瓦检仪等必备的安全用具配戴牢固，其它容易洒落的物件(如工器具、工具包等)不得随身携带，防止在爬行过程中所带物件坠落伤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w:t>
      </w:r>
      <w:r>
        <w:rPr>
          <w:rFonts w:ascii="仿宋" w:hAnsi="仿宋" w:eastAsia="仿宋"/>
          <w:sz w:val="28"/>
          <w:szCs w:val="28"/>
          <w:lang w:eastAsia="zh-CN"/>
        </w:rPr>
        <w:t>指挥部下达井下人员上井命令后，矿井调度</w:t>
      </w:r>
      <w:r>
        <w:rPr>
          <w:rFonts w:hint="eastAsia" w:ascii="仿宋" w:hAnsi="仿宋" w:eastAsia="仿宋"/>
          <w:sz w:val="28"/>
          <w:szCs w:val="28"/>
          <w:lang w:eastAsia="zh-CN"/>
        </w:rPr>
        <w:t>室</w:t>
      </w:r>
      <w:r>
        <w:rPr>
          <w:rFonts w:ascii="仿宋" w:hAnsi="仿宋" w:eastAsia="仿宋"/>
          <w:sz w:val="28"/>
          <w:szCs w:val="28"/>
          <w:lang w:eastAsia="zh-CN"/>
        </w:rPr>
        <w:t>派专人到</w:t>
      </w:r>
      <w:r>
        <w:rPr>
          <w:rFonts w:hint="eastAsia" w:ascii="仿宋" w:hAnsi="仿宋" w:eastAsia="仿宋"/>
          <w:sz w:val="28"/>
          <w:szCs w:val="28"/>
          <w:lang w:eastAsia="zh-CN"/>
        </w:rPr>
        <w:t>各</w:t>
      </w:r>
      <w:r>
        <w:rPr>
          <w:rFonts w:ascii="仿宋" w:hAnsi="仿宋" w:eastAsia="仿宋"/>
          <w:sz w:val="28"/>
          <w:szCs w:val="28"/>
          <w:lang w:eastAsia="zh-CN"/>
        </w:rPr>
        <w:t>井口清点落实上井人数，监控中心、井口信息站、灯房应配合各单位迅速核实下井人数。各单位应立即真实准确地向矿井调度</w:t>
      </w:r>
      <w:r>
        <w:rPr>
          <w:rFonts w:hint="eastAsia" w:ascii="仿宋" w:hAnsi="仿宋" w:eastAsia="仿宋"/>
          <w:sz w:val="28"/>
          <w:szCs w:val="28"/>
          <w:lang w:eastAsia="zh-CN"/>
        </w:rPr>
        <w:t>室</w:t>
      </w:r>
      <w:r>
        <w:rPr>
          <w:rFonts w:ascii="仿宋" w:hAnsi="仿宋" w:eastAsia="仿宋"/>
          <w:sz w:val="28"/>
          <w:szCs w:val="28"/>
          <w:lang w:eastAsia="zh-CN"/>
        </w:rPr>
        <w:t>汇报各单位井下出勤人数。为便于</w:t>
      </w:r>
      <w:r>
        <w:rPr>
          <w:rFonts w:hint="eastAsia" w:ascii="仿宋" w:hAnsi="仿宋" w:eastAsia="仿宋"/>
          <w:sz w:val="28"/>
          <w:szCs w:val="28"/>
          <w:lang w:eastAsia="zh-CN"/>
        </w:rPr>
        <w:t>现场指挥部</w:t>
      </w:r>
      <w:r>
        <w:rPr>
          <w:rFonts w:ascii="仿宋" w:hAnsi="仿宋" w:eastAsia="仿宋"/>
          <w:sz w:val="28"/>
          <w:szCs w:val="28"/>
          <w:lang w:eastAsia="zh-CN"/>
        </w:rPr>
        <w:t>核对人数和组织抢救，各单位的当班电工、水泵工以及</w:t>
      </w:r>
      <w:r>
        <w:rPr>
          <w:rFonts w:hint="eastAsia" w:ascii="仿宋" w:hAnsi="仿宋" w:eastAsia="仿宋"/>
          <w:sz w:val="28"/>
          <w:szCs w:val="28"/>
          <w:lang w:eastAsia="zh-CN"/>
        </w:rPr>
        <w:t>瓦斯</w:t>
      </w:r>
      <w:r>
        <w:rPr>
          <w:rFonts w:ascii="仿宋" w:hAnsi="仿宋" w:eastAsia="仿宋"/>
          <w:sz w:val="28"/>
          <w:szCs w:val="28"/>
          <w:lang w:eastAsia="zh-CN"/>
        </w:rPr>
        <w:t>员升井后不准离开，到各自单位值班室集合待命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若副井的罐笼内有人且正好停在井筒中间时(提升机没电不能开动)，罐笼内乘坐的所有人员不得惊慌，不得私自打开罐笼门，不得将身体的任何部位伸出罐外，要耐心等待救护。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）井下各变电所、排水泵房值班人员应在各自岗位电话处待命</w:t>
      </w:r>
      <w:r>
        <w:rPr>
          <w:rFonts w:hint="eastAsia" w:ascii="仿宋" w:hAnsi="仿宋" w:eastAsia="仿宋"/>
          <w:sz w:val="28"/>
          <w:szCs w:val="28"/>
          <w:lang w:eastAsia="zh-CN"/>
        </w:rPr>
        <w:t>，</w:t>
      </w:r>
      <w:r>
        <w:rPr>
          <w:rFonts w:ascii="仿宋" w:hAnsi="仿宋" w:eastAsia="仿宋"/>
          <w:sz w:val="28"/>
          <w:szCs w:val="28"/>
          <w:lang w:eastAsia="zh-CN"/>
        </w:rPr>
        <w:t>听从矿井调度</w:t>
      </w:r>
      <w:r>
        <w:rPr>
          <w:rFonts w:hint="eastAsia" w:ascii="仿宋" w:hAnsi="仿宋" w:eastAsia="仿宋"/>
          <w:sz w:val="28"/>
          <w:szCs w:val="28"/>
          <w:lang w:eastAsia="zh-CN"/>
        </w:rPr>
        <w:t>室</w:t>
      </w:r>
      <w:r>
        <w:rPr>
          <w:rFonts w:ascii="仿宋" w:hAnsi="仿宋" w:eastAsia="仿宋"/>
          <w:sz w:val="28"/>
          <w:szCs w:val="28"/>
          <w:lang w:eastAsia="zh-CN"/>
        </w:rPr>
        <w:t>的指挥，接到撤离命令后方可沿避灾路线撤离。排水泵房值班人员在接到</w:t>
      </w:r>
      <w:r>
        <w:rPr>
          <w:rFonts w:hint="eastAsia" w:ascii="仿宋" w:hAnsi="仿宋" w:eastAsia="仿宋"/>
          <w:sz w:val="28"/>
          <w:szCs w:val="28"/>
          <w:lang w:eastAsia="zh-CN"/>
        </w:rPr>
        <w:t>矿井调度室</w:t>
      </w:r>
      <w:r>
        <w:rPr>
          <w:rFonts w:ascii="仿宋" w:hAnsi="仿宋" w:eastAsia="仿宋"/>
          <w:sz w:val="28"/>
          <w:szCs w:val="28"/>
          <w:lang w:eastAsia="zh-CN"/>
        </w:rPr>
        <w:t>撤离命令时，应将通往排水泵房的所有闸门关闭后，方可沿避灾路线撤离</w:t>
      </w:r>
      <w:r>
        <w:rPr>
          <w:rFonts w:hint="eastAsia" w:ascii="仿宋" w:hAnsi="仿宋" w:eastAsia="仿宋"/>
          <w:sz w:val="28"/>
          <w:szCs w:val="28"/>
          <w:lang w:eastAsia="zh-CN"/>
        </w:rPr>
        <w:t>；</w:t>
      </w:r>
      <w:r>
        <w:rPr>
          <w:rFonts w:ascii="仿宋" w:hAnsi="仿宋" w:eastAsia="仿宋"/>
          <w:sz w:val="28"/>
          <w:szCs w:val="28"/>
          <w:lang w:eastAsia="zh-CN"/>
        </w:rPr>
        <w:t>（遇到紧急情况时，可立即撤离，但应通知矿井调度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）变</w:t>
      </w:r>
      <w:r>
        <w:rPr>
          <w:rFonts w:hint="eastAsia" w:ascii="仿宋" w:hAnsi="仿宋" w:eastAsia="仿宋"/>
          <w:sz w:val="28"/>
          <w:szCs w:val="28"/>
          <w:lang w:eastAsia="zh-CN"/>
        </w:rPr>
        <w:t>电</w:t>
      </w:r>
      <w:r>
        <w:rPr>
          <w:rFonts w:ascii="仿宋" w:hAnsi="仿宋" w:eastAsia="仿宋"/>
          <w:sz w:val="28"/>
          <w:szCs w:val="28"/>
          <w:lang w:eastAsia="zh-CN"/>
        </w:rPr>
        <w:t>所电操作工、水泵司机在撤离前，应将各自岗位内的电气开关全部操作至“零位”，并挂停电牌上锁</w:t>
      </w:r>
      <w:r>
        <w:rPr>
          <w:rFonts w:hint="eastAsia" w:ascii="仿宋" w:hAnsi="仿宋" w:eastAsia="仿宋"/>
          <w:sz w:val="28"/>
          <w:szCs w:val="28"/>
          <w:lang w:eastAsia="zh-CN"/>
        </w:rPr>
        <w:t>。</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3.2.2工艺操作、事故控制应急处置措施：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当</w:t>
      </w:r>
      <w:r>
        <w:rPr>
          <w:rFonts w:ascii="仿宋" w:hAnsi="仿宋" w:eastAsia="仿宋"/>
          <w:sz w:val="28"/>
          <w:szCs w:val="28"/>
          <w:lang w:eastAsia="zh-CN"/>
        </w:rPr>
        <w:t>采区变电所或井下中央变电所停电</w:t>
      </w:r>
      <w:r>
        <w:rPr>
          <w:rFonts w:hint="eastAsia" w:ascii="仿宋" w:hAnsi="仿宋" w:eastAsia="仿宋"/>
          <w:sz w:val="28"/>
          <w:szCs w:val="28"/>
          <w:lang w:eastAsia="zh-CN"/>
        </w:rPr>
        <w:t>时，停电影响范围内各区队跟班人员按本矿井《生产安全事故应急预案》进行现场处置、切断电源，立即将所有人员从工作面撤至全风压通风良好的安全地带，并向矿井调度室报告停电情况和撤至的位置。</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）因</w:t>
      </w:r>
      <w:r>
        <w:rPr>
          <w:rFonts w:hint="eastAsia" w:ascii="仿宋" w:hAnsi="仿宋" w:eastAsia="仿宋"/>
          <w:sz w:val="28"/>
          <w:szCs w:val="28"/>
          <w:lang w:eastAsia="zh-CN"/>
        </w:rPr>
        <w:t>大面积停电事故</w:t>
      </w:r>
      <w:r>
        <w:rPr>
          <w:rFonts w:ascii="仿宋" w:hAnsi="仿宋" w:eastAsia="仿宋"/>
          <w:sz w:val="28"/>
          <w:szCs w:val="28"/>
          <w:lang w:eastAsia="zh-CN"/>
        </w:rPr>
        <w:t>通风</w:t>
      </w:r>
      <w:r>
        <w:rPr>
          <w:rFonts w:hint="eastAsia" w:ascii="仿宋" w:hAnsi="仿宋" w:eastAsia="仿宋"/>
          <w:sz w:val="28"/>
          <w:szCs w:val="28"/>
          <w:lang w:eastAsia="zh-CN"/>
        </w:rPr>
        <w:t>系统</w:t>
      </w:r>
      <w:r>
        <w:rPr>
          <w:rFonts w:ascii="仿宋" w:hAnsi="仿宋" w:eastAsia="仿宋"/>
          <w:sz w:val="28"/>
          <w:szCs w:val="28"/>
          <w:lang w:eastAsia="zh-CN"/>
        </w:rPr>
        <w:t>停风</w:t>
      </w:r>
      <w:r>
        <w:rPr>
          <w:rFonts w:hint="eastAsia" w:ascii="仿宋" w:hAnsi="仿宋" w:eastAsia="仿宋"/>
          <w:sz w:val="28"/>
          <w:szCs w:val="28"/>
          <w:lang w:eastAsia="zh-CN"/>
        </w:rPr>
        <w:t>而撤人的开</w:t>
      </w:r>
      <w:r>
        <w:rPr>
          <w:rFonts w:ascii="仿宋" w:hAnsi="仿宋" w:eastAsia="仿宋"/>
          <w:sz w:val="28"/>
          <w:szCs w:val="28"/>
          <w:lang w:eastAsia="zh-CN"/>
        </w:rPr>
        <w:t>掘</w:t>
      </w:r>
      <w:r>
        <w:rPr>
          <w:rFonts w:hint="eastAsia" w:ascii="仿宋" w:hAnsi="仿宋" w:eastAsia="仿宋"/>
          <w:sz w:val="28"/>
          <w:szCs w:val="28"/>
          <w:lang w:eastAsia="zh-CN"/>
        </w:rPr>
        <w:t>工作面</w:t>
      </w:r>
      <w:r>
        <w:rPr>
          <w:rFonts w:ascii="仿宋" w:hAnsi="仿宋" w:eastAsia="仿宋"/>
          <w:sz w:val="28"/>
          <w:szCs w:val="28"/>
          <w:lang w:eastAsia="zh-CN"/>
        </w:rPr>
        <w:t>要停止局</w:t>
      </w:r>
      <w:r>
        <w:rPr>
          <w:rFonts w:hint="eastAsia" w:ascii="仿宋" w:hAnsi="仿宋" w:eastAsia="仿宋"/>
          <w:sz w:val="28"/>
          <w:szCs w:val="28"/>
          <w:lang w:eastAsia="zh-CN"/>
        </w:rPr>
        <w:t>部</w:t>
      </w:r>
      <w:r>
        <w:rPr>
          <w:rFonts w:ascii="仿宋" w:hAnsi="仿宋" w:eastAsia="仿宋"/>
          <w:sz w:val="28"/>
          <w:szCs w:val="28"/>
          <w:lang w:eastAsia="zh-CN"/>
        </w:rPr>
        <w:t>通风机运转，风电闭锁要设置到断电位置。停风的开掘工作面要设置禁行栅栏，揭示警标，禁止人员入内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）发生火灾时，在岗人员应立即对初起火源进行扑救，运用灭火器扑灭火源。确定着火部位电源</w:t>
      </w:r>
      <w:r>
        <w:rPr>
          <w:rFonts w:hint="eastAsia" w:ascii="仿宋" w:hAnsi="仿宋" w:eastAsia="仿宋"/>
          <w:sz w:val="28"/>
          <w:szCs w:val="28"/>
          <w:lang w:eastAsia="zh-CN"/>
        </w:rPr>
        <w:t>，</w:t>
      </w:r>
      <w:r>
        <w:rPr>
          <w:rFonts w:ascii="仿宋" w:hAnsi="仿宋" w:eastAsia="仿宋"/>
          <w:sz w:val="28"/>
          <w:szCs w:val="28"/>
          <w:lang w:eastAsia="zh-CN"/>
        </w:rPr>
        <w:t>断开有可能使火灾扩大或危及人身安全的开关和设备。在切断电缆电源时，因部分电缆的电源可能未切除，消防人员在灭火救援时应与电缆架保持一定距离，防止触电。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）应急</w:t>
      </w:r>
      <w:r>
        <w:rPr>
          <w:rFonts w:hint="eastAsia" w:ascii="仿宋" w:hAnsi="仿宋" w:eastAsia="仿宋"/>
          <w:sz w:val="28"/>
          <w:szCs w:val="28"/>
          <w:lang w:eastAsia="zh-CN"/>
        </w:rPr>
        <w:t>救援抢险行动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(1)当危及人身安全时，矿井调度室应立即组织救护人员进入现场抢险救援，联系医院做好准备；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抢救遇险人员是</w:t>
      </w:r>
      <w:r>
        <w:rPr>
          <w:rFonts w:hint="eastAsia" w:ascii="仿宋" w:hAnsi="仿宋" w:eastAsia="仿宋"/>
          <w:sz w:val="28"/>
          <w:szCs w:val="28"/>
          <w:lang w:eastAsia="zh-CN"/>
        </w:rPr>
        <w:t>救护队</w:t>
      </w:r>
      <w:r>
        <w:rPr>
          <w:rFonts w:ascii="仿宋" w:hAnsi="仿宋" w:eastAsia="仿宋"/>
          <w:sz w:val="28"/>
          <w:szCs w:val="28"/>
          <w:lang w:eastAsia="zh-CN"/>
        </w:rPr>
        <w:t>的主要任务，救护队进入灾区前</w:t>
      </w:r>
      <w:r>
        <w:rPr>
          <w:rFonts w:hint="eastAsia" w:ascii="仿宋" w:hAnsi="仿宋" w:eastAsia="仿宋"/>
          <w:sz w:val="28"/>
          <w:szCs w:val="28"/>
          <w:lang w:eastAsia="zh-CN"/>
        </w:rPr>
        <w:t>应携带足够数量的隔离式自救器和正压氧气呼吸器。</w:t>
      </w:r>
      <w:r>
        <w:rPr>
          <w:rFonts w:ascii="仿宋" w:hAnsi="仿宋" w:eastAsia="仿宋"/>
          <w:sz w:val="28"/>
          <w:szCs w:val="28"/>
          <w:lang w:eastAsia="zh-CN"/>
        </w:rPr>
        <w:t>本着先活后死、先重后轻、先易后难的规则迅</w:t>
      </w:r>
      <w:r>
        <w:rPr>
          <w:rFonts w:hint="eastAsia" w:ascii="仿宋" w:hAnsi="仿宋" w:eastAsia="仿宋"/>
          <w:sz w:val="28"/>
          <w:szCs w:val="28"/>
          <w:lang w:eastAsia="zh-CN"/>
        </w:rPr>
        <w:t>速抢救遇险人员，根据事故情况，能行动的佩戴好隔离式自救器引出灾区，不能行动的为其戴好隔离式自救器则运出灾区；遇有窒息或中毒人员应根据情况先为其戴好正压氧气呼吸器或隔离式自救器再迅速抬运至新鲜风流安全地点进行急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(3)救护队按照现场指挥部抢险救</w:t>
      </w:r>
      <w:r>
        <w:rPr>
          <w:rFonts w:ascii="仿宋" w:hAnsi="仿宋" w:eastAsia="仿宋"/>
          <w:sz w:val="28"/>
          <w:szCs w:val="28"/>
          <w:lang w:eastAsia="zh-CN"/>
        </w:rPr>
        <w:t>援</w:t>
      </w:r>
      <w:r>
        <w:rPr>
          <w:rFonts w:hint="eastAsia" w:ascii="仿宋" w:hAnsi="仿宋" w:eastAsia="仿宋"/>
          <w:sz w:val="28"/>
          <w:szCs w:val="28"/>
          <w:lang w:eastAsia="zh-CN"/>
        </w:rPr>
        <w:t>方案并依据</w:t>
      </w:r>
      <w:r>
        <w:rPr>
          <w:rFonts w:ascii="仿宋" w:hAnsi="仿宋" w:eastAsia="仿宋"/>
          <w:sz w:val="28"/>
          <w:szCs w:val="28"/>
          <w:lang w:eastAsia="zh-CN"/>
        </w:rPr>
        <w:t>《矿山救护规程》有关规定</w:t>
      </w:r>
      <w:r>
        <w:rPr>
          <w:rFonts w:hint="eastAsia" w:ascii="仿宋" w:hAnsi="仿宋" w:eastAsia="仿宋"/>
          <w:sz w:val="28"/>
          <w:szCs w:val="28"/>
          <w:lang w:eastAsia="zh-CN"/>
        </w:rPr>
        <w:t>制定行动作战计划，队员带检测氧气及有毒有害气体仪器到井下各要害地点﹝如水泵房、变电站（所）等﹞侦控，监视灾情的发展情况，并随时向现场指挥部汇报；要害地点的值班人员在救护队员监护下现场待命；当灾情扩展时，救护队员和要害地点的值班人员应根据命令逐步撤至安全地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(4)救护队员佩戴正压氧气呼吸器并携带必要救援装备和检测氧气及有毒有害气体仪器，赶赴事故地点救援遇险人员，必要时设置救援基地，隔离受灾区域，按措施排放瓦斯等。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3.2.3现场恢复应急处置措施：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大面积停电事故故障处置完毕后，机电和通风、救护部门联合制定专项《逐步恢复送电实施措施》和《瓦斯检查排放措施》报现场指挥部批准，由现场指挥部根据措施要求及执行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制度，安排机电部门逐步恢复供电。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大面积停电事故处置结束后，立即恢复主要通风机、变电所、排水泵房和采面的供电应急处置措施：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现场指挥部根据大面积停电事故处置结束后，监测监控系统显示的氧气、瓦斯浓度和其它有毒有害气体浓度，安排救护队员检查矿井进回风井、进回风大巷、采区进回风上下山、采面进回风巷、机电硐室、各个排水泵房等全风压风流流经巷道中的氧气、瓦斯及其它有毒有害气体情况，当瓦斯浓度在《规程》规定以下时，立即恢复对主要通风机的供电，恢复主要通风机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主要通风机（主扇）排放矿井内的瓦斯时，由通风</w:t>
      </w:r>
      <w:r>
        <w:rPr>
          <w:rFonts w:hint="eastAsia" w:ascii="仿宋" w:hAnsi="仿宋" w:eastAsia="仿宋"/>
          <w:sz w:val="28"/>
          <w:szCs w:val="28"/>
          <w:lang w:eastAsia="zh-CN"/>
        </w:rPr>
        <w:t>部门</w:t>
      </w:r>
      <w:r>
        <w:rPr>
          <w:rFonts w:ascii="仿宋" w:hAnsi="仿宋" w:eastAsia="仿宋"/>
          <w:sz w:val="28"/>
          <w:szCs w:val="28"/>
          <w:lang w:eastAsia="zh-CN"/>
        </w:rPr>
        <w:t>组织编制专项安全技术措施，报</w:t>
      </w:r>
      <w:r>
        <w:rPr>
          <w:rFonts w:hint="eastAsia" w:ascii="仿宋" w:hAnsi="仿宋" w:eastAsia="仿宋"/>
          <w:sz w:val="28"/>
          <w:szCs w:val="28"/>
          <w:lang w:eastAsia="zh-CN"/>
        </w:rPr>
        <w:t>现场</w:t>
      </w:r>
      <w:r>
        <w:rPr>
          <w:rFonts w:ascii="仿宋" w:hAnsi="仿宋" w:eastAsia="仿宋"/>
          <w:sz w:val="28"/>
          <w:szCs w:val="28"/>
          <w:lang w:eastAsia="zh-CN"/>
        </w:rPr>
        <w:t>指挥部和有关部门、领导批准。主要通风机出口处的</w:t>
      </w:r>
      <w:r>
        <w:rPr>
          <w:rFonts w:hint="eastAsia" w:ascii="仿宋" w:hAnsi="仿宋" w:eastAsia="仿宋"/>
          <w:sz w:val="28"/>
          <w:szCs w:val="28"/>
          <w:lang w:eastAsia="zh-CN"/>
        </w:rPr>
        <w:t>甲烷</w:t>
      </w:r>
      <w:r>
        <w:rPr>
          <w:rFonts w:ascii="仿宋" w:hAnsi="仿宋" w:eastAsia="仿宋"/>
          <w:sz w:val="28"/>
          <w:szCs w:val="28"/>
          <w:lang w:eastAsia="zh-CN"/>
        </w:rPr>
        <w:t>浓度不得超过2</w:t>
      </w:r>
      <w:r>
        <w:rPr>
          <w:rFonts w:hint="eastAsia" w:ascii="仿宋" w:hAnsi="仿宋" w:eastAsia="仿宋"/>
          <w:sz w:val="28"/>
          <w:szCs w:val="28"/>
          <w:lang w:eastAsia="zh-CN"/>
        </w:rPr>
        <w:t>％</w:t>
      </w:r>
      <w:r>
        <w:rPr>
          <w:rFonts w:ascii="仿宋" w:hAnsi="仿宋" w:eastAsia="仿宋"/>
          <w:sz w:val="28"/>
          <w:szCs w:val="28"/>
          <w:lang w:eastAsia="zh-CN"/>
        </w:rPr>
        <w:t>，否则应采取加大短路风量的措施</w:t>
      </w:r>
      <w:r>
        <w:rPr>
          <w:rFonts w:hint="eastAsia" w:ascii="仿宋" w:hAnsi="仿宋" w:eastAsia="仿宋"/>
          <w:sz w:val="28"/>
          <w:szCs w:val="28"/>
          <w:lang w:eastAsia="zh-CN"/>
        </w:rPr>
        <w:t>：</w:t>
      </w:r>
      <w:r>
        <w:rPr>
          <w:rFonts w:ascii="仿宋" w:hAnsi="仿宋" w:eastAsia="仿宋"/>
          <w:sz w:val="28"/>
          <w:szCs w:val="28"/>
          <w:lang w:eastAsia="zh-CN"/>
        </w:rPr>
        <w:t>主</w:t>
      </w:r>
      <w:r>
        <w:rPr>
          <w:rFonts w:hint="eastAsia" w:ascii="仿宋" w:hAnsi="仿宋" w:eastAsia="仿宋"/>
          <w:sz w:val="28"/>
          <w:szCs w:val="28"/>
          <w:lang w:eastAsia="zh-CN"/>
        </w:rPr>
        <w:t>要通风机</w:t>
      </w:r>
      <w:r>
        <w:rPr>
          <w:rFonts w:ascii="仿宋" w:hAnsi="仿宋" w:eastAsia="仿宋"/>
          <w:sz w:val="28"/>
          <w:szCs w:val="28"/>
          <w:lang w:eastAsia="zh-CN"/>
        </w:rPr>
        <w:t>启动前应先打开防爆门或</w:t>
      </w:r>
      <w:r>
        <w:rPr>
          <w:rFonts w:hint="eastAsia" w:ascii="仿宋" w:hAnsi="仿宋" w:eastAsia="仿宋"/>
          <w:sz w:val="28"/>
          <w:szCs w:val="28"/>
          <w:lang w:eastAsia="zh-CN"/>
        </w:rPr>
        <w:t>风峒检查门</w:t>
      </w:r>
      <w:r>
        <w:rPr>
          <w:rFonts w:ascii="仿宋" w:hAnsi="仿宋" w:eastAsia="仿宋"/>
          <w:sz w:val="28"/>
          <w:szCs w:val="28"/>
          <w:lang w:eastAsia="zh-CN"/>
        </w:rPr>
        <w:t>，采用风流短路的办法进行排放，在主要通风机（主扇）出风口处检查</w:t>
      </w:r>
      <w:r>
        <w:rPr>
          <w:rFonts w:hint="eastAsia" w:ascii="仿宋" w:hAnsi="仿宋" w:eastAsia="仿宋"/>
          <w:sz w:val="28"/>
          <w:szCs w:val="28"/>
          <w:lang w:eastAsia="zh-CN"/>
        </w:rPr>
        <w:t>甲烷</w:t>
      </w:r>
      <w:r>
        <w:rPr>
          <w:rFonts w:ascii="仿宋" w:hAnsi="仿宋" w:eastAsia="仿宋"/>
          <w:sz w:val="28"/>
          <w:szCs w:val="28"/>
          <w:lang w:eastAsia="zh-CN"/>
        </w:rPr>
        <w:t>浓度不超2</w:t>
      </w:r>
      <w:r>
        <w:rPr>
          <w:rFonts w:hint="eastAsia" w:ascii="仿宋" w:hAnsi="仿宋" w:eastAsia="仿宋"/>
          <w:sz w:val="28"/>
          <w:szCs w:val="28"/>
          <w:lang w:eastAsia="zh-CN"/>
        </w:rPr>
        <w:t>％</w:t>
      </w:r>
      <w:r>
        <w:rPr>
          <w:rFonts w:ascii="仿宋" w:hAnsi="仿宋" w:eastAsia="仿宋"/>
          <w:sz w:val="28"/>
          <w:szCs w:val="28"/>
          <w:lang w:eastAsia="zh-CN"/>
        </w:rPr>
        <w:t>时，再逐渐将防爆门或</w:t>
      </w:r>
      <w:r>
        <w:rPr>
          <w:rFonts w:hint="eastAsia" w:ascii="仿宋" w:hAnsi="仿宋" w:eastAsia="仿宋"/>
          <w:sz w:val="28"/>
          <w:szCs w:val="28"/>
          <w:lang w:eastAsia="zh-CN"/>
        </w:rPr>
        <w:t>风峒检查门关闭；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当主要通风机出口处的</w:t>
      </w:r>
      <w:r>
        <w:rPr>
          <w:rFonts w:hint="eastAsia" w:ascii="仿宋" w:hAnsi="仿宋" w:eastAsia="仿宋"/>
          <w:sz w:val="28"/>
          <w:szCs w:val="28"/>
          <w:lang w:eastAsia="zh-CN"/>
        </w:rPr>
        <w:t>甲烷</w:t>
      </w:r>
      <w:r>
        <w:rPr>
          <w:rFonts w:ascii="仿宋" w:hAnsi="仿宋" w:eastAsia="仿宋"/>
          <w:sz w:val="28"/>
          <w:szCs w:val="28"/>
          <w:lang w:eastAsia="zh-CN"/>
        </w:rPr>
        <w:t>浓度不超过1.0</w:t>
      </w:r>
      <w:r>
        <w:rPr>
          <w:rFonts w:hint="eastAsia" w:ascii="仿宋" w:hAnsi="仿宋" w:eastAsia="仿宋"/>
          <w:sz w:val="28"/>
          <w:szCs w:val="28"/>
          <w:lang w:eastAsia="zh-CN"/>
        </w:rPr>
        <w:t>％</w:t>
      </w:r>
      <w:r>
        <w:rPr>
          <w:rFonts w:ascii="仿宋" w:hAnsi="仿宋" w:eastAsia="仿宋"/>
          <w:sz w:val="28"/>
          <w:szCs w:val="28"/>
          <w:lang w:eastAsia="zh-CN"/>
        </w:rPr>
        <w:t>时，通风瓦斯检查人员方可入井检查通风瓦斯情况</w:t>
      </w:r>
      <w:r>
        <w:rPr>
          <w:rFonts w:hint="eastAsia" w:ascii="仿宋" w:hAnsi="仿宋" w:eastAsia="仿宋"/>
          <w:sz w:val="28"/>
          <w:szCs w:val="28"/>
          <w:lang w:eastAsia="zh-CN"/>
        </w:rPr>
        <w:t>；</w:t>
      </w:r>
      <w:r>
        <w:rPr>
          <w:rFonts w:ascii="仿宋" w:hAnsi="仿宋" w:eastAsia="仿宋"/>
          <w:sz w:val="28"/>
          <w:szCs w:val="28"/>
          <w:lang w:eastAsia="zh-CN"/>
        </w:rPr>
        <w:t>矿井总回风流</w:t>
      </w:r>
      <w:r>
        <w:rPr>
          <w:rFonts w:hint="eastAsia" w:ascii="仿宋" w:hAnsi="仿宋" w:eastAsia="仿宋"/>
          <w:sz w:val="28"/>
          <w:szCs w:val="28"/>
          <w:lang w:eastAsia="zh-CN"/>
        </w:rPr>
        <w:t>甲烷</w:t>
      </w:r>
      <w:r>
        <w:rPr>
          <w:rFonts w:ascii="仿宋" w:hAnsi="仿宋" w:eastAsia="仿宋"/>
          <w:sz w:val="28"/>
          <w:szCs w:val="28"/>
          <w:lang w:eastAsia="zh-CN"/>
        </w:rPr>
        <w:t>浓度不超过0.75</w:t>
      </w:r>
      <w:r>
        <w:rPr>
          <w:rFonts w:hint="eastAsia" w:ascii="仿宋" w:hAnsi="仿宋" w:eastAsia="仿宋"/>
          <w:sz w:val="28"/>
          <w:szCs w:val="28"/>
          <w:lang w:eastAsia="zh-CN"/>
        </w:rPr>
        <w:t>％</w:t>
      </w:r>
      <w:r>
        <w:rPr>
          <w:rFonts w:ascii="仿宋" w:hAnsi="仿宋" w:eastAsia="仿宋"/>
          <w:sz w:val="28"/>
          <w:szCs w:val="28"/>
          <w:lang w:eastAsia="zh-CN"/>
        </w:rPr>
        <w:t>时，其他抢险人员方可入井</w:t>
      </w:r>
      <w:r>
        <w:rPr>
          <w:rFonts w:hint="eastAsia" w:ascii="仿宋" w:hAnsi="仿宋" w:eastAsia="仿宋"/>
          <w:sz w:val="28"/>
          <w:szCs w:val="28"/>
          <w:lang w:eastAsia="zh-CN"/>
        </w:rPr>
        <w:t>。</w:t>
      </w:r>
      <w:r>
        <w:rPr>
          <w:rFonts w:ascii="仿宋" w:hAnsi="仿宋" w:eastAsia="仿宋"/>
          <w:sz w:val="28"/>
          <w:szCs w:val="28"/>
          <w:lang w:eastAsia="zh-CN"/>
        </w:rPr>
        <w:t>只有全风压通风地点</w:t>
      </w:r>
      <w:r>
        <w:rPr>
          <w:rFonts w:hint="eastAsia" w:ascii="仿宋" w:hAnsi="仿宋" w:eastAsia="仿宋"/>
          <w:sz w:val="28"/>
          <w:szCs w:val="28"/>
          <w:lang w:eastAsia="zh-CN"/>
        </w:rPr>
        <w:t>在</w:t>
      </w:r>
      <w:r>
        <w:rPr>
          <w:rFonts w:ascii="仿宋" w:hAnsi="仿宋" w:eastAsia="仿宋"/>
          <w:sz w:val="28"/>
          <w:szCs w:val="28"/>
          <w:lang w:eastAsia="zh-CN"/>
        </w:rPr>
        <w:t>主要通风机恢复供风10分钟而且风流稳定后</w:t>
      </w:r>
      <w:r>
        <w:rPr>
          <w:rFonts w:hint="eastAsia" w:ascii="仿宋" w:hAnsi="仿宋" w:eastAsia="仿宋"/>
          <w:sz w:val="28"/>
          <w:szCs w:val="28"/>
          <w:lang w:eastAsia="zh-CN"/>
        </w:rPr>
        <w:t>且</w:t>
      </w:r>
      <w:r>
        <w:rPr>
          <w:rFonts w:ascii="仿宋" w:hAnsi="仿宋" w:eastAsia="仿宋"/>
          <w:sz w:val="28"/>
          <w:szCs w:val="28"/>
          <w:lang w:eastAsia="zh-CN"/>
        </w:rPr>
        <w:t>井下全风压</w:t>
      </w:r>
      <w:r>
        <w:rPr>
          <w:rFonts w:hint="eastAsia" w:ascii="仿宋" w:hAnsi="仿宋" w:eastAsia="仿宋"/>
          <w:sz w:val="28"/>
          <w:szCs w:val="28"/>
          <w:lang w:eastAsia="zh-CN"/>
        </w:rPr>
        <w:t>通风</w:t>
      </w:r>
      <w:r>
        <w:rPr>
          <w:rFonts w:ascii="仿宋" w:hAnsi="仿宋" w:eastAsia="仿宋"/>
          <w:sz w:val="28"/>
          <w:szCs w:val="28"/>
          <w:lang w:eastAsia="zh-CN"/>
        </w:rPr>
        <w:t>的供电地点和配电室等的</w:t>
      </w:r>
      <w:r>
        <w:rPr>
          <w:rFonts w:hint="eastAsia" w:ascii="仿宋" w:hAnsi="仿宋" w:eastAsia="仿宋"/>
          <w:sz w:val="28"/>
          <w:szCs w:val="28"/>
          <w:lang w:eastAsia="zh-CN"/>
        </w:rPr>
        <w:t>甲烷</w:t>
      </w:r>
      <w:r>
        <w:rPr>
          <w:rFonts w:ascii="仿宋" w:hAnsi="仿宋" w:eastAsia="仿宋"/>
          <w:sz w:val="28"/>
          <w:szCs w:val="28"/>
          <w:lang w:eastAsia="zh-CN"/>
        </w:rPr>
        <w:t>浓度降到0.5</w:t>
      </w:r>
      <w:r>
        <w:rPr>
          <w:rFonts w:hint="eastAsia" w:ascii="仿宋" w:hAnsi="仿宋" w:eastAsia="仿宋"/>
          <w:sz w:val="28"/>
          <w:szCs w:val="28"/>
          <w:lang w:eastAsia="zh-CN"/>
        </w:rPr>
        <w:t>％</w:t>
      </w:r>
      <w:r>
        <w:rPr>
          <w:rFonts w:ascii="仿宋" w:hAnsi="仿宋" w:eastAsia="仿宋"/>
          <w:sz w:val="28"/>
          <w:szCs w:val="28"/>
          <w:lang w:eastAsia="zh-CN"/>
        </w:rPr>
        <w:t>以下时</w:t>
      </w:r>
      <w:r>
        <w:rPr>
          <w:rFonts w:hint="eastAsia" w:ascii="仿宋" w:hAnsi="仿宋" w:eastAsia="仿宋"/>
          <w:sz w:val="28"/>
          <w:szCs w:val="28"/>
          <w:lang w:eastAsia="zh-CN"/>
        </w:rPr>
        <w:t>，</w:t>
      </w:r>
      <w:r>
        <w:rPr>
          <w:rFonts w:ascii="仿宋" w:hAnsi="仿宋" w:eastAsia="仿宋"/>
          <w:sz w:val="28"/>
          <w:szCs w:val="28"/>
          <w:lang w:eastAsia="zh-CN"/>
        </w:rPr>
        <w:t>方可按</w:t>
      </w:r>
      <w:r>
        <w:rPr>
          <w:rFonts w:hint="eastAsia" w:ascii="仿宋" w:hAnsi="仿宋" w:eastAsia="仿宋"/>
          <w:sz w:val="28"/>
          <w:szCs w:val="28"/>
          <w:lang w:eastAsia="zh-CN"/>
        </w:rPr>
        <w:t>机电和通风、救护部门联合制定专项《逐步恢复送电实施措施》</w:t>
      </w:r>
      <w:r>
        <w:rPr>
          <w:rFonts w:ascii="仿宋" w:hAnsi="仿宋" w:eastAsia="仿宋"/>
          <w:sz w:val="28"/>
          <w:szCs w:val="28"/>
          <w:lang w:eastAsia="zh-CN"/>
        </w:rPr>
        <w:t>由外向里（井下）逐级送电</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在高浓度瓦斯（</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浓度3</w:t>
      </w:r>
      <w:r>
        <w:rPr>
          <w:rFonts w:hint="eastAsia" w:ascii="仿宋" w:hAnsi="仿宋" w:eastAsia="仿宋"/>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瓦斯检查员或救护队员检查已恢复全风压通风区域各水平中央变电所、采区变电所及水平、采区排水泵房风流中的瓦斯情况，当瓦斯浓度在《规程》规定以下时，恢复对各变电所及各排水泵房供电。救护队员检查水仓及其联络巷道瓦斯情况，当氧气、瓦斯浓度符合《规程》规定时，恢复排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(6)瓦斯检查员或救护队员检查已恢复通风的采煤工作面及进回风巷和各个配电点风流中的瓦斯情况，当瓦斯浓度在《规程》规定以下时，恢复对采煤面供电。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大面积停电事故处置结束，主要通风机、排水泵房、变电所和采面的供电正常后。开掘工作面（独头巷道）恢复供电应急处置措施：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根据大面积停电事故处置结束后，开掘工作面（独头巷道）内监测监控系统显示的氧气、瓦斯浓度和其它有毒有害气体浓度情况，现场指挥部安排救护队员检查停风区中最高甲烷浓度不超过0.8％和最高二氧化碳浓度不超过1.5％且氧气浓度不低于18％，局部</w:t>
      </w:r>
      <w:r>
        <w:fldChar w:fldCharType="begin"/>
      </w:r>
      <w:r>
        <w:rPr>
          <w:lang w:eastAsia="zh-CN"/>
        </w:rPr>
        <w:instrText xml:space="preserve"> HYPERLINK "http://www.mkaq.org/ytsf/" \t "_blank" \o "一通三防" </w:instrText>
      </w:r>
      <w:r>
        <w:fldChar w:fldCharType="separate"/>
      </w:r>
      <w:r>
        <w:rPr>
          <w:rFonts w:hint="eastAsia" w:ascii="仿宋" w:hAnsi="仿宋" w:eastAsia="仿宋"/>
          <w:sz w:val="28"/>
          <w:szCs w:val="28"/>
          <w:lang w:eastAsia="zh-CN"/>
        </w:rPr>
        <w:t>通风</w:t>
      </w:r>
      <w:r>
        <w:rPr>
          <w:rFonts w:ascii="仿宋" w:hAnsi="仿宋" w:eastAsia="仿宋"/>
          <w:sz w:val="28"/>
          <w:szCs w:val="28"/>
          <w:lang w:eastAsia="zh-CN"/>
        </w:rPr>
        <w:fldChar w:fldCharType="end"/>
      </w:r>
      <w:r>
        <w:rPr>
          <w:rFonts w:hint="eastAsia" w:ascii="仿宋" w:hAnsi="仿宋" w:eastAsia="仿宋"/>
          <w:sz w:val="28"/>
          <w:szCs w:val="28"/>
          <w:lang w:eastAsia="zh-CN"/>
        </w:rPr>
        <w:t>机及其开关附近10m以内风流中的甲烷浓度都不超过0.5％时，可人工开启局部</w:t>
      </w:r>
      <w:r>
        <w:fldChar w:fldCharType="begin"/>
      </w:r>
      <w:r>
        <w:rPr>
          <w:lang w:eastAsia="zh-CN"/>
        </w:rPr>
        <w:instrText xml:space="preserve"> HYPERLINK "http://www.mkaq.org/ytsf/" \t "_blank" \o "一通三防" </w:instrText>
      </w:r>
      <w:r>
        <w:fldChar w:fldCharType="separate"/>
      </w:r>
      <w:r>
        <w:rPr>
          <w:rFonts w:hint="eastAsia" w:ascii="仿宋" w:hAnsi="仿宋" w:eastAsia="仿宋"/>
          <w:sz w:val="28"/>
          <w:szCs w:val="28"/>
          <w:lang w:eastAsia="zh-CN"/>
        </w:rPr>
        <w:t>通风</w:t>
      </w:r>
      <w:r>
        <w:rPr>
          <w:rFonts w:ascii="仿宋" w:hAnsi="仿宋" w:eastAsia="仿宋"/>
          <w:sz w:val="28"/>
          <w:szCs w:val="28"/>
          <w:lang w:eastAsia="zh-CN"/>
        </w:rPr>
        <w:fldChar w:fldCharType="end"/>
      </w:r>
      <w:r>
        <w:rPr>
          <w:rFonts w:hint="eastAsia" w:ascii="仿宋" w:hAnsi="仿宋" w:eastAsia="仿宋"/>
          <w:sz w:val="28"/>
          <w:szCs w:val="28"/>
          <w:lang w:eastAsia="zh-CN"/>
        </w:rPr>
        <w:t>机，恢复开掘工作面（独头巷道）正常</w:t>
      </w:r>
      <w:r>
        <w:fldChar w:fldCharType="begin"/>
      </w:r>
      <w:r>
        <w:rPr>
          <w:lang w:eastAsia="zh-CN"/>
        </w:rPr>
        <w:instrText xml:space="preserve"> HYPERLINK "http://www.mkaq.org/ytsf/" \t "_blank" \o "一通三防" </w:instrText>
      </w:r>
      <w:r>
        <w:fldChar w:fldCharType="separate"/>
      </w:r>
      <w:r>
        <w:rPr>
          <w:rFonts w:hint="eastAsia" w:ascii="仿宋" w:hAnsi="仿宋" w:eastAsia="仿宋"/>
          <w:sz w:val="28"/>
          <w:szCs w:val="28"/>
          <w:lang w:eastAsia="zh-CN"/>
        </w:rPr>
        <w:t>通风</w:t>
      </w:r>
      <w:r>
        <w:rPr>
          <w:rFonts w:ascii="仿宋" w:hAnsi="仿宋" w:eastAsia="仿宋"/>
          <w:sz w:val="28"/>
          <w:szCs w:val="28"/>
          <w:lang w:eastAsia="zh-CN"/>
        </w:rPr>
        <w:fldChar w:fldCharType="end"/>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根据大面积停电事故处置结束后，开掘工作面（独头巷道）内监测监控系统显示的氧气、瓦斯浓度和其它有毒有害气体浓度情况，现场指挥部安排救护队员检查停风区中甲烷浓度超过0.8％或二氧化碳浓度超过1.5％或氧气浓度低于18％，最高甲烷浓度和二氧化碳浓度不超过3.0％时，必须采取</w:t>
      </w:r>
      <w:r>
        <w:fldChar w:fldCharType="begin"/>
      </w:r>
      <w:r>
        <w:rPr>
          <w:lang w:eastAsia="zh-CN"/>
        </w:rPr>
        <w:instrText xml:space="preserve"> HYPERLINK "http://www.mkaq.org/jscs/" \t "_blank" \o "安全技术措施" </w:instrText>
      </w:r>
      <w:r>
        <w:fldChar w:fldCharType="separate"/>
      </w:r>
      <w:r>
        <w:rPr>
          <w:rFonts w:hint="eastAsia" w:ascii="仿宋" w:hAnsi="仿宋" w:eastAsia="仿宋"/>
          <w:sz w:val="28"/>
          <w:szCs w:val="28"/>
          <w:lang w:eastAsia="zh-CN"/>
        </w:rPr>
        <w:t>安全措施</w:t>
      </w:r>
      <w:r>
        <w:rPr>
          <w:rFonts w:ascii="仿宋" w:hAnsi="仿宋" w:eastAsia="仿宋"/>
          <w:sz w:val="28"/>
          <w:szCs w:val="28"/>
          <w:lang w:eastAsia="zh-CN"/>
        </w:rPr>
        <w:fldChar w:fldCharType="end"/>
      </w:r>
      <w:r>
        <w:rPr>
          <w:rFonts w:hint="eastAsia" w:ascii="仿宋" w:hAnsi="仿宋" w:eastAsia="仿宋"/>
          <w:sz w:val="28"/>
          <w:szCs w:val="28"/>
          <w:lang w:eastAsia="zh-CN"/>
        </w:rPr>
        <w:t>，控制风流排放瓦斯，执行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 根据大面积停电事故处置结束后，开掘工作面（独头巷道）内监测监控系统显示的氧气、瓦斯浓度和其它有毒有害气体浓度情况，现场指挥部安排救护队员检查停风区中甲烷浓度或二氧化碳浓度超过3.0％时，通风部门必须制定</w:t>
      </w:r>
      <w:r>
        <w:fldChar w:fldCharType="begin"/>
      </w:r>
      <w:r>
        <w:rPr>
          <w:lang w:eastAsia="zh-CN"/>
        </w:rPr>
        <w:instrText xml:space="preserve"> HYPERLINK "http://www.mkaq.org/" \t "_blank" \o "煤矿安全网" </w:instrText>
      </w:r>
      <w:r>
        <w:fldChar w:fldCharType="separate"/>
      </w:r>
      <w:r>
        <w:rPr>
          <w:rFonts w:hint="eastAsia" w:ascii="仿宋" w:hAnsi="仿宋" w:eastAsia="仿宋"/>
          <w:sz w:val="28"/>
          <w:szCs w:val="28"/>
          <w:lang w:eastAsia="zh-CN"/>
        </w:rPr>
        <w:t>专项</w:t>
      </w:r>
      <w:r>
        <w:rPr>
          <w:rFonts w:ascii="仿宋" w:hAnsi="仿宋" w:eastAsia="仿宋"/>
          <w:sz w:val="28"/>
          <w:szCs w:val="28"/>
          <w:lang w:eastAsia="zh-CN"/>
        </w:rPr>
        <w:fldChar w:fldCharType="end"/>
      </w:r>
      <w:r>
        <w:rPr>
          <w:rFonts w:hint="eastAsia" w:ascii="仿宋" w:hAnsi="仿宋" w:eastAsia="仿宋"/>
          <w:sz w:val="28"/>
          <w:szCs w:val="28"/>
          <w:lang w:eastAsia="zh-CN"/>
        </w:rPr>
        <w:t>排瓦斯措施，报现场指挥部和有关部门、领导批准，由救护队进行排放。执行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排除封闭区、情况不明的巷道、联通已采区、老空区、火区等处的瓦斯时，矿井总工程师负责组织通风部门制定排放方案、措施，报</w:t>
      </w:r>
      <w:r>
        <w:rPr>
          <w:rFonts w:hint="eastAsia" w:ascii="仿宋" w:hAnsi="仿宋" w:eastAsia="仿宋"/>
          <w:sz w:val="28"/>
          <w:szCs w:val="28"/>
          <w:lang w:eastAsia="zh-CN"/>
        </w:rPr>
        <w:t>股份</w:t>
      </w:r>
      <w:r>
        <w:rPr>
          <w:rFonts w:ascii="仿宋" w:hAnsi="仿宋" w:eastAsia="仿宋"/>
          <w:sz w:val="28"/>
          <w:szCs w:val="28"/>
          <w:lang w:eastAsia="zh-CN"/>
        </w:rPr>
        <w:t>公司</w:t>
      </w:r>
      <w:r>
        <w:rPr>
          <w:rFonts w:hint="eastAsia" w:ascii="仿宋" w:hAnsi="仿宋" w:eastAsia="仿宋"/>
          <w:sz w:val="28"/>
          <w:szCs w:val="28"/>
          <w:lang w:eastAsia="zh-CN"/>
        </w:rPr>
        <w:t>通风部</w:t>
      </w:r>
      <w:r>
        <w:rPr>
          <w:rFonts w:ascii="仿宋" w:hAnsi="仿宋" w:eastAsia="仿宋"/>
          <w:sz w:val="28"/>
          <w:szCs w:val="28"/>
          <w:lang w:eastAsia="zh-CN"/>
        </w:rPr>
        <w:t>审批，</w:t>
      </w:r>
      <w:r>
        <w:rPr>
          <w:rFonts w:hint="eastAsia" w:ascii="仿宋" w:hAnsi="仿宋" w:eastAsia="仿宋"/>
          <w:sz w:val="28"/>
          <w:szCs w:val="28"/>
          <w:lang w:eastAsia="zh-CN"/>
        </w:rPr>
        <w:t>股份</w:t>
      </w:r>
      <w:r>
        <w:rPr>
          <w:rFonts w:ascii="仿宋" w:hAnsi="仿宋" w:eastAsia="仿宋"/>
          <w:sz w:val="28"/>
          <w:szCs w:val="28"/>
          <w:lang w:eastAsia="zh-CN"/>
        </w:rPr>
        <w:t>公司总工程师批准后，由矿井技术负责人组织人员并现场指挥，救护队协助排放</w:t>
      </w:r>
      <w:r>
        <w:rPr>
          <w:rFonts w:hint="eastAsia" w:ascii="仿宋" w:hAnsi="仿宋" w:eastAsia="仿宋"/>
          <w:sz w:val="28"/>
          <w:szCs w:val="28"/>
          <w:lang w:eastAsia="zh-CN"/>
        </w:rPr>
        <w:t>。执行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排放瓦斯工作应由外向里依次进行，1个采区内严禁 2个</w:t>
      </w:r>
      <w:r>
        <w:rPr>
          <w:rFonts w:hint="eastAsia" w:ascii="仿宋" w:hAnsi="仿宋" w:eastAsia="仿宋"/>
          <w:sz w:val="28"/>
          <w:szCs w:val="28"/>
          <w:lang w:eastAsia="zh-CN"/>
        </w:rPr>
        <w:t>甲烷浓度</w:t>
      </w:r>
      <w:r>
        <w:rPr>
          <w:rFonts w:ascii="仿宋" w:hAnsi="仿宋" w:eastAsia="仿宋"/>
          <w:sz w:val="28"/>
          <w:szCs w:val="28"/>
          <w:lang w:eastAsia="zh-CN"/>
        </w:rPr>
        <w:t>超限地点同时排放。排放串联通风区域的瓦斯时，必须严格遵守排放次序，首先从进风方向第1台局部通风机处开始排放，只有第 l 台局部通风机送风的巷道内排放瓦斯结束后，且串联风流的</w:t>
      </w:r>
      <w:r>
        <w:rPr>
          <w:rFonts w:hint="eastAsia" w:ascii="仿宋" w:hAnsi="仿宋" w:eastAsia="仿宋"/>
          <w:sz w:val="28"/>
          <w:szCs w:val="28"/>
          <w:lang w:eastAsia="zh-CN"/>
        </w:rPr>
        <w:t>甲烷</w:t>
      </w:r>
      <w:r>
        <w:rPr>
          <w:rFonts w:ascii="仿宋" w:hAnsi="仿宋" w:eastAsia="仿宋"/>
          <w:sz w:val="28"/>
          <w:szCs w:val="28"/>
          <w:lang w:eastAsia="zh-CN"/>
        </w:rPr>
        <w:t>浓度降到 0.5</w:t>
      </w:r>
      <w:r>
        <w:rPr>
          <w:rFonts w:hint="eastAsia" w:ascii="仿宋" w:hAnsi="仿宋" w:eastAsia="仿宋"/>
          <w:sz w:val="28"/>
          <w:szCs w:val="28"/>
          <w:lang w:eastAsia="zh-CN"/>
        </w:rPr>
        <w:t>％</w:t>
      </w:r>
      <w:r>
        <w:rPr>
          <w:rFonts w:ascii="仿宋" w:hAnsi="仿宋" w:eastAsia="仿宋"/>
          <w:sz w:val="28"/>
          <w:szCs w:val="28"/>
          <w:lang w:eastAsia="zh-CN"/>
        </w:rPr>
        <w:t>以下时，下</w:t>
      </w:r>
      <w:r>
        <w:rPr>
          <w:rFonts w:hint="eastAsia" w:ascii="仿宋" w:hAnsi="仿宋" w:eastAsia="仿宋"/>
          <w:sz w:val="28"/>
          <w:szCs w:val="28"/>
          <w:lang w:eastAsia="zh-CN"/>
        </w:rPr>
        <w:t>一</w:t>
      </w:r>
      <w:r>
        <w:rPr>
          <w:rFonts w:ascii="仿宋" w:hAnsi="仿宋" w:eastAsia="仿宋"/>
          <w:sz w:val="28"/>
          <w:szCs w:val="28"/>
          <w:lang w:eastAsia="zh-CN"/>
        </w:rPr>
        <w:t>台局部通风机方可送电排放其送风巷道的瓦斯。</w:t>
      </w:r>
      <w:r>
        <w:rPr>
          <w:rFonts w:hint="eastAsia" w:ascii="仿宋" w:hAnsi="仿宋" w:eastAsia="仿宋"/>
          <w:sz w:val="28"/>
          <w:szCs w:val="28"/>
          <w:lang w:eastAsia="zh-CN"/>
        </w:rPr>
        <w:t>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排放瓦斯工作结束后，</w:t>
      </w:r>
      <w:r>
        <w:rPr>
          <w:rFonts w:hint="eastAsia" w:ascii="仿宋" w:hAnsi="仿宋" w:eastAsia="仿宋"/>
          <w:sz w:val="28"/>
          <w:szCs w:val="28"/>
          <w:lang w:eastAsia="zh-CN"/>
        </w:rPr>
        <w:t>必须对排放区域及受影响区域进行全面检查，只有</w:t>
      </w:r>
      <w:r>
        <w:rPr>
          <w:rFonts w:ascii="仿宋" w:hAnsi="仿宋" w:eastAsia="仿宋"/>
          <w:sz w:val="28"/>
          <w:szCs w:val="28"/>
          <w:lang w:eastAsia="zh-CN"/>
        </w:rPr>
        <w:t>证实整个</w:t>
      </w:r>
      <w:r>
        <w:rPr>
          <w:rFonts w:hint="eastAsia" w:ascii="仿宋" w:hAnsi="仿宋" w:eastAsia="仿宋"/>
          <w:sz w:val="28"/>
          <w:szCs w:val="28"/>
          <w:lang w:eastAsia="zh-CN"/>
        </w:rPr>
        <w:t>排放区域及受影响区域甲烷浓度均</w:t>
      </w:r>
      <w:r>
        <w:rPr>
          <w:rFonts w:ascii="仿宋" w:hAnsi="仿宋" w:eastAsia="仿宋"/>
          <w:sz w:val="28"/>
          <w:szCs w:val="28"/>
          <w:lang w:eastAsia="zh-CN"/>
        </w:rPr>
        <w:t>不超过</w:t>
      </w:r>
      <w:r>
        <w:rPr>
          <w:rFonts w:hint="eastAsia" w:ascii="仿宋" w:hAnsi="仿宋" w:eastAsia="仿宋"/>
          <w:sz w:val="28"/>
          <w:szCs w:val="28"/>
          <w:lang w:eastAsia="zh-CN"/>
        </w:rPr>
        <w:t>0.8％</w:t>
      </w:r>
      <w:r>
        <w:rPr>
          <w:rFonts w:ascii="仿宋" w:hAnsi="仿宋" w:eastAsia="仿宋"/>
          <w:sz w:val="28"/>
          <w:szCs w:val="28"/>
          <w:lang w:eastAsia="zh-CN"/>
        </w:rPr>
        <w:t>，风流稳定30分钟后，方可恢复正常通风</w:t>
      </w:r>
      <w:r>
        <w:rPr>
          <w:rFonts w:hint="eastAsia" w:ascii="仿宋" w:hAnsi="仿宋" w:eastAsia="仿宋"/>
          <w:sz w:val="28"/>
          <w:szCs w:val="28"/>
          <w:lang w:eastAsia="zh-CN"/>
        </w:rPr>
        <w:t>、</w:t>
      </w:r>
      <w:r>
        <w:rPr>
          <w:rFonts w:ascii="仿宋" w:hAnsi="仿宋" w:eastAsia="仿宋"/>
          <w:sz w:val="28"/>
          <w:szCs w:val="28"/>
          <w:lang w:eastAsia="zh-CN"/>
        </w:rPr>
        <w:t>供电</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(7)</w:t>
      </w:r>
      <w:r>
        <w:rPr>
          <w:rFonts w:hint="eastAsia" w:ascii="仿宋" w:hAnsi="仿宋" w:eastAsia="仿宋" w:cs="宋体"/>
          <w:sz w:val="28"/>
          <w:szCs w:val="28"/>
          <w:lang w:eastAsia="zh-CN"/>
        </w:rPr>
        <w:t>在高浓度瓦斯（</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浓度3</w:t>
      </w:r>
      <w:r>
        <w:rPr>
          <w:rFonts w:hint="eastAsia" w:ascii="仿宋" w:hAnsi="仿宋" w:eastAsia="仿宋"/>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3)当</w:t>
      </w:r>
      <w:r>
        <w:rPr>
          <w:rFonts w:hint="eastAsia" w:ascii="仿宋" w:hAnsi="仿宋" w:eastAsia="仿宋"/>
          <w:sz w:val="28"/>
          <w:szCs w:val="28"/>
          <w:lang w:eastAsia="zh-CN"/>
        </w:rPr>
        <w:t>大面积停电事故故障</w:t>
      </w:r>
      <w:r>
        <w:rPr>
          <w:rFonts w:hint="eastAsia" w:ascii="仿宋" w:hAnsi="仿宋" w:eastAsia="仿宋" w:cs="宋体"/>
          <w:sz w:val="28"/>
          <w:szCs w:val="28"/>
          <w:lang w:eastAsia="zh-CN"/>
        </w:rPr>
        <w:t>处理完毕，矿井通风、供电已经恢复正常，设备、设施处于受控状态，环境有害因素得到有效监测和处置达标。经现场指挥部报已启动应急预案的政府部门和上级单位批准，由现场指挥部总指挥宣布</w:t>
      </w:r>
      <w:r>
        <w:rPr>
          <w:rFonts w:hint="eastAsia" w:ascii="仿宋" w:hAnsi="仿宋" w:eastAsia="仿宋"/>
          <w:sz w:val="28"/>
          <w:szCs w:val="28"/>
          <w:lang w:eastAsia="zh-CN"/>
        </w:rPr>
        <w:t>大面积停电事故</w:t>
      </w:r>
      <w:r>
        <w:rPr>
          <w:rFonts w:hint="eastAsia" w:ascii="仿宋" w:hAnsi="仿宋" w:eastAsia="仿宋" w:cs="宋体"/>
          <w:sz w:val="28"/>
          <w:szCs w:val="28"/>
          <w:lang w:eastAsia="zh-CN"/>
        </w:rPr>
        <w:t>应急响应终止；</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hint="eastAsia" w:ascii="仿宋" w:hAnsi="仿宋" w:eastAsia="仿宋"/>
          <w:sz w:val="28"/>
          <w:szCs w:val="28"/>
          <w:lang w:eastAsia="zh-CN"/>
        </w:rPr>
        <w:t xml:space="preserve"> 大面积停电事故</w:t>
      </w:r>
      <w:r>
        <w:rPr>
          <w:rFonts w:hint="eastAsia" w:ascii="仿宋" w:hAnsi="仿宋" w:eastAsia="仿宋" w:cs="宋体"/>
          <w:sz w:val="28"/>
          <w:szCs w:val="28"/>
          <w:lang w:eastAsia="zh-CN"/>
        </w:rPr>
        <w:t>应急响应终止后，由救护队进一步对整个矿井进行瓦斯和巷道各种状况检查，检查有无残留火源、积水、氧气、瓦斯和一氧化碳等有毒有害气体浓度。在有害气体不超限、整个矿井确无隐患并且确保不再发生发生次生、衍生事故，方可按本矿井《生产安全事故应急预案》进行灾后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w:t>
      </w:r>
      <w:r>
        <w:rPr>
          <w:rFonts w:ascii="仿宋" w:hAnsi="仿宋" w:eastAsia="仿宋" w:cs="宋体"/>
          <w:sz w:val="28"/>
          <w:szCs w:val="28"/>
          <w:lang w:eastAsia="zh-CN"/>
        </w:rPr>
        <w:t>根据</w:t>
      </w:r>
      <w:r>
        <w:rPr>
          <w:rFonts w:hint="eastAsia" w:ascii="仿宋" w:hAnsi="仿宋" w:eastAsia="仿宋"/>
          <w:sz w:val="28"/>
          <w:szCs w:val="28"/>
          <w:lang w:eastAsia="zh-CN"/>
        </w:rPr>
        <w:t>大面积停电事故</w:t>
      </w:r>
      <w:r>
        <w:rPr>
          <w:rFonts w:ascii="仿宋" w:hAnsi="仿宋" w:eastAsia="仿宋" w:cs="宋体"/>
          <w:sz w:val="28"/>
          <w:szCs w:val="28"/>
          <w:lang w:eastAsia="zh-CN"/>
        </w:rPr>
        <w:t>灾害后的现场实际状况，</w:t>
      </w:r>
      <w:r>
        <w:rPr>
          <w:rFonts w:hint="eastAsia" w:ascii="仿宋" w:hAnsi="仿宋" w:eastAsia="仿宋" w:cs="宋体"/>
          <w:sz w:val="28"/>
          <w:szCs w:val="28"/>
          <w:lang w:eastAsia="zh-CN"/>
        </w:rPr>
        <w:t>现场</w:t>
      </w:r>
      <w:r>
        <w:rPr>
          <w:rFonts w:ascii="仿宋" w:hAnsi="仿宋" w:eastAsia="仿宋" w:cs="宋体"/>
          <w:sz w:val="28"/>
          <w:szCs w:val="28"/>
          <w:lang w:eastAsia="zh-CN"/>
        </w:rPr>
        <w:t>指挥部尽快制定恢复正常生产秩序的安全技术方案，并有</w:t>
      </w:r>
      <w:r>
        <w:rPr>
          <w:rFonts w:hint="eastAsia" w:ascii="仿宋" w:hAnsi="仿宋" w:eastAsia="仿宋"/>
          <w:sz w:val="28"/>
          <w:szCs w:val="28"/>
          <w:lang w:eastAsia="zh-CN"/>
        </w:rPr>
        <w:t>突发事故（事件）得到控制或消除后防止发生次生、衍生事件需采取或继续实施必要措施。</w:t>
      </w:r>
      <w:r>
        <w:rPr>
          <w:rFonts w:ascii="仿宋" w:hAnsi="仿宋" w:eastAsia="仿宋" w:cs="宋体"/>
          <w:sz w:val="28"/>
          <w:szCs w:val="28"/>
          <w:lang w:eastAsia="zh-CN"/>
        </w:rPr>
        <w:t>报</w:t>
      </w:r>
      <w:r>
        <w:rPr>
          <w:rFonts w:hint="eastAsia" w:ascii="仿宋" w:hAnsi="仿宋" w:eastAsia="仿宋" w:cs="宋体"/>
          <w:sz w:val="28"/>
          <w:szCs w:val="28"/>
          <w:lang w:eastAsia="zh-CN"/>
        </w:rPr>
        <w:t>有关</w:t>
      </w:r>
      <w:r>
        <w:rPr>
          <w:rFonts w:ascii="仿宋" w:hAnsi="仿宋" w:eastAsia="仿宋" w:cs="宋体"/>
          <w:sz w:val="28"/>
          <w:szCs w:val="28"/>
          <w:lang w:eastAsia="zh-CN"/>
        </w:rPr>
        <w:t>部门批准后实施；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6）</w:t>
      </w:r>
      <w:r>
        <w:rPr>
          <w:rFonts w:ascii="仿宋" w:hAnsi="仿宋" w:eastAsia="仿宋" w:cs="宋体"/>
          <w:sz w:val="28"/>
          <w:szCs w:val="28"/>
          <w:lang w:eastAsia="zh-CN"/>
        </w:rPr>
        <w:t>在</w:t>
      </w:r>
      <w:r>
        <w:rPr>
          <w:rFonts w:hint="eastAsia" w:ascii="仿宋" w:hAnsi="仿宋" w:eastAsia="仿宋" w:cs="宋体"/>
          <w:sz w:val="28"/>
          <w:szCs w:val="28"/>
          <w:lang w:eastAsia="zh-CN"/>
        </w:rPr>
        <w:t>现场</w:t>
      </w:r>
      <w:r>
        <w:rPr>
          <w:rFonts w:ascii="仿宋" w:hAnsi="仿宋" w:eastAsia="仿宋" w:cs="宋体"/>
          <w:sz w:val="28"/>
          <w:szCs w:val="28"/>
          <w:lang w:eastAsia="zh-CN"/>
        </w:rPr>
        <w:t>指挥部的统一指挥下，安排专业队伍根据恢复生产安全技术方案和专项安全技术措施要求，</w:t>
      </w:r>
      <w:r>
        <w:rPr>
          <w:rFonts w:hint="eastAsia" w:ascii="仿宋" w:hAnsi="仿宋" w:eastAsia="仿宋" w:cs="宋体"/>
          <w:sz w:val="28"/>
          <w:szCs w:val="28"/>
          <w:lang w:eastAsia="zh-CN"/>
        </w:rPr>
        <w:t>排净矿井各处</w:t>
      </w:r>
      <w:r>
        <w:rPr>
          <w:rFonts w:ascii="仿宋" w:hAnsi="仿宋" w:eastAsia="仿宋" w:cs="宋体"/>
          <w:sz w:val="28"/>
          <w:szCs w:val="28"/>
          <w:lang w:eastAsia="zh-CN"/>
        </w:rPr>
        <w:t>积水，对设备、</w:t>
      </w:r>
      <w:r>
        <w:rPr>
          <w:rFonts w:hint="eastAsia" w:ascii="仿宋" w:hAnsi="仿宋" w:eastAsia="仿宋" w:cs="宋体"/>
          <w:sz w:val="28"/>
          <w:szCs w:val="28"/>
          <w:lang w:eastAsia="zh-CN"/>
        </w:rPr>
        <w:t>设</w:t>
      </w:r>
      <w:r>
        <w:rPr>
          <w:rFonts w:ascii="仿宋" w:hAnsi="仿宋" w:eastAsia="仿宋" w:cs="宋体"/>
          <w:sz w:val="28"/>
          <w:szCs w:val="28"/>
          <w:lang w:eastAsia="zh-CN"/>
        </w:rPr>
        <w:t>施进行检修，保障生产系统尽快恢复运转。</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变电（站）所值班人员在现场应急处置后、</w:t>
      </w:r>
      <w:r>
        <w:rPr>
          <w:rFonts w:hint="eastAsia" w:ascii="仿宋" w:hAnsi="仿宋" w:eastAsia="仿宋" w:cs="宋体"/>
          <w:sz w:val="28"/>
          <w:szCs w:val="28"/>
          <w:lang w:eastAsia="zh-CN"/>
        </w:rPr>
        <w:t>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人员立即电话汇报本单位值班室及本矿井调度室，根据事故大小逐级上报。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股份公司调度指挥中心：68119</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安全管理部：68333</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救护大队：  63538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主管部门电话：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邢台市应急管理局：   0319-3609001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国家矿山安全监察局河北局执法</w:t>
      </w:r>
      <w:r>
        <w:rPr>
          <w:rFonts w:ascii="仿宋" w:hAnsi="仿宋" w:eastAsia="仿宋" w:cs="宋体"/>
          <w:sz w:val="28"/>
          <w:szCs w:val="28"/>
          <w:lang w:eastAsia="zh-CN"/>
        </w:rPr>
        <w:t>二处：</w:t>
      </w:r>
      <w:r>
        <w:rPr>
          <w:rFonts w:hint="eastAsia" w:ascii="仿宋" w:hAnsi="仿宋" w:eastAsia="仿宋" w:cs="宋体"/>
          <w:sz w:val="28"/>
          <w:szCs w:val="28"/>
          <w:lang w:eastAsia="zh-CN"/>
        </w:rPr>
        <w:t>0319-8770027   8770028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2）事故报告的基本要求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 变电站（所）所值班人员在现场应急处置后</w:t>
      </w:r>
      <w:r>
        <w:rPr>
          <w:rFonts w:hint="eastAsia" w:ascii="仿宋" w:hAnsi="仿宋" w:eastAsia="仿宋" w:cs="宋体"/>
          <w:sz w:val="28"/>
          <w:szCs w:val="28"/>
          <w:lang w:eastAsia="zh-CN"/>
        </w:rPr>
        <w:t>必须立即向矿井调度室和本单位值班领导报告。区队现场跟班人员、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人员必须立即向矿井调度室和本单位值班领导报告，汇报时间原则上在事故发生后不超过1</w:t>
      </w:r>
      <w:r>
        <w:rPr>
          <w:rFonts w:ascii="仿宋" w:hAnsi="仿宋" w:eastAsia="仿宋" w:cs="宋体"/>
          <w:sz w:val="28"/>
          <w:szCs w:val="28"/>
          <w:lang w:eastAsia="zh-CN"/>
        </w:rPr>
        <w:t>0</w:t>
      </w:r>
      <w:r>
        <w:rPr>
          <w:rFonts w:hint="eastAsia" w:ascii="仿宋" w:hAnsi="仿宋" w:eastAsia="仿宋" w:cs="宋体"/>
          <w:sz w:val="28"/>
          <w:szCs w:val="28"/>
          <w:lang w:eastAsia="zh-CN"/>
        </w:rPr>
        <w:t>分钟，并在安全地点电话处放专人接听电话，保持联络畅通。汇报内容包括：事故发生的时间、地点、原因、简要经过、事故造成的伤害程度、事故发生后采取的应急措施及现场遇险被困人员等情况；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大面积停电事故报告后，应立即按本矿井应急预案向矿井值班领导、矿井长、总工程师和主管矿领导报告，并用各种通讯方式召集现场指挥部成员及通知救护队、医院等救援部门，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）报告</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285" w:name="_Toc123912917"/>
      <w:r>
        <w:rPr>
          <w:rFonts w:hint="eastAsia" w:ascii="仿宋" w:hAnsi="仿宋" w:eastAsia="仿宋"/>
          <w:sz w:val="30"/>
          <w:szCs w:val="30"/>
          <w:lang w:eastAsia="zh-CN"/>
        </w:rPr>
        <w:t>4注意事项</w:t>
      </w:r>
      <w:bookmarkEnd w:id="285"/>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在事故处理过程中，操作人员必须严格执行停送电制度及高、低压设备操作规程，并且认真地做好操作记录并向事故操作指挥人员汇报，严防出现误操作</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在事故处理工作完毕，值班人员要及时做好各项纪录</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高压操作应戴合格绝缘手套，穿合格绝缘靴，一人操作，一人监护，操作过程中严禁做与本工作无关的事。高压验电器要符合电压等级要求，每次使用前后应在带电导体上试验</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应急抢险人员应按规定佩带符合标准的个人防护用品</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5）</w:t>
      </w:r>
      <w:r>
        <w:rPr>
          <w:rFonts w:ascii="仿宋" w:hAnsi="仿宋" w:eastAsia="仿宋"/>
          <w:sz w:val="28"/>
          <w:szCs w:val="28"/>
          <w:lang w:eastAsia="zh-CN"/>
        </w:rPr>
        <w:t>应采购国家</w:t>
      </w:r>
      <w:r>
        <w:rPr>
          <w:rFonts w:hint="eastAsia" w:ascii="仿宋" w:hAnsi="仿宋" w:eastAsia="仿宋"/>
          <w:sz w:val="28"/>
          <w:szCs w:val="28"/>
          <w:lang w:eastAsia="zh-CN"/>
        </w:rPr>
        <w:t>规</w:t>
      </w:r>
      <w:r>
        <w:rPr>
          <w:rFonts w:ascii="仿宋" w:hAnsi="仿宋" w:eastAsia="仿宋"/>
          <w:sz w:val="28"/>
          <w:szCs w:val="28"/>
          <w:lang w:eastAsia="zh-CN"/>
        </w:rPr>
        <w:t>定的专业厂家生产的抢险救援器材，要严格采购、入库、存放过程及使用前的检验验收关，并按规定使用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w:t>
      </w:r>
      <w:r>
        <w:rPr>
          <w:rFonts w:ascii="仿宋" w:hAnsi="仿宋" w:eastAsia="仿宋" w:cs="宋体"/>
          <w:sz w:val="28"/>
          <w:szCs w:val="28"/>
          <w:lang w:eastAsia="zh-CN"/>
        </w:rPr>
        <w:t>制定的抢险救援措施要有针对性、可操作性</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w:t>
      </w:r>
      <w:r>
        <w:rPr>
          <w:rFonts w:ascii="仿宋" w:hAnsi="仿宋" w:eastAsia="仿宋" w:cs="宋体"/>
          <w:sz w:val="28"/>
          <w:szCs w:val="28"/>
          <w:lang w:eastAsia="zh-CN"/>
        </w:rPr>
        <w:t>现场自救互救应遵循保护人员安全优先的原则，防止事故蔓延，降低事故损失</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8）</w:t>
      </w:r>
      <w:r>
        <w:rPr>
          <w:rFonts w:ascii="仿宋" w:hAnsi="仿宋" w:eastAsia="仿宋"/>
          <w:sz w:val="28"/>
          <w:szCs w:val="28"/>
          <w:lang w:eastAsia="zh-CN"/>
        </w:rPr>
        <w:t>做好各预案的衔接工作。</w:t>
      </w:r>
      <w:r>
        <w:rPr>
          <w:rFonts w:hint="eastAsia" w:ascii="仿宋" w:hAnsi="仿宋" w:eastAsia="仿宋"/>
          <w:sz w:val="28"/>
          <w:szCs w:val="28"/>
          <w:lang w:eastAsia="zh-CN"/>
        </w:rPr>
        <w:t>大面积停电</w:t>
      </w:r>
      <w:r>
        <w:rPr>
          <w:rFonts w:hint="eastAsia" w:ascii="仿宋" w:hAnsi="仿宋" w:eastAsia="仿宋" w:cs="Times New Roman"/>
          <w:sz w:val="28"/>
          <w:szCs w:val="28"/>
          <w:lang w:eastAsia="zh-CN"/>
        </w:rPr>
        <w:t>事故</w:t>
      </w:r>
      <w:r>
        <w:rPr>
          <w:rFonts w:ascii="仿宋" w:hAnsi="仿宋" w:eastAsia="仿宋"/>
          <w:sz w:val="28"/>
          <w:szCs w:val="28"/>
          <w:lang w:eastAsia="zh-CN"/>
        </w:rPr>
        <w:t>导致其它次生、衍生事故时，按照实际情况启动相应应急预案</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9)应急救援结束后，领导小组应组织人员对本次救援工作进行总结，找出存在问题，修订完善应急预案。</w:t>
      </w:r>
    </w:p>
    <w:p>
      <w:pPr>
        <w:tabs>
          <w:tab w:val="left" w:pos="3945"/>
        </w:tabs>
        <w:adjustRightInd w:val="0"/>
        <w:snapToGrid w:val="0"/>
        <w:spacing w:after="0" w:line="312" w:lineRule="auto"/>
        <w:rPr>
          <w:rFonts w:ascii="仿宋" w:hAnsi="仿宋" w:eastAsia="仿宋"/>
          <w:b/>
          <w:sz w:val="32"/>
          <w:szCs w:val="32"/>
          <w:lang w:eastAsia="zh-CN"/>
        </w:rPr>
      </w:pPr>
    </w:p>
    <w:p>
      <w:pPr>
        <w:tabs>
          <w:tab w:val="left" w:pos="3945"/>
        </w:tabs>
        <w:adjustRightInd w:val="0"/>
        <w:snapToGrid w:val="0"/>
        <w:spacing w:after="0" w:line="312" w:lineRule="auto"/>
        <w:rPr>
          <w:rFonts w:ascii="仿宋" w:hAnsi="仿宋" w:eastAsia="仿宋"/>
          <w:b/>
          <w:sz w:val="32"/>
          <w:szCs w:val="32"/>
          <w:lang w:eastAsia="zh-CN"/>
        </w:rPr>
      </w:pPr>
    </w:p>
    <w:p>
      <w:pPr>
        <w:pStyle w:val="3"/>
        <w:jc w:val="center"/>
        <w:rPr>
          <w:rFonts w:ascii="仿宋" w:hAnsi="仿宋" w:eastAsia="仿宋"/>
          <w:sz w:val="32"/>
          <w:szCs w:val="32"/>
          <w:lang w:eastAsia="zh-CN"/>
        </w:rPr>
      </w:pPr>
      <w:bookmarkStart w:id="286" w:name="_Toc123912918"/>
      <w:r>
        <w:rPr>
          <w:rFonts w:hint="eastAsia" w:ascii="仿宋" w:hAnsi="仿宋" w:eastAsia="仿宋"/>
          <w:sz w:val="32"/>
          <w:szCs w:val="32"/>
          <w:lang w:eastAsia="zh-CN"/>
        </w:rPr>
        <w:t>四、主要通风机停止运转事故现场处置方案</w:t>
      </w:r>
      <w:bookmarkEnd w:id="286"/>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87" w:name="_Toc123912919"/>
      <w:r>
        <w:rPr>
          <w:rFonts w:hint="eastAsia" w:ascii="仿宋" w:hAnsi="仿宋" w:eastAsia="仿宋"/>
          <w:sz w:val="30"/>
          <w:szCs w:val="30"/>
          <w:lang w:eastAsia="zh-CN"/>
        </w:rPr>
        <w:t>1事故风险描述</w:t>
      </w:r>
      <w:bookmarkEnd w:id="287"/>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1.1主要通风机停止运转事故危险性分析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一旦因供电系统故障或其它原因导致矿井主要通风机停止运转时，井下采掘工作面可能因停风而造成瓦斯积聚、瓦斯超限，甚至可能引发瓦斯、煤尘爆炸等恶性事故。</w:t>
      </w:r>
      <w:r>
        <w:rPr>
          <w:rFonts w:ascii="仿宋" w:hAnsi="仿宋" w:eastAsia="仿宋"/>
          <w:sz w:val="28"/>
          <w:szCs w:val="28"/>
          <w:lang w:eastAsia="zh-CN"/>
        </w:rPr>
        <w:t>严重威胁矿工人身安全和矿井安全。</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1.2主要通风机停止运转事故</w:t>
      </w:r>
      <w:r>
        <w:rPr>
          <w:rFonts w:ascii="仿宋" w:hAnsi="仿宋" w:eastAsia="仿宋" w:cs="宋体"/>
          <w:b/>
          <w:sz w:val="28"/>
          <w:szCs w:val="28"/>
          <w:lang w:eastAsia="zh-CN"/>
        </w:rPr>
        <w:t>可能出现的季节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主要通风机停止运转事故易发生在夏季雷雨天气较多的季节。</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1.3主要通风机停止运转事故</w:t>
      </w:r>
      <w:r>
        <w:rPr>
          <w:rFonts w:ascii="仿宋" w:hAnsi="仿宋" w:eastAsia="仿宋" w:cs="宋体"/>
          <w:b/>
          <w:sz w:val="28"/>
          <w:szCs w:val="28"/>
          <w:lang w:eastAsia="zh-CN"/>
        </w:rPr>
        <w:t>前可能出现的预兆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1）矿井主要通风机运转时有异常响动。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2）绝缘老化，负荷过大，供电电压不稳定。</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3）矿井负压突然增大。</w:t>
      </w:r>
    </w:p>
    <w:p>
      <w:pPr>
        <w:pStyle w:val="4"/>
        <w:rPr>
          <w:rFonts w:ascii="仿宋" w:hAnsi="仿宋" w:eastAsia="仿宋"/>
          <w:sz w:val="30"/>
          <w:szCs w:val="30"/>
          <w:lang w:eastAsia="zh-CN"/>
        </w:rPr>
      </w:pPr>
      <w:bookmarkStart w:id="288" w:name="_Toc123912920"/>
      <w:r>
        <w:rPr>
          <w:rFonts w:hint="eastAsia" w:ascii="仿宋" w:hAnsi="仿宋" w:eastAsia="仿宋"/>
          <w:sz w:val="30"/>
          <w:szCs w:val="30"/>
          <w:lang w:eastAsia="zh-CN"/>
        </w:rPr>
        <w:t>2应急工作职责</w:t>
      </w:r>
      <w:bookmarkEnd w:id="288"/>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ascii="仿宋" w:hAnsi="仿宋" w:eastAsia="仿宋" w:cs="宋体"/>
          <w:b/>
          <w:sz w:val="28"/>
          <w:szCs w:val="28"/>
          <w:lang w:eastAsia="zh-CN"/>
        </w:rPr>
        <w:t>成立</w:t>
      </w:r>
      <w:r>
        <w:rPr>
          <w:rFonts w:hint="eastAsia" w:ascii="仿宋" w:hAnsi="仿宋" w:eastAsia="仿宋"/>
          <w:b/>
          <w:sz w:val="28"/>
          <w:szCs w:val="28"/>
          <w:lang w:eastAsia="zh-CN"/>
        </w:rPr>
        <w:t>主要通风机停止运转事故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组长：</w:t>
      </w:r>
      <w:r>
        <w:rPr>
          <w:rFonts w:hint="eastAsia" w:ascii="仿宋" w:hAnsi="仿宋" w:eastAsia="仿宋"/>
          <w:sz w:val="28"/>
          <w:szCs w:val="28"/>
          <w:lang w:eastAsia="zh-CN"/>
        </w:rPr>
        <w:t xml:space="preserve">    区队现场跟班人员</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副组长：</w:t>
      </w:r>
      <w:r>
        <w:rPr>
          <w:rFonts w:hint="eastAsia" w:ascii="仿宋" w:hAnsi="仿宋" w:eastAsia="仿宋"/>
          <w:sz w:val="28"/>
          <w:szCs w:val="28"/>
          <w:lang w:eastAsia="zh-CN"/>
        </w:rPr>
        <w:t xml:space="preserve">  </w:t>
      </w:r>
      <w:r>
        <w:rPr>
          <w:rFonts w:ascii="仿宋" w:hAnsi="仿宋" w:eastAsia="仿宋"/>
          <w:sz w:val="28"/>
          <w:szCs w:val="28"/>
          <w:lang w:eastAsia="zh-CN"/>
        </w:rPr>
        <w:t>班组长、兼职瓦斯员</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成员：</w:t>
      </w:r>
      <w:r>
        <w:rPr>
          <w:rFonts w:hint="eastAsia" w:ascii="仿宋" w:hAnsi="仿宋" w:eastAsia="仿宋"/>
          <w:sz w:val="28"/>
          <w:szCs w:val="28"/>
          <w:lang w:eastAsia="zh-CN"/>
        </w:rPr>
        <w:t xml:space="preserve">    区队现场</w:t>
      </w:r>
      <w:r>
        <w:rPr>
          <w:rFonts w:ascii="仿宋" w:hAnsi="仿宋" w:eastAsia="仿宋"/>
          <w:sz w:val="28"/>
          <w:szCs w:val="28"/>
          <w:lang w:eastAsia="zh-CN"/>
        </w:rPr>
        <w:t>作业人员、区队长、区队值班人员等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关键岗位：</w:t>
      </w:r>
      <w:r>
        <w:rPr>
          <w:rFonts w:hint="eastAsia" w:ascii="仿宋" w:hAnsi="仿宋" w:eastAsia="仿宋" w:cs="宋体"/>
          <w:sz w:val="28"/>
          <w:szCs w:val="28"/>
          <w:lang w:eastAsia="zh-CN"/>
        </w:rPr>
        <w:t>主要通风机房</w:t>
      </w:r>
      <w:r>
        <w:rPr>
          <w:rFonts w:hint="eastAsia" w:ascii="仿宋" w:hAnsi="仿宋" w:eastAsia="仿宋"/>
          <w:sz w:val="28"/>
          <w:szCs w:val="28"/>
          <w:lang w:eastAsia="zh-CN"/>
        </w:rPr>
        <w:t>值班司机、设备维修工、各变电所值班电工、各排水泵房司机等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2.2主要通风机停止运转事故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处置小组的职责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1）按</w:t>
      </w:r>
      <w:r>
        <w:rPr>
          <w:rFonts w:ascii="仿宋" w:hAnsi="仿宋" w:eastAsia="仿宋"/>
          <w:sz w:val="28"/>
          <w:szCs w:val="28"/>
          <w:lang w:eastAsia="zh-CN"/>
        </w:rPr>
        <w:t>本矿井《生产安全</w:t>
      </w:r>
      <w:r>
        <w:rPr>
          <w:rFonts w:ascii="仿宋" w:hAnsi="仿宋" w:eastAsia="仿宋" w:cs="宋体"/>
          <w:sz w:val="28"/>
          <w:szCs w:val="28"/>
          <w:lang w:eastAsia="zh-CN"/>
        </w:rPr>
        <w:t>事故</w:t>
      </w:r>
      <w:r>
        <w:rPr>
          <w:rFonts w:ascii="仿宋" w:hAnsi="仿宋" w:eastAsia="仿宋"/>
          <w:sz w:val="28"/>
          <w:szCs w:val="28"/>
          <w:lang w:eastAsia="zh-CN"/>
        </w:rPr>
        <w:t>应急预案》进行进行现场处置，进行应急避险并按避灾路线撤离到安全地点。并积极组织开展自救互救；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立即向矿井调度室和本单位值班室汇报灾情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3）引导救护队到达灾区</w:t>
      </w:r>
      <w:r>
        <w:rPr>
          <w:rFonts w:ascii="仿宋" w:hAnsi="仿宋" w:eastAsia="仿宋"/>
          <w:sz w:val="28"/>
          <w:szCs w:val="28"/>
          <w:lang w:eastAsia="zh-CN"/>
        </w:rPr>
        <w:t>，及时向矿井调度室汇报</w:t>
      </w:r>
      <w:r>
        <w:rPr>
          <w:rFonts w:hint="eastAsia" w:ascii="仿宋" w:hAnsi="仿宋" w:eastAsia="仿宋"/>
          <w:sz w:val="28"/>
          <w:szCs w:val="28"/>
          <w:lang w:eastAsia="zh-CN"/>
        </w:rPr>
        <w:t>应急</w:t>
      </w:r>
      <w:r>
        <w:rPr>
          <w:rFonts w:ascii="仿宋" w:hAnsi="仿宋" w:eastAsia="仿宋"/>
          <w:sz w:val="28"/>
          <w:szCs w:val="28"/>
          <w:lang w:eastAsia="zh-CN"/>
        </w:rPr>
        <w:t>进展情况</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4）在现场指挥部的统一指挥下、参与抢险</w:t>
      </w:r>
      <w:r>
        <w:rPr>
          <w:rFonts w:ascii="仿宋" w:hAnsi="仿宋" w:eastAsia="仿宋"/>
          <w:sz w:val="28"/>
          <w:szCs w:val="28"/>
          <w:lang w:eastAsia="zh-CN"/>
        </w:rPr>
        <w:t>救援</w:t>
      </w:r>
      <w:r>
        <w:rPr>
          <w:rFonts w:hint="eastAsia" w:ascii="仿宋" w:hAnsi="仿宋" w:eastAsia="仿宋"/>
          <w:sz w:val="28"/>
          <w:szCs w:val="28"/>
          <w:lang w:eastAsia="zh-CN"/>
        </w:rPr>
        <w:t>工作</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5）完成现场指挥部安排的其它应急工作</w:t>
      </w:r>
      <w:r>
        <w:rPr>
          <w:rFonts w:ascii="仿宋" w:hAnsi="仿宋" w:eastAsia="仿宋"/>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2.3主要通风机停止运转事故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r>
        <w:rPr>
          <w:rFonts w:hint="eastAsia" w:ascii="仿宋" w:hAnsi="仿宋" w:eastAsia="仿宋" w:cs="宋体"/>
          <w:b/>
          <w:sz w:val="28"/>
          <w:szCs w:val="28"/>
          <w:lang w:eastAsia="zh-CN"/>
        </w:rPr>
        <w:t>人员</w:t>
      </w:r>
      <w:r>
        <w:rPr>
          <w:rFonts w:ascii="仿宋" w:hAnsi="仿宋" w:eastAsia="仿宋" w:cs="宋体"/>
          <w:b/>
          <w:sz w:val="28"/>
          <w:szCs w:val="28"/>
          <w:lang w:eastAsia="zh-CN"/>
        </w:rPr>
        <w:t>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1）区队现场跟班人员：是事故现场处置的主要指挥者，负责查看并汇报事故性质、危害程度、影响范围和发生原因等情况，在保证现场人员安全的前提下，组织人员进行</w:t>
      </w:r>
      <w:r>
        <w:rPr>
          <w:rFonts w:ascii="仿宋" w:hAnsi="仿宋" w:eastAsia="仿宋"/>
          <w:sz w:val="28"/>
          <w:szCs w:val="28"/>
          <w:lang w:eastAsia="zh-CN"/>
        </w:rPr>
        <w:t>现场处置并积极组织现场人员开展自救互救及按避灾路线撤离到安全地点；同时</w:t>
      </w:r>
      <w:r>
        <w:rPr>
          <w:rFonts w:hint="eastAsia" w:ascii="仿宋" w:hAnsi="仿宋" w:eastAsia="仿宋"/>
          <w:sz w:val="28"/>
          <w:szCs w:val="28"/>
          <w:lang w:eastAsia="zh-CN"/>
        </w:rPr>
        <w:t>，快速报告矿井调度室；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2）班组长：服从区队现场跟班人员安排，带领全班组人员按</w:t>
      </w:r>
      <w:r>
        <w:rPr>
          <w:rFonts w:ascii="仿宋" w:hAnsi="仿宋" w:eastAsia="仿宋"/>
          <w:sz w:val="28"/>
          <w:szCs w:val="28"/>
          <w:lang w:eastAsia="zh-CN"/>
        </w:rPr>
        <w:t>本矿井《生产安全</w:t>
      </w:r>
      <w:r>
        <w:rPr>
          <w:rFonts w:ascii="仿宋" w:hAnsi="仿宋" w:eastAsia="仿宋" w:cs="宋体"/>
          <w:sz w:val="28"/>
          <w:szCs w:val="28"/>
          <w:lang w:eastAsia="zh-CN"/>
        </w:rPr>
        <w:t>事故</w:t>
      </w:r>
      <w:r>
        <w:rPr>
          <w:rFonts w:ascii="仿宋" w:hAnsi="仿宋" w:eastAsia="仿宋"/>
          <w:sz w:val="28"/>
          <w:szCs w:val="28"/>
          <w:lang w:eastAsia="zh-CN"/>
        </w:rPr>
        <w:t>应急预案》进行现场处置</w:t>
      </w:r>
      <w:r>
        <w:rPr>
          <w:rFonts w:hint="eastAsia" w:ascii="仿宋" w:hAnsi="仿宋" w:eastAsia="仿宋"/>
          <w:sz w:val="28"/>
          <w:szCs w:val="28"/>
          <w:lang w:eastAsia="zh-CN"/>
        </w:rPr>
        <w:t>，开展自救互救工作，</w:t>
      </w:r>
      <w:r>
        <w:rPr>
          <w:rFonts w:ascii="仿宋" w:hAnsi="仿宋" w:eastAsia="仿宋"/>
          <w:sz w:val="28"/>
          <w:szCs w:val="28"/>
          <w:lang w:eastAsia="zh-CN"/>
        </w:rPr>
        <w:t>按避灾路线撤离</w:t>
      </w:r>
      <w:r>
        <w:rPr>
          <w:rFonts w:hint="eastAsia" w:ascii="仿宋" w:hAnsi="仿宋" w:eastAsia="仿宋"/>
          <w:sz w:val="28"/>
          <w:szCs w:val="28"/>
          <w:lang w:eastAsia="zh-CN"/>
        </w:rPr>
        <w:t>有序</w:t>
      </w:r>
      <w:r>
        <w:rPr>
          <w:rFonts w:ascii="仿宋" w:hAnsi="仿宋" w:eastAsia="仿宋"/>
          <w:sz w:val="28"/>
          <w:szCs w:val="28"/>
          <w:lang w:eastAsia="zh-CN"/>
        </w:rPr>
        <w:t>到安全地点</w:t>
      </w:r>
      <w:r>
        <w:rPr>
          <w:rFonts w:hint="eastAsia" w:ascii="仿宋" w:hAnsi="仿宋" w:eastAsia="仿宋"/>
          <w:sz w:val="28"/>
          <w:szCs w:val="28"/>
          <w:lang w:eastAsia="zh-CN"/>
        </w:rPr>
        <w:t>。清点人数，并随时接受现场指挥部命令，完成有关抢险救灾任务。事故发生时，本区队现场跟班人员不在现场时，班组长临时担负本区队现场跟班人员职责；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3）兼职</w:t>
      </w:r>
      <w:r>
        <w:rPr>
          <w:rFonts w:ascii="仿宋" w:hAnsi="仿宋" w:eastAsia="仿宋"/>
          <w:sz w:val="28"/>
          <w:szCs w:val="28"/>
          <w:lang w:eastAsia="zh-CN"/>
        </w:rPr>
        <w:t>瓦斯员：</w:t>
      </w:r>
      <w:r>
        <w:rPr>
          <w:rFonts w:hint="eastAsia" w:ascii="仿宋" w:hAnsi="仿宋" w:eastAsia="仿宋"/>
          <w:sz w:val="28"/>
          <w:szCs w:val="28"/>
          <w:lang w:eastAsia="zh-CN"/>
        </w:rPr>
        <w:t>协助现场跟班人员或班(组)长进行应急避险、避灾，查清灾情、判断情况、定期检查氧气、瓦斯和一氧化碳及其它有毒有害气体浓度。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4）区队现场</w:t>
      </w:r>
      <w:r>
        <w:rPr>
          <w:rFonts w:ascii="仿宋" w:hAnsi="仿宋" w:eastAsia="仿宋"/>
          <w:sz w:val="28"/>
          <w:szCs w:val="28"/>
          <w:lang w:eastAsia="zh-CN"/>
        </w:rPr>
        <w:t>作业人员</w:t>
      </w:r>
      <w:r>
        <w:rPr>
          <w:rFonts w:hint="eastAsia" w:ascii="仿宋" w:hAnsi="仿宋" w:eastAsia="仿宋"/>
          <w:sz w:val="28"/>
          <w:szCs w:val="28"/>
          <w:lang w:eastAsia="zh-CN"/>
        </w:rPr>
        <w:t>：</w:t>
      </w:r>
      <w:r>
        <w:rPr>
          <w:rFonts w:ascii="仿宋" w:hAnsi="仿宋" w:eastAsia="仿宋"/>
          <w:sz w:val="28"/>
          <w:szCs w:val="28"/>
          <w:lang w:eastAsia="zh-CN"/>
        </w:rPr>
        <w:t>发现与本岗位相对的事故预兆，承担第一时间发出预警信号的职责。</w:t>
      </w:r>
      <w:r>
        <w:rPr>
          <w:rFonts w:hint="eastAsia" w:ascii="仿宋" w:hAnsi="仿宋" w:eastAsia="仿宋"/>
          <w:sz w:val="28"/>
          <w:szCs w:val="28"/>
          <w:lang w:eastAsia="zh-CN"/>
        </w:rPr>
        <w:t>发出警报、进行</w:t>
      </w:r>
      <w:r>
        <w:rPr>
          <w:rFonts w:ascii="仿宋" w:hAnsi="仿宋" w:eastAsia="仿宋"/>
          <w:sz w:val="28"/>
          <w:szCs w:val="28"/>
          <w:lang w:eastAsia="zh-CN"/>
        </w:rPr>
        <w:t>应急避险，按避灾路线</w:t>
      </w:r>
      <w:r>
        <w:rPr>
          <w:rFonts w:hint="eastAsia" w:ascii="仿宋" w:hAnsi="仿宋" w:eastAsia="仿宋"/>
          <w:sz w:val="28"/>
          <w:szCs w:val="28"/>
          <w:lang w:eastAsia="zh-CN"/>
        </w:rPr>
        <w:t>有序</w:t>
      </w:r>
      <w:r>
        <w:rPr>
          <w:rFonts w:ascii="仿宋" w:hAnsi="仿宋" w:eastAsia="仿宋"/>
          <w:sz w:val="28"/>
          <w:szCs w:val="28"/>
          <w:lang w:eastAsia="zh-CN"/>
        </w:rPr>
        <w:t>撤离到安全地点</w:t>
      </w:r>
      <w:r>
        <w:rPr>
          <w:rFonts w:hint="eastAsia" w:ascii="仿宋" w:hAnsi="仿宋" w:eastAsia="仿宋"/>
          <w:sz w:val="28"/>
          <w:szCs w:val="28"/>
          <w:lang w:eastAsia="zh-CN"/>
        </w:rPr>
        <w:t>，</w:t>
      </w:r>
      <w:r>
        <w:rPr>
          <w:rFonts w:ascii="仿宋" w:hAnsi="仿宋" w:eastAsia="仿宋"/>
          <w:sz w:val="28"/>
          <w:szCs w:val="28"/>
          <w:lang w:eastAsia="zh-CN"/>
        </w:rPr>
        <w:t>不断发现避灾过程中出现的危险和危害。</w:t>
      </w:r>
      <w:r>
        <w:rPr>
          <w:rFonts w:hint="eastAsia" w:ascii="仿宋" w:hAnsi="仿宋" w:eastAsia="仿宋"/>
          <w:sz w:val="28"/>
          <w:szCs w:val="28"/>
          <w:lang w:eastAsia="zh-CN"/>
        </w:rPr>
        <w:t>在区队现场跟班人员、班组长的带领下开展自救互救工作；并随时听从区队现场跟班人员、班组长命令，完成有关抢险救灾任务；</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区队长：根据事故现场的实际情况</w:t>
      </w:r>
      <w:r>
        <w:rPr>
          <w:rFonts w:hint="eastAsia" w:ascii="仿宋" w:hAnsi="仿宋" w:eastAsia="仿宋"/>
          <w:sz w:val="28"/>
          <w:szCs w:val="28"/>
          <w:lang w:eastAsia="zh-CN"/>
        </w:rPr>
        <w:t>参与制定抢险救灾</w:t>
      </w:r>
      <w:r>
        <w:rPr>
          <w:rFonts w:ascii="仿宋" w:hAnsi="仿宋" w:eastAsia="仿宋"/>
          <w:sz w:val="28"/>
          <w:szCs w:val="28"/>
          <w:lang w:eastAsia="zh-CN"/>
        </w:rPr>
        <w:t>方案，积极组织</w:t>
      </w:r>
      <w:r>
        <w:rPr>
          <w:rFonts w:hint="eastAsia" w:ascii="仿宋" w:hAnsi="仿宋" w:eastAsia="仿宋"/>
          <w:sz w:val="28"/>
          <w:szCs w:val="28"/>
          <w:lang w:eastAsia="zh-CN"/>
        </w:rPr>
        <w:t>区队现场</w:t>
      </w:r>
      <w:r>
        <w:rPr>
          <w:rFonts w:ascii="仿宋" w:hAnsi="仿宋" w:eastAsia="仿宋"/>
          <w:sz w:val="28"/>
          <w:szCs w:val="28"/>
          <w:lang w:eastAsia="zh-CN"/>
        </w:rPr>
        <w:t>作业人员开展自救工作</w:t>
      </w:r>
      <w:r>
        <w:rPr>
          <w:rFonts w:hint="eastAsia" w:ascii="仿宋" w:hAnsi="仿宋" w:eastAsia="仿宋"/>
          <w:sz w:val="28"/>
          <w:szCs w:val="28"/>
          <w:lang w:eastAsia="zh-CN"/>
        </w:rPr>
        <w:t>，</w:t>
      </w:r>
      <w:r>
        <w:rPr>
          <w:rFonts w:ascii="仿宋" w:hAnsi="仿宋" w:eastAsia="仿宋"/>
          <w:sz w:val="28"/>
          <w:szCs w:val="28"/>
          <w:lang w:eastAsia="zh-CN"/>
        </w:rPr>
        <w:t>及时向矿</w:t>
      </w:r>
      <w:r>
        <w:rPr>
          <w:rFonts w:hint="eastAsia" w:ascii="仿宋" w:hAnsi="仿宋" w:eastAsia="仿宋"/>
          <w:sz w:val="28"/>
          <w:szCs w:val="28"/>
          <w:lang w:eastAsia="zh-CN"/>
        </w:rPr>
        <w:t>井</w:t>
      </w:r>
      <w:r>
        <w:rPr>
          <w:rFonts w:ascii="仿宋" w:hAnsi="仿宋" w:eastAsia="仿宋"/>
          <w:sz w:val="28"/>
          <w:szCs w:val="28"/>
          <w:lang w:eastAsia="zh-CN"/>
        </w:rPr>
        <w:t>调度室汇报事故现场的基本情况及现场</w:t>
      </w:r>
      <w:r>
        <w:rPr>
          <w:rFonts w:hint="eastAsia" w:ascii="仿宋" w:hAnsi="仿宋" w:eastAsia="仿宋"/>
          <w:sz w:val="28"/>
          <w:szCs w:val="28"/>
          <w:lang w:eastAsia="zh-CN"/>
        </w:rPr>
        <w:t>应急</w:t>
      </w:r>
      <w:r>
        <w:rPr>
          <w:rFonts w:ascii="仿宋" w:hAnsi="仿宋" w:eastAsia="仿宋"/>
          <w:sz w:val="28"/>
          <w:szCs w:val="28"/>
          <w:lang w:eastAsia="zh-CN"/>
        </w:rPr>
        <w:t>工作等信息</w:t>
      </w:r>
      <w:r>
        <w:rPr>
          <w:rFonts w:hint="eastAsia" w:ascii="仿宋" w:hAnsi="仿宋" w:eastAsia="仿宋"/>
          <w:sz w:val="28"/>
          <w:szCs w:val="28"/>
          <w:lang w:eastAsia="zh-CN"/>
        </w:rPr>
        <w:t>，</w:t>
      </w:r>
      <w:r>
        <w:rPr>
          <w:rFonts w:ascii="仿宋" w:hAnsi="仿宋" w:eastAsia="仿宋"/>
          <w:sz w:val="28"/>
          <w:szCs w:val="28"/>
          <w:lang w:eastAsia="zh-CN"/>
        </w:rPr>
        <w:t>协调抢险救援过程中出现的问题</w:t>
      </w:r>
      <w:r>
        <w:rPr>
          <w:rFonts w:hint="eastAsia" w:ascii="仿宋" w:hAnsi="仿宋" w:eastAsia="仿宋"/>
          <w:sz w:val="28"/>
          <w:szCs w:val="28"/>
          <w:lang w:eastAsia="zh-CN"/>
        </w:rPr>
        <w:t>，组织区队职工在单位待命，随时接受现场指挥部命令，完成有关抢险救灾任务；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区队技术人员：是区队长组织开展自救工作的助手，在区队长领导下参与制</w:t>
      </w:r>
      <w:r>
        <w:rPr>
          <w:rFonts w:hint="eastAsia" w:ascii="仿宋" w:hAnsi="仿宋" w:eastAsia="仿宋"/>
          <w:sz w:val="28"/>
          <w:szCs w:val="28"/>
          <w:lang w:eastAsia="zh-CN"/>
        </w:rPr>
        <w:t>定抢险</w:t>
      </w:r>
      <w:r>
        <w:rPr>
          <w:rFonts w:ascii="仿宋" w:hAnsi="仿宋" w:eastAsia="仿宋"/>
          <w:sz w:val="28"/>
          <w:szCs w:val="28"/>
          <w:lang w:eastAsia="zh-CN"/>
        </w:rPr>
        <w:t>救灾方案</w:t>
      </w:r>
      <w:r>
        <w:rPr>
          <w:rFonts w:hint="eastAsia" w:ascii="仿宋" w:hAnsi="仿宋" w:eastAsia="仿宋"/>
          <w:sz w:val="28"/>
          <w:szCs w:val="28"/>
          <w:lang w:eastAsia="zh-CN"/>
        </w:rPr>
        <w:t>，</w:t>
      </w:r>
      <w:r>
        <w:rPr>
          <w:rFonts w:ascii="仿宋" w:hAnsi="仿宋" w:eastAsia="仿宋"/>
          <w:sz w:val="28"/>
          <w:szCs w:val="28"/>
          <w:lang w:eastAsia="zh-CN"/>
        </w:rPr>
        <w:t>准备与事故救援相关的技术资料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区队</w:t>
      </w:r>
      <w:r>
        <w:rPr>
          <w:rFonts w:hint="eastAsia" w:ascii="仿宋" w:hAnsi="仿宋" w:eastAsia="仿宋"/>
          <w:sz w:val="28"/>
          <w:szCs w:val="28"/>
          <w:lang w:eastAsia="zh-CN"/>
        </w:rPr>
        <w:t>副职</w:t>
      </w:r>
      <w:r>
        <w:rPr>
          <w:rFonts w:ascii="仿宋" w:hAnsi="仿宋" w:eastAsia="仿宋"/>
          <w:sz w:val="28"/>
          <w:szCs w:val="28"/>
          <w:lang w:eastAsia="zh-CN"/>
        </w:rPr>
        <w:t>：根据</w:t>
      </w:r>
      <w:r>
        <w:rPr>
          <w:rFonts w:hint="eastAsia" w:ascii="仿宋" w:hAnsi="仿宋" w:eastAsia="仿宋"/>
          <w:sz w:val="28"/>
          <w:szCs w:val="28"/>
          <w:lang w:eastAsia="zh-CN"/>
        </w:rPr>
        <w:t>矿井</w:t>
      </w:r>
      <w:r>
        <w:rPr>
          <w:rFonts w:ascii="仿宋" w:hAnsi="仿宋" w:eastAsia="仿宋"/>
          <w:sz w:val="28"/>
          <w:szCs w:val="28"/>
          <w:lang w:eastAsia="zh-CN"/>
        </w:rPr>
        <w:t>制定的</w:t>
      </w:r>
      <w:r>
        <w:rPr>
          <w:rFonts w:hint="eastAsia" w:ascii="仿宋" w:hAnsi="仿宋" w:eastAsia="仿宋"/>
          <w:sz w:val="28"/>
          <w:szCs w:val="28"/>
          <w:lang w:eastAsia="zh-CN"/>
        </w:rPr>
        <w:t>抢险</w:t>
      </w:r>
      <w:r>
        <w:rPr>
          <w:rFonts w:ascii="仿宋" w:hAnsi="仿宋" w:eastAsia="仿宋"/>
          <w:sz w:val="28"/>
          <w:szCs w:val="28"/>
          <w:lang w:eastAsia="zh-CN"/>
        </w:rPr>
        <w:t>救灾方案，负责组织好处理事故所需的人员、材料、设备等，带领人员进行救援工作</w:t>
      </w:r>
      <w:r>
        <w:rPr>
          <w:rFonts w:hint="eastAsia" w:ascii="仿宋" w:hAnsi="仿宋" w:eastAsia="仿宋"/>
          <w:sz w:val="28"/>
          <w:szCs w:val="28"/>
          <w:lang w:eastAsia="zh-CN"/>
        </w:rPr>
        <w:t>。</w:t>
      </w:r>
      <w:r>
        <w:rPr>
          <w:rFonts w:ascii="仿宋" w:hAnsi="仿宋" w:eastAsia="仿宋"/>
          <w:sz w:val="28"/>
          <w:szCs w:val="28"/>
          <w:lang w:eastAsia="zh-CN"/>
        </w:rPr>
        <w:t>负责完成区队长安排的某一方面的抢</w:t>
      </w:r>
      <w:r>
        <w:rPr>
          <w:rFonts w:hint="eastAsia" w:ascii="仿宋" w:hAnsi="仿宋" w:eastAsia="仿宋"/>
          <w:sz w:val="28"/>
          <w:szCs w:val="28"/>
          <w:lang w:eastAsia="zh-CN"/>
        </w:rPr>
        <w:t>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区队值班人员：事故发生后及时了解事故经过、人员伤亡以及现场基本情况等详细的事故信息，并立即将情况报告区队长、矿井调度室，通知区队管理人员以及区队应急自救组织的职工到值班室集合，及时向现场指挥部汇报事故信息，协调事故救援工作中的其</w:t>
      </w:r>
      <w:r>
        <w:rPr>
          <w:rFonts w:hint="eastAsia" w:ascii="仿宋" w:hAnsi="仿宋" w:eastAsia="仿宋"/>
          <w:sz w:val="28"/>
          <w:szCs w:val="28"/>
          <w:lang w:eastAsia="zh-CN"/>
        </w:rPr>
        <w:t>它</w:t>
      </w:r>
      <w:r>
        <w:rPr>
          <w:rFonts w:ascii="仿宋" w:hAnsi="仿宋" w:eastAsia="仿宋"/>
          <w:sz w:val="28"/>
          <w:szCs w:val="28"/>
          <w:lang w:eastAsia="zh-CN"/>
        </w:rPr>
        <w:t>事项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党支部书记、工会主席、团支书</w:t>
      </w:r>
      <w:r>
        <w:rPr>
          <w:rFonts w:hint="eastAsia" w:ascii="仿宋" w:hAnsi="仿宋" w:eastAsia="仿宋"/>
          <w:sz w:val="28"/>
          <w:szCs w:val="28"/>
          <w:lang w:eastAsia="zh-CN"/>
        </w:rPr>
        <w:t>：主要负责职工思想教育、动员及后勤保障等工作，负责伤亡人员家属的安抚和补偿等善后处理事宜；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10）区队</w:t>
      </w:r>
      <w:r>
        <w:rPr>
          <w:rFonts w:ascii="仿宋" w:hAnsi="仿宋" w:eastAsia="仿宋"/>
          <w:sz w:val="28"/>
          <w:szCs w:val="28"/>
          <w:lang w:eastAsia="zh-CN"/>
        </w:rPr>
        <w:t>职工：按照</w:t>
      </w:r>
      <w:r>
        <w:rPr>
          <w:rFonts w:hint="eastAsia" w:ascii="仿宋" w:hAnsi="仿宋" w:eastAsia="仿宋"/>
          <w:sz w:val="28"/>
          <w:szCs w:val="28"/>
          <w:lang w:eastAsia="zh-CN"/>
        </w:rPr>
        <w:t>矿井</w:t>
      </w:r>
      <w:r>
        <w:rPr>
          <w:rFonts w:ascii="仿宋" w:hAnsi="仿宋" w:eastAsia="仿宋"/>
          <w:sz w:val="28"/>
          <w:szCs w:val="28"/>
          <w:lang w:eastAsia="zh-CN"/>
        </w:rPr>
        <w:t>抢险救灾方案以及措施的要求，在</w:t>
      </w:r>
      <w:r>
        <w:rPr>
          <w:rFonts w:hint="eastAsia" w:ascii="仿宋" w:hAnsi="仿宋" w:eastAsia="仿宋"/>
          <w:sz w:val="28"/>
          <w:szCs w:val="28"/>
          <w:lang w:eastAsia="zh-CN"/>
        </w:rPr>
        <w:t>现场</w:t>
      </w:r>
      <w:r>
        <w:rPr>
          <w:rFonts w:ascii="仿宋" w:hAnsi="仿宋" w:eastAsia="仿宋"/>
          <w:sz w:val="28"/>
          <w:szCs w:val="28"/>
          <w:lang w:eastAsia="zh-CN"/>
        </w:rPr>
        <w:t>指挥部统一指挥下积极开展</w:t>
      </w:r>
      <w:r>
        <w:rPr>
          <w:rFonts w:hint="eastAsia" w:ascii="仿宋" w:hAnsi="仿宋" w:eastAsia="仿宋"/>
          <w:sz w:val="28"/>
          <w:szCs w:val="28"/>
          <w:lang w:eastAsia="zh-CN"/>
        </w:rPr>
        <w:t>抢险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11）关键岗位职责：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(1)发现事故隐患要第一时间向本单位负责人或班长及时汇报，发现重大隐患可越级向矿井调度室汇报；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(2)处理隐患必须提出安全措施，重大隐患处理必须报请矿井调度室或矿井分管领导批准，在本单位管理人员或班长的指导下执行。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(3)特别重大的隐患处理要采取经矿井批准的特别</w:t>
      </w:r>
      <w:r>
        <w:fldChar w:fldCharType="begin"/>
      </w:r>
      <w:r>
        <w:rPr>
          <w:lang w:eastAsia="zh-CN"/>
        </w:rPr>
        <w:instrText xml:space="preserve"> HYPERLINK "https://www.mkaq.org/jscs/" \t "_blank" </w:instrText>
      </w:r>
      <w:r>
        <w:fldChar w:fldCharType="separate"/>
      </w:r>
      <w:r>
        <w:rPr>
          <w:rFonts w:hint="eastAsia" w:ascii="仿宋" w:hAnsi="仿宋" w:eastAsia="仿宋"/>
          <w:sz w:val="28"/>
          <w:szCs w:val="28"/>
          <w:lang w:eastAsia="zh-CN"/>
        </w:rPr>
        <w:t>安全技术措施</w:t>
      </w:r>
      <w:r>
        <w:rPr>
          <w:rFonts w:ascii="仿宋" w:hAnsi="仿宋" w:eastAsia="仿宋"/>
          <w:sz w:val="28"/>
          <w:szCs w:val="28"/>
          <w:lang w:eastAsia="zh-CN"/>
        </w:rPr>
        <w:fldChar w:fldCharType="end"/>
      </w:r>
      <w:r>
        <w:rPr>
          <w:rFonts w:hint="eastAsia" w:ascii="仿宋" w:hAnsi="仿宋" w:eastAsia="仿宋"/>
          <w:sz w:val="28"/>
          <w:szCs w:val="28"/>
          <w:lang w:eastAsia="zh-CN"/>
        </w:rPr>
        <w:t>，待人员撤离到安全距离外后方可执行；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(4)发生事故后，立即按本矿井《生产安全事故应急预案》现场处置，并电话汇报矿井调度室和本单位值班室。要发挥专业工种的技术专长，提出建议，协助现场指挥人员进行应急处置并做好自救互救和避灾工作。</w:t>
      </w:r>
    </w:p>
    <w:p>
      <w:pPr>
        <w:pStyle w:val="4"/>
        <w:rPr>
          <w:rFonts w:ascii="仿宋" w:hAnsi="仿宋" w:eastAsia="仿宋"/>
          <w:sz w:val="30"/>
          <w:szCs w:val="30"/>
          <w:lang w:eastAsia="zh-CN"/>
        </w:rPr>
      </w:pPr>
      <w:bookmarkStart w:id="289" w:name="_Toc123912921"/>
      <w:r>
        <w:rPr>
          <w:rFonts w:hint="eastAsia" w:ascii="仿宋" w:hAnsi="仿宋" w:eastAsia="仿宋"/>
          <w:sz w:val="30"/>
          <w:szCs w:val="30"/>
          <w:lang w:eastAsia="zh-CN"/>
        </w:rPr>
        <w:t>3应急处置</w:t>
      </w:r>
      <w:bookmarkEnd w:id="289"/>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主要通风机房值班人员、监控中心值班人员、任何人一旦发现矿井主要通风机停止运转或矿井负压迅速降低等故障时，必须立即汇报矿井调度室、通风部门、机电部门；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井下工作人员一旦发现工作地点风量异常减少时，要立即发出警报、停止工作、切断电源、关闭供水阀门、撤出人员，汇报矿井调度室，由调度室、通风部门、机电部门组织查明原因，进行处理；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sz w:val="28"/>
          <w:szCs w:val="28"/>
          <w:lang w:eastAsia="zh-CN"/>
        </w:rPr>
        <w:t>矿井调度室接到</w:t>
      </w:r>
      <w:r>
        <w:rPr>
          <w:rFonts w:hint="eastAsia" w:ascii="仿宋" w:hAnsi="仿宋" w:eastAsia="仿宋" w:cs="宋体"/>
          <w:sz w:val="28"/>
          <w:szCs w:val="28"/>
          <w:lang w:eastAsia="zh-CN"/>
        </w:rPr>
        <w:t>主要通风机停转</w:t>
      </w:r>
      <w:r>
        <w:rPr>
          <w:rFonts w:hint="eastAsia" w:ascii="仿宋" w:hAnsi="仿宋" w:eastAsia="仿宋"/>
          <w:sz w:val="28"/>
          <w:szCs w:val="28"/>
          <w:lang w:eastAsia="zh-CN"/>
        </w:rPr>
        <w:t>事故报警后，立即查清矿井主要通风机因故停止运转时间，如不能即刻恢复，必须立即通过井下应急广播系统、调度通讯系统、人员定位系统等，通知到井下所有可能受事故威胁区域人员，按本矿井应急预案进行现场处置，停止工作、切断电源、关闭供水阀门、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发生主要通风机停转事故，</w:t>
      </w:r>
      <w:r>
        <w:rPr>
          <w:rFonts w:hint="eastAsia" w:ascii="仿宋" w:hAnsi="仿宋" w:eastAsia="仿宋"/>
          <w:sz w:val="28"/>
          <w:szCs w:val="28"/>
          <w:lang w:eastAsia="zh-CN"/>
        </w:rPr>
        <w:t>事故矿井应按照股份公司《生产安全事故应急预案》规定时间迅速报告股份公司调度指挥中心，并由股份公司指挥部根据</w:t>
      </w:r>
      <w:r>
        <w:rPr>
          <w:rFonts w:hint="eastAsia" w:ascii="仿宋" w:hAnsi="仿宋" w:eastAsia="仿宋" w:cs="宋体"/>
          <w:sz w:val="28"/>
          <w:szCs w:val="28"/>
          <w:lang w:eastAsia="zh-CN"/>
        </w:rPr>
        <w:t>主要通风机停转</w:t>
      </w:r>
      <w:r>
        <w:rPr>
          <w:rFonts w:hint="eastAsia" w:ascii="仿宋" w:hAnsi="仿宋" w:eastAsia="仿宋"/>
          <w:sz w:val="28"/>
          <w:szCs w:val="28"/>
          <w:lang w:eastAsia="zh-CN"/>
        </w:rPr>
        <w:t>事故情况，分析判断严重程度、波及范围、存在的威胁，作出预警或启动相应级别响应的决策。</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1）现场指挥部根据事故情况安排安检员或瓦斯员或事故区队当班兼职瓦斯员负责接引应急救护人员进入灾区；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必须在保证自身安全前提下引导应急救护人员，必须佩戴好隔离式自救器或正压氧气呼吸器并携带氧气、瓦斯便携式检测仪、一氧化碳检测仪和其它必要检测仪器，要时刻注意空气流向、氧气、瓦斯及其它有毒有害气体浓度等情况的变化，谨慎引导。</w:t>
      </w:r>
      <w:r>
        <w:rPr>
          <w:rFonts w:ascii="仿宋" w:hAnsi="仿宋" w:eastAsia="仿宋"/>
          <w:sz w:val="28"/>
          <w:szCs w:val="28"/>
          <w:lang w:eastAsia="zh-CN"/>
        </w:rPr>
        <w:t xml:space="preserve"> </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1）事故超出现场处置能力时，应立即向矿井调度室汇报。汇报内容包括：事故伤亡人数、伤害程度、涉险人员情况、已采取的应急措施、当前事故的抢险情况、急需的抢险物资和器材；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3）事故超出现场处置能力时，如威胁到抢险人员人身安全时，应立即组织现场所有抢险人员，按避灾路线快速安全的撤离至安全地点，并在通往灾区所有岔口的安全地点设置警戒，防止无关人员进入灾区；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4）矿井调度室接到事故扩大的汇报后，要立即向矿井长和现场指挥部汇报，由现场指挥部根据事故情况升级应急响应并报请股份公司指挥部</w:t>
      </w:r>
      <w:r>
        <w:rPr>
          <w:rFonts w:hint="eastAsia" w:ascii="仿宋" w:hAnsi="仿宋" w:eastAsia="仿宋" w:cs="宋体"/>
          <w:sz w:val="28"/>
          <w:szCs w:val="28"/>
          <w:lang w:eastAsia="zh-CN"/>
        </w:rPr>
        <w:t>应急</w:t>
      </w:r>
      <w:r>
        <w:rPr>
          <w:rFonts w:hint="eastAsia" w:ascii="仿宋" w:hAnsi="仿宋" w:eastAsia="仿宋"/>
          <w:sz w:val="28"/>
          <w:szCs w:val="28"/>
          <w:lang w:eastAsia="zh-CN"/>
        </w:rPr>
        <w:t>响应。</w:t>
      </w:r>
      <w:r>
        <w:rPr>
          <w:rFonts w:hint="eastAsia" w:ascii="仿宋" w:hAnsi="仿宋" w:eastAsia="仿宋" w:cs="宋体"/>
          <w:sz w:val="28"/>
          <w:szCs w:val="28"/>
          <w:lang w:eastAsia="zh-CN"/>
        </w:rPr>
        <w:t>并由股份公司指挥部根据</w:t>
      </w:r>
      <w:r>
        <w:rPr>
          <w:rFonts w:hint="eastAsia" w:ascii="仿宋" w:hAnsi="仿宋" w:eastAsia="仿宋"/>
          <w:sz w:val="28"/>
          <w:szCs w:val="28"/>
          <w:lang w:eastAsia="zh-CN"/>
        </w:rPr>
        <w:t>主要通风机停止运转事故</w:t>
      </w:r>
      <w:r>
        <w:rPr>
          <w:rFonts w:hint="eastAsia" w:ascii="仿宋" w:hAnsi="仿宋" w:eastAsia="仿宋" w:cs="宋体"/>
          <w:sz w:val="28"/>
          <w:szCs w:val="28"/>
          <w:lang w:eastAsia="zh-CN"/>
        </w:rPr>
        <w:t>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3.2.1人员救护应急处置措施：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如果停风时间超过10min或采掘工作面甲烷浓度达到0.8</w:t>
      </w:r>
      <w:r>
        <w:rPr>
          <w:rFonts w:hint="eastAsia" w:ascii="仿宋" w:hAnsi="仿宋" w:eastAsia="仿宋" w:cs="Arial"/>
          <w:color w:val="333333"/>
          <w:sz w:val="28"/>
          <w:szCs w:val="28"/>
          <w:lang w:eastAsia="zh-CN"/>
        </w:rPr>
        <w:t>％</w:t>
      </w:r>
      <w:r>
        <w:rPr>
          <w:rFonts w:hint="eastAsia" w:ascii="仿宋" w:hAnsi="仿宋" w:eastAsia="仿宋"/>
          <w:sz w:val="28"/>
          <w:szCs w:val="28"/>
          <w:lang w:eastAsia="zh-CN"/>
        </w:rPr>
        <w:t>以上时，矿井调度室必须立即电话通知受停风影响的地点，立即切断工作地点的电源、停止局部通风机运转、关闭供水阀门，然后通知值班电工切断停风区域总电源，所有受事故波及区域人员沿避灾路线迅速撤离到进风大巷（瓦斯员、安检员随时检查氧气、甲烷浓度并向矿井调度室汇报）或根据现场指挥部命令升井。在经救护队查明停风区域全风压流经进回风巷道、各个硐室和配电点瓦斯情况，并采取措施排除积聚的瓦斯后，根据现场指挥部命令，由矿井调度室通知，方可重新启动主要通风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矿井主要通风机因故停止运转不能即刻(</w:t>
      </w:r>
      <w:r>
        <w:rPr>
          <w:rFonts w:hint="eastAsia" w:ascii="仿宋" w:hAnsi="仿宋" w:eastAsia="仿宋" w:cs="Times New Roman"/>
          <w:sz w:val="28"/>
          <w:szCs w:val="28"/>
          <w:lang w:eastAsia="zh-CN"/>
        </w:rPr>
        <w:t>10min内</w:t>
      </w:r>
      <w:r>
        <w:rPr>
          <w:rFonts w:hint="eastAsia" w:ascii="仿宋" w:hAnsi="仿宋" w:eastAsia="仿宋"/>
          <w:sz w:val="28"/>
          <w:szCs w:val="28"/>
          <w:lang w:eastAsia="zh-CN"/>
        </w:rPr>
        <w:t>)恢复时，矿井调度室</w:t>
      </w:r>
      <w:r>
        <w:rPr>
          <w:rFonts w:ascii="仿宋" w:hAnsi="仿宋" w:eastAsia="仿宋"/>
          <w:sz w:val="28"/>
          <w:szCs w:val="28"/>
          <w:lang w:eastAsia="zh-CN"/>
        </w:rPr>
        <w:t>安排风机房</w:t>
      </w:r>
      <w:r>
        <w:rPr>
          <w:rFonts w:hint="eastAsia" w:ascii="仿宋" w:hAnsi="仿宋" w:eastAsia="仿宋"/>
          <w:sz w:val="28"/>
          <w:szCs w:val="28"/>
          <w:lang w:eastAsia="zh-CN"/>
        </w:rPr>
        <w:t>要及时打开防爆盖或风峒检查门，充分利用自然风压通风；并通知井下所有受安全威胁人员立即撤离井下：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停风后，</w:t>
      </w:r>
      <w:r>
        <w:rPr>
          <w:rFonts w:hint="eastAsia" w:ascii="仿宋" w:hAnsi="仿宋" w:eastAsia="仿宋"/>
          <w:sz w:val="28"/>
          <w:szCs w:val="28"/>
          <w:lang w:eastAsia="zh-CN"/>
        </w:rPr>
        <w:t>停风区域作业</w:t>
      </w:r>
      <w:r>
        <w:rPr>
          <w:rFonts w:ascii="仿宋" w:hAnsi="仿宋" w:eastAsia="仿宋"/>
          <w:sz w:val="28"/>
          <w:szCs w:val="28"/>
          <w:lang w:eastAsia="zh-CN"/>
        </w:rPr>
        <w:t>人员在</w:t>
      </w:r>
      <w:r>
        <w:rPr>
          <w:rFonts w:hint="eastAsia" w:ascii="仿宋" w:hAnsi="仿宋" w:eastAsia="仿宋"/>
          <w:sz w:val="28"/>
          <w:szCs w:val="28"/>
          <w:lang w:eastAsia="zh-CN"/>
        </w:rPr>
        <w:t>跟班人员</w:t>
      </w:r>
      <w:r>
        <w:rPr>
          <w:rFonts w:ascii="仿宋" w:hAnsi="仿宋" w:eastAsia="仿宋"/>
          <w:sz w:val="28"/>
          <w:szCs w:val="28"/>
          <w:lang w:eastAsia="zh-CN"/>
        </w:rPr>
        <w:t>或班组长的带领下</w:t>
      </w:r>
      <w:r>
        <w:rPr>
          <w:rFonts w:hint="eastAsia" w:ascii="仿宋" w:hAnsi="仿宋" w:eastAsia="仿宋"/>
          <w:sz w:val="28"/>
          <w:szCs w:val="28"/>
          <w:lang w:eastAsia="zh-CN"/>
        </w:rPr>
        <w:t>进行</w:t>
      </w:r>
      <w:r>
        <w:rPr>
          <w:rFonts w:ascii="仿宋" w:hAnsi="仿宋" w:eastAsia="仿宋"/>
          <w:sz w:val="28"/>
          <w:szCs w:val="28"/>
          <w:lang w:eastAsia="zh-CN"/>
        </w:rPr>
        <w:t>现场处置、切断电源、开掘区队切断局</w:t>
      </w:r>
      <w:r>
        <w:rPr>
          <w:rFonts w:hint="eastAsia" w:ascii="仿宋" w:hAnsi="仿宋" w:eastAsia="仿宋"/>
          <w:sz w:val="28"/>
          <w:szCs w:val="28"/>
          <w:lang w:eastAsia="zh-CN"/>
        </w:rPr>
        <w:t>部</w:t>
      </w:r>
      <w:r>
        <w:rPr>
          <w:rFonts w:ascii="仿宋" w:hAnsi="仿宋" w:eastAsia="仿宋"/>
          <w:sz w:val="28"/>
          <w:szCs w:val="28"/>
          <w:lang w:eastAsia="zh-CN"/>
        </w:rPr>
        <w:t>通风机电源，迅速按避灾路线撤离到全风压通风且有电话的地点集结(有涌水的地点，工作人员撤离前要堵好探防水钻孔)，由</w:t>
      </w:r>
      <w:r>
        <w:rPr>
          <w:rFonts w:hint="eastAsia" w:ascii="仿宋" w:hAnsi="仿宋" w:eastAsia="仿宋"/>
          <w:sz w:val="28"/>
          <w:szCs w:val="28"/>
          <w:lang w:eastAsia="zh-CN"/>
        </w:rPr>
        <w:t>跟班人员</w:t>
      </w:r>
      <w:r>
        <w:rPr>
          <w:rFonts w:ascii="仿宋" w:hAnsi="仿宋" w:eastAsia="仿宋"/>
          <w:sz w:val="28"/>
          <w:szCs w:val="28"/>
          <w:lang w:eastAsia="zh-CN"/>
        </w:rPr>
        <w:t>或班组长将各自区队的人数清点清楚后向矿井调度</w:t>
      </w:r>
      <w:r>
        <w:rPr>
          <w:rFonts w:hint="eastAsia" w:ascii="仿宋" w:hAnsi="仿宋" w:eastAsia="仿宋"/>
          <w:sz w:val="28"/>
          <w:szCs w:val="28"/>
          <w:lang w:eastAsia="zh-CN"/>
        </w:rPr>
        <w:t>室</w:t>
      </w:r>
      <w:r>
        <w:rPr>
          <w:rFonts w:ascii="仿宋" w:hAnsi="仿宋" w:eastAsia="仿宋"/>
          <w:sz w:val="28"/>
          <w:szCs w:val="28"/>
          <w:lang w:eastAsia="zh-CN"/>
        </w:rPr>
        <w:t>汇报，并保持联系，服从矿井调度</w:t>
      </w:r>
      <w:r>
        <w:rPr>
          <w:rFonts w:hint="eastAsia" w:ascii="仿宋" w:hAnsi="仿宋" w:eastAsia="仿宋"/>
          <w:sz w:val="28"/>
          <w:szCs w:val="28"/>
          <w:lang w:eastAsia="zh-CN"/>
        </w:rPr>
        <w:t>室</w:t>
      </w:r>
      <w:r>
        <w:rPr>
          <w:rFonts w:ascii="仿宋" w:hAnsi="仿宋" w:eastAsia="仿宋"/>
          <w:sz w:val="28"/>
          <w:szCs w:val="28"/>
          <w:lang w:eastAsia="zh-CN"/>
        </w:rPr>
        <w:t>的指挥。互相通话时语言要简明扼要，叙述准确。不得长时间占用电话</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当各集</w:t>
      </w:r>
      <w:r>
        <w:rPr>
          <w:rFonts w:hint="eastAsia" w:ascii="仿宋" w:hAnsi="仿宋" w:eastAsia="仿宋"/>
          <w:sz w:val="28"/>
          <w:szCs w:val="28"/>
          <w:lang w:eastAsia="zh-CN"/>
        </w:rPr>
        <w:t>结</w:t>
      </w:r>
      <w:r>
        <w:rPr>
          <w:rFonts w:ascii="仿宋" w:hAnsi="仿宋" w:eastAsia="仿宋"/>
          <w:sz w:val="28"/>
          <w:szCs w:val="28"/>
          <w:lang w:eastAsia="zh-CN"/>
        </w:rPr>
        <w:t>地点接到矿井调度</w:t>
      </w:r>
      <w:r>
        <w:rPr>
          <w:rFonts w:hint="eastAsia" w:ascii="仿宋" w:hAnsi="仿宋" w:eastAsia="仿宋"/>
          <w:sz w:val="28"/>
          <w:szCs w:val="28"/>
          <w:lang w:eastAsia="zh-CN"/>
        </w:rPr>
        <w:t>室</w:t>
      </w:r>
      <w:r>
        <w:rPr>
          <w:rFonts w:ascii="仿宋" w:hAnsi="仿宋" w:eastAsia="仿宋"/>
          <w:sz w:val="28"/>
          <w:szCs w:val="28"/>
          <w:lang w:eastAsia="zh-CN"/>
        </w:rPr>
        <w:t>的撤人升井命令后，现场</w:t>
      </w:r>
      <w:r>
        <w:rPr>
          <w:rFonts w:hint="eastAsia" w:ascii="仿宋" w:hAnsi="仿宋" w:eastAsia="仿宋"/>
          <w:sz w:val="28"/>
          <w:szCs w:val="28"/>
          <w:lang w:eastAsia="zh-CN"/>
        </w:rPr>
        <w:t>跟</w:t>
      </w:r>
      <w:r>
        <w:rPr>
          <w:rFonts w:ascii="仿宋" w:hAnsi="仿宋" w:eastAsia="仿宋"/>
          <w:sz w:val="28"/>
          <w:szCs w:val="28"/>
          <w:lang w:eastAsia="zh-CN"/>
        </w:rPr>
        <w:t>班</w:t>
      </w:r>
      <w:r>
        <w:rPr>
          <w:rFonts w:hint="eastAsia" w:ascii="仿宋" w:hAnsi="仿宋" w:eastAsia="仿宋"/>
          <w:sz w:val="28"/>
          <w:szCs w:val="28"/>
          <w:lang w:eastAsia="zh-CN"/>
        </w:rPr>
        <w:t>人员</w:t>
      </w:r>
      <w:r>
        <w:rPr>
          <w:rFonts w:ascii="仿宋" w:hAnsi="仿宋" w:eastAsia="仿宋"/>
          <w:sz w:val="28"/>
          <w:szCs w:val="28"/>
          <w:lang w:eastAsia="zh-CN"/>
        </w:rPr>
        <w:t>或班组长组织本</w:t>
      </w:r>
      <w:r>
        <w:rPr>
          <w:rFonts w:hint="eastAsia" w:ascii="仿宋" w:hAnsi="仿宋" w:eastAsia="仿宋"/>
          <w:sz w:val="28"/>
          <w:szCs w:val="28"/>
          <w:lang w:eastAsia="zh-CN"/>
        </w:rPr>
        <w:t>单位</w:t>
      </w:r>
      <w:r>
        <w:rPr>
          <w:rFonts w:ascii="仿宋" w:hAnsi="仿宋" w:eastAsia="仿宋"/>
          <w:sz w:val="28"/>
          <w:szCs w:val="28"/>
          <w:lang w:eastAsia="zh-CN"/>
        </w:rPr>
        <w:t>所有人员有秩序地沿避灾路线撤人升井</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 停风区域</w:t>
      </w:r>
      <w:r>
        <w:rPr>
          <w:rFonts w:ascii="仿宋" w:hAnsi="仿宋" w:eastAsia="仿宋"/>
          <w:sz w:val="28"/>
          <w:szCs w:val="28"/>
          <w:lang w:eastAsia="zh-CN"/>
        </w:rPr>
        <w:t>变电所、泵房值班人员应在各自岗位电话处待命，听从矿井调度</w:t>
      </w:r>
      <w:r>
        <w:rPr>
          <w:rFonts w:hint="eastAsia" w:ascii="仿宋" w:hAnsi="仿宋" w:eastAsia="仿宋"/>
          <w:sz w:val="28"/>
          <w:szCs w:val="28"/>
          <w:lang w:eastAsia="zh-CN"/>
        </w:rPr>
        <w:t>室</w:t>
      </w:r>
      <w:r>
        <w:rPr>
          <w:rFonts w:ascii="仿宋" w:hAnsi="仿宋" w:eastAsia="仿宋"/>
          <w:sz w:val="28"/>
          <w:szCs w:val="28"/>
          <w:lang w:eastAsia="zh-CN"/>
        </w:rPr>
        <w:t>的指挥，接到撤离命令后方可沿避灾路线撤离</w:t>
      </w:r>
      <w:r>
        <w:rPr>
          <w:rFonts w:hint="eastAsia" w:ascii="仿宋" w:hAnsi="仿宋" w:eastAsia="仿宋"/>
          <w:sz w:val="28"/>
          <w:szCs w:val="28"/>
          <w:lang w:eastAsia="zh-CN"/>
        </w:rPr>
        <w:t>；</w:t>
      </w:r>
      <w:r>
        <w:rPr>
          <w:rFonts w:ascii="仿宋" w:hAnsi="仿宋" w:eastAsia="仿宋"/>
          <w:sz w:val="28"/>
          <w:szCs w:val="28"/>
          <w:lang w:eastAsia="zh-CN"/>
        </w:rPr>
        <w:t>（遇到紧急情况时，可立即撤离，但应通知矿井调度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变</w:t>
      </w:r>
      <w:r>
        <w:rPr>
          <w:rFonts w:hint="eastAsia" w:ascii="仿宋" w:hAnsi="仿宋" w:eastAsia="仿宋"/>
          <w:sz w:val="28"/>
          <w:szCs w:val="28"/>
          <w:lang w:eastAsia="zh-CN"/>
        </w:rPr>
        <w:t>电</w:t>
      </w:r>
      <w:r>
        <w:rPr>
          <w:rFonts w:ascii="仿宋" w:hAnsi="仿宋" w:eastAsia="仿宋"/>
          <w:sz w:val="28"/>
          <w:szCs w:val="28"/>
          <w:lang w:eastAsia="zh-CN"/>
        </w:rPr>
        <w:t>所电操作工、水泵司机在撤离前，应将各自岗位内的电气开关全部操作至“零位”，并挂停电牌上锁</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各基层单位的当班电工、水泵工以及</w:t>
      </w:r>
      <w:r>
        <w:rPr>
          <w:rFonts w:hint="eastAsia" w:ascii="仿宋" w:hAnsi="仿宋" w:eastAsia="仿宋"/>
          <w:sz w:val="28"/>
          <w:szCs w:val="28"/>
          <w:lang w:eastAsia="zh-CN"/>
        </w:rPr>
        <w:t>瓦斯</w:t>
      </w:r>
      <w:r>
        <w:rPr>
          <w:rFonts w:ascii="仿宋" w:hAnsi="仿宋" w:eastAsia="仿宋"/>
          <w:sz w:val="28"/>
          <w:szCs w:val="28"/>
          <w:lang w:eastAsia="zh-CN"/>
        </w:rPr>
        <w:t>员升井后不准离开，到各自单位值班室集合待命。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）应急</w:t>
      </w:r>
      <w:r>
        <w:rPr>
          <w:rFonts w:hint="eastAsia" w:ascii="仿宋" w:hAnsi="仿宋" w:eastAsia="仿宋"/>
          <w:sz w:val="28"/>
          <w:szCs w:val="28"/>
          <w:lang w:eastAsia="zh-CN"/>
        </w:rPr>
        <w:t>救援抢险行动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(1)当危及人身安全时，矿井调度室应立即组织救护队员进入现场抢险救援，联系医院做好准备；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抢救遇险人员是</w:t>
      </w:r>
      <w:r>
        <w:rPr>
          <w:rFonts w:hint="eastAsia" w:ascii="仿宋" w:hAnsi="仿宋" w:eastAsia="仿宋"/>
          <w:sz w:val="28"/>
          <w:szCs w:val="28"/>
          <w:lang w:eastAsia="zh-CN"/>
        </w:rPr>
        <w:t>救护队</w:t>
      </w:r>
      <w:r>
        <w:rPr>
          <w:rFonts w:ascii="仿宋" w:hAnsi="仿宋" w:eastAsia="仿宋"/>
          <w:sz w:val="28"/>
          <w:szCs w:val="28"/>
          <w:lang w:eastAsia="zh-CN"/>
        </w:rPr>
        <w:t>的主要任务，救护队进入灾区前</w:t>
      </w:r>
      <w:r>
        <w:rPr>
          <w:rFonts w:hint="eastAsia" w:ascii="仿宋" w:hAnsi="仿宋" w:eastAsia="仿宋"/>
          <w:sz w:val="28"/>
          <w:szCs w:val="28"/>
          <w:lang w:eastAsia="zh-CN"/>
        </w:rPr>
        <w:t>应携带足够数量的隔离式自救器和正压氧气呼吸器。</w:t>
      </w:r>
      <w:r>
        <w:rPr>
          <w:rFonts w:ascii="仿宋" w:hAnsi="仿宋" w:eastAsia="仿宋"/>
          <w:sz w:val="28"/>
          <w:szCs w:val="28"/>
          <w:lang w:eastAsia="zh-CN"/>
        </w:rPr>
        <w:t>本着先活后死、先重后轻、先易后难的规则迅</w:t>
      </w:r>
      <w:r>
        <w:rPr>
          <w:rFonts w:hint="eastAsia" w:ascii="仿宋" w:hAnsi="仿宋" w:eastAsia="仿宋"/>
          <w:sz w:val="28"/>
          <w:szCs w:val="28"/>
          <w:lang w:eastAsia="zh-CN"/>
        </w:rPr>
        <w:t>速抢救遇险人员，根据事故情况，能行动的佩戴好隔离式自救器引出灾区，不能行动的为其戴好隔离式自救器运出灾区；遇有窒息或中毒人员应根据情况先为其戴好正压氧气呼吸器或隔离式自救器再迅速抬运至新鲜风流安全地点进行急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(3)救护队按照现场指挥部抢险救</w:t>
      </w:r>
      <w:r>
        <w:rPr>
          <w:rFonts w:ascii="仿宋" w:hAnsi="仿宋" w:eastAsia="仿宋"/>
          <w:sz w:val="28"/>
          <w:szCs w:val="28"/>
          <w:lang w:eastAsia="zh-CN"/>
        </w:rPr>
        <w:t>援</w:t>
      </w:r>
      <w:r>
        <w:rPr>
          <w:rFonts w:hint="eastAsia" w:ascii="仿宋" w:hAnsi="仿宋" w:eastAsia="仿宋"/>
          <w:sz w:val="28"/>
          <w:szCs w:val="28"/>
          <w:lang w:eastAsia="zh-CN"/>
        </w:rPr>
        <w:t>方案并依据</w:t>
      </w:r>
      <w:r>
        <w:rPr>
          <w:rFonts w:ascii="仿宋" w:hAnsi="仿宋" w:eastAsia="仿宋"/>
          <w:sz w:val="28"/>
          <w:szCs w:val="28"/>
          <w:lang w:eastAsia="zh-CN"/>
        </w:rPr>
        <w:t>《矿山救护规程》有关规定</w:t>
      </w:r>
      <w:r>
        <w:rPr>
          <w:rFonts w:hint="eastAsia" w:ascii="仿宋" w:hAnsi="仿宋" w:eastAsia="仿宋"/>
          <w:sz w:val="28"/>
          <w:szCs w:val="28"/>
          <w:lang w:eastAsia="zh-CN"/>
        </w:rPr>
        <w:t>制定行动作战计划，队员带检测氧气及各种有毒有害气体仪器到井下各要害地点(如水泵房、变电所等)侦控，监视灾情的发展情况，并随时向现场指挥部汇报；要害地点的值班人员在救护队员监护下现场待命；当灾情扩展时，救护队员和要害地点的值班人员应根据命令逐步撤至安全地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(4)救护队员佩戴好正压氧气呼吸器并携带必要救援装备和检测氧气及有毒有害气体仪器，赶赴事故地点救援受灾人员，必要时设置救援基地，隔离受灾区域，按措施排放瓦斯等。</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3.2.2工艺操作、事故控制应急处置措施：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主要通风机停止运转后，司机要立即汇报矿井调度室，并立即查明原因，尽快恢复主要通风机运转。风机发生无计划停风时，风机值班司机在查明原因，并排除故障后，经矿井调度室同意后，应立即按程序进行一次启动操作。若启动操作失败，应立即倒换风机，若操作再次失败，则倒换备用供电回路启动风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如果停风时间超过10min或采掘工作面甲烷浓度达到0.8</w:t>
      </w:r>
      <w:r>
        <w:rPr>
          <w:rFonts w:hint="eastAsia" w:ascii="仿宋" w:hAnsi="仿宋" w:eastAsia="仿宋" w:cs="Arial"/>
          <w:color w:val="333333"/>
          <w:sz w:val="28"/>
          <w:szCs w:val="28"/>
          <w:lang w:eastAsia="zh-CN"/>
        </w:rPr>
        <w:t>％</w:t>
      </w:r>
      <w:r>
        <w:rPr>
          <w:rFonts w:hint="eastAsia" w:ascii="仿宋" w:hAnsi="仿宋" w:eastAsia="仿宋"/>
          <w:sz w:val="28"/>
          <w:szCs w:val="28"/>
          <w:lang w:eastAsia="zh-CN"/>
        </w:rPr>
        <w:t>以上时，矿井调度室必须立即电话通知受停风影响的地点，立即切断工作地点的电源、停止局部通风机运转、关闭供水阀门，然后通知值班电工切断停风区域总电源；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）调度、</w:t>
      </w:r>
      <w:r>
        <w:rPr>
          <w:rFonts w:hint="eastAsia" w:ascii="仿宋" w:hAnsi="仿宋" w:eastAsia="仿宋"/>
          <w:sz w:val="28"/>
          <w:szCs w:val="28"/>
          <w:lang w:eastAsia="zh-CN"/>
        </w:rPr>
        <w:t>机电、通风部门在接到事故报告后，应立即组织值班人员及抢修人员赶赴现场，查清事故原因，提出处置办法，并向矿井调度室汇报。立即组织进行抢修；</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w:t>
      </w:r>
      <w:r>
        <w:rPr>
          <w:rFonts w:hint="eastAsia" w:ascii="仿宋" w:hAnsi="仿宋" w:eastAsia="仿宋" w:cs="Times New Roman"/>
          <w:sz w:val="28"/>
          <w:szCs w:val="28"/>
          <w:lang w:eastAsia="zh-CN"/>
        </w:rPr>
        <w:t>发生主要通风机停止运转事故后，不经矿井调度室通知，井下各变电所均不得擅自供电</w:t>
      </w:r>
      <w:r>
        <w:rPr>
          <w:rFonts w:hint="eastAsia" w:ascii="仿宋" w:hAnsi="仿宋" w:eastAsia="仿宋"/>
          <w:sz w:val="28"/>
          <w:szCs w:val="28"/>
          <w:lang w:eastAsia="zh-CN"/>
        </w:rPr>
        <w:t>；矿井主要通风机停运期间，井下严禁从事任何作业。</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3.2.3现场恢复应急处置措施：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主要通风机停止运转事故故障处置完毕后，机电和通风、救护部门联合制定专项《逐步恢复送电实施措施》和《瓦斯检查排放措施》报现场指挥部批准，由现场指挥部根据措施要求及执行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制度，安排机电部门逐步恢复供电。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主要通风机停止运转事故故障处置结束后，立即恢复主要通风机运转和井下变电所、排水泵房和采面的供电应急处置措施：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现场指挥部根据主要通风机停止运转事故故障处置结束后，监测监控系统显示的氧气、瓦斯浓度和其它有毒有害气体浓度，安排救护队员检查矿井停风区域进回风井、进回风大巷、采区进回风上下山、采面进回风巷、各个配电点、各个硐室、各个排水泵房等全风压风流流经巷道中的氧气、瓦斯及其它有毒有害气体情况，当瓦斯浓度在《规程》规定以下时，立即恢复主要通风机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主要通风机（主扇）排放矿井内的瓦斯时，由通风</w:t>
      </w:r>
      <w:r>
        <w:rPr>
          <w:rFonts w:hint="eastAsia" w:ascii="仿宋" w:hAnsi="仿宋" w:eastAsia="仿宋"/>
          <w:sz w:val="28"/>
          <w:szCs w:val="28"/>
          <w:lang w:eastAsia="zh-CN"/>
        </w:rPr>
        <w:t>部门</w:t>
      </w:r>
      <w:r>
        <w:rPr>
          <w:rFonts w:ascii="仿宋" w:hAnsi="仿宋" w:eastAsia="仿宋"/>
          <w:sz w:val="28"/>
          <w:szCs w:val="28"/>
          <w:lang w:eastAsia="zh-CN"/>
        </w:rPr>
        <w:t>组织编制专项安全技术措施，报</w:t>
      </w:r>
      <w:r>
        <w:rPr>
          <w:rFonts w:hint="eastAsia" w:ascii="仿宋" w:hAnsi="仿宋" w:eastAsia="仿宋"/>
          <w:sz w:val="28"/>
          <w:szCs w:val="28"/>
          <w:lang w:eastAsia="zh-CN"/>
        </w:rPr>
        <w:t>现场</w:t>
      </w:r>
      <w:r>
        <w:rPr>
          <w:rFonts w:ascii="仿宋" w:hAnsi="仿宋" w:eastAsia="仿宋"/>
          <w:sz w:val="28"/>
          <w:szCs w:val="28"/>
          <w:lang w:eastAsia="zh-CN"/>
        </w:rPr>
        <w:t>指挥部和有关部门、领导批准。主要通风机出口处的</w:t>
      </w:r>
      <w:r>
        <w:rPr>
          <w:rFonts w:hint="eastAsia" w:ascii="仿宋" w:hAnsi="仿宋" w:eastAsia="仿宋"/>
          <w:sz w:val="28"/>
          <w:szCs w:val="28"/>
          <w:lang w:eastAsia="zh-CN"/>
        </w:rPr>
        <w:t>甲烷</w:t>
      </w:r>
      <w:r>
        <w:rPr>
          <w:rFonts w:ascii="仿宋" w:hAnsi="仿宋" w:eastAsia="仿宋"/>
          <w:sz w:val="28"/>
          <w:szCs w:val="28"/>
          <w:lang w:eastAsia="zh-CN"/>
        </w:rPr>
        <w:t>浓度不得超过2</w:t>
      </w:r>
      <w:r>
        <w:rPr>
          <w:rFonts w:hint="eastAsia" w:ascii="仿宋" w:hAnsi="仿宋" w:eastAsia="仿宋"/>
          <w:sz w:val="28"/>
          <w:szCs w:val="28"/>
          <w:lang w:eastAsia="zh-CN"/>
        </w:rPr>
        <w:t>％</w:t>
      </w:r>
      <w:r>
        <w:rPr>
          <w:rFonts w:ascii="仿宋" w:hAnsi="仿宋" w:eastAsia="仿宋"/>
          <w:sz w:val="28"/>
          <w:szCs w:val="28"/>
          <w:lang w:eastAsia="zh-CN"/>
        </w:rPr>
        <w:t>，否则应采取加大短路风量的措施</w:t>
      </w:r>
      <w:r>
        <w:rPr>
          <w:rFonts w:hint="eastAsia" w:ascii="仿宋" w:hAnsi="仿宋" w:eastAsia="仿宋"/>
          <w:sz w:val="28"/>
          <w:szCs w:val="28"/>
          <w:lang w:eastAsia="zh-CN"/>
        </w:rPr>
        <w:t>：</w:t>
      </w:r>
      <w:r>
        <w:rPr>
          <w:rFonts w:ascii="仿宋" w:hAnsi="仿宋" w:eastAsia="仿宋"/>
          <w:sz w:val="28"/>
          <w:szCs w:val="28"/>
          <w:lang w:eastAsia="zh-CN"/>
        </w:rPr>
        <w:t>主</w:t>
      </w:r>
      <w:r>
        <w:rPr>
          <w:rFonts w:hint="eastAsia" w:ascii="仿宋" w:hAnsi="仿宋" w:eastAsia="仿宋"/>
          <w:sz w:val="28"/>
          <w:szCs w:val="28"/>
          <w:lang w:eastAsia="zh-CN"/>
        </w:rPr>
        <w:t>要</w:t>
      </w:r>
      <w:r>
        <w:rPr>
          <w:rFonts w:ascii="仿宋" w:hAnsi="仿宋" w:eastAsia="仿宋"/>
          <w:sz w:val="28"/>
          <w:szCs w:val="28"/>
          <w:lang w:eastAsia="zh-CN"/>
        </w:rPr>
        <w:t>通风机启动前应先打开防爆门或</w:t>
      </w:r>
      <w:r>
        <w:rPr>
          <w:rFonts w:hint="eastAsia" w:ascii="仿宋" w:hAnsi="仿宋" w:eastAsia="仿宋"/>
          <w:sz w:val="28"/>
          <w:szCs w:val="28"/>
          <w:lang w:eastAsia="zh-CN"/>
        </w:rPr>
        <w:t>风峒检查门</w:t>
      </w:r>
      <w:r>
        <w:rPr>
          <w:rFonts w:ascii="仿宋" w:hAnsi="仿宋" w:eastAsia="仿宋"/>
          <w:sz w:val="28"/>
          <w:szCs w:val="28"/>
          <w:lang w:eastAsia="zh-CN"/>
        </w:rPr>
        <w:t>，采用风流短路的办法进行排放，在主要通风机（主扇）出风口处检查</w:t>
      </w:r>
      <w:r>
        <w:rPr>
          <w:rFonts w:hint="eastAsia" w:ascii="仿宋" w:hAnsi="仿宋" w:eastAsia="仿宋"/>
          <w:sz w:val="28"/>
          <w:szCs w:val="28"/>
          <w:lang w:eastAsia="zh-CN"/>
        </w:rPr>
        <w:t>甲烷</w:t>
      </w:r>
      <w:r>
        <w:rPr>
          <w:rFonts w:ascii="仿宋" w:hAnsi="仿宋" w:eastAsia="仿宋"/>
          <w:sz w:val="28"/>
          <w:szCs w:val="28"/>
          <w:lang w:eastAsia="zh-CN"/>
        </w:rPr>
        <w:t>浓度不超2</w:t>
      </w:r>
      <w:r>
        <w:rPr>
          <w:rFonts w:hint="eastAsia" w:ascii="仿宋" w:hAnsi="仿宋" w:eastAsia="仿宋"/>
          <w:sz w:val="28"/>
          <w:szCs w:val="28"/>
          <w:lang w:eastAsia="zh-CN"/>
        </w:rPr>
        <w:t>％</w:t>
      </w:r>
      <w:r>
        <w:rPr>
          <w:rFonts w:ascii="仿宋" w:hAnsi="仿宋" w:eastAsia="仿宋"/>
          <w:sz w:val="28"/>
          <w:szCs w:val="28"/>
          <w:lang w:eastAsia="zh-CN"/>
        </w:rPr>
        <w:t>时，再逐渐将防爆门或</w:t>
      </w:r>
      <w:r>
        <w:rPr>
          <w:rFonts w:hint="eastAsia" w:ascii="仿宋" w:hAnsi="仿宋" w:eastAsia="仿宋"/>
          <w:sz w:val="28"/>
          <w:szCs w:val="28"/>
          <w:lang w:eastAsia="zh-CN"/>
        </w:rPr>
        <w:t>风峒检查门关闭；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 xml:space="preserve"> 当主要通风机出口处的</w:t>
      </w:r>
      <w:r>
        <w:rPr>
          <w:rFonts w:hint="eastAsia" w:ascii="仿宋" w:hAnsi="仿宋" w:eastAsia="仿宋"/>
          <w:sz w:val="28"/>
          <w:szCs w:val="28"/>
          <w:lang w:eastAsia="zh-CN"/>
        </w:rPr>
        <w:t>甲烷</w:t>
      </w:r>
      <w:r>
        <w:rPr>
          <w:rFonts w:ascii="仿宋" w:hAnsi="仿宋" w:eastAsia="仿宋"/>
          <w:sz w:val="28"/>
          <w:szCs w:val="28"/>
          <w:lang w:eastAsia="zh-CN"/>
        </w:rPr>
        <w:t>浓度不超过1.0</w:t>
      </w:r>
      <w:r>
        <w:rPr>
          <w:rFonts w:hint="eastAsia" w:ascii="仿宋" w:hAnsi="仿宋" w:eastAsia="仿宋"/>
          <w:sz w:val="28"/>
          <w:szCs w:val="28"/>
          <w:lang w:eastAsia="zh-CN"/>
        </w:rPr>
        <w:t>％</w:t>
      </w:r>
      <w:r>
        <w:rPr>
          <w:rFonts w:ascii="仿宋" w:hAnsi="仿宋" w:eastAsia="仿宋"/>
          <w:sz w:val="28"/>
          <w:szCs w:val="28"/>
          <w:lang w:eastAsia="zh-CN"/>
        </w:rPr>
        <w:t>时，通风瓦斯检查人员方可入井检查通风瓦斯情况</w:t>
      </w:r>
      <w:r>
        <w:rPr>
          <w:rFonts w:hint="eastAsia" w:ascii="仿宋" w:hAnsi="仿宋" w:eastAsia="仿宋"/>
          <w:sz w:val="28"/>
          <w:szCs w:val="28"/>
          <w:lang w:eastAsia="zh-CN"/>
        </w:rPr>
        <w:t>；</w:t>
      </w:r>
      <w:r>
        <w:rPr>
          <w:rFonts w:ascii="仿宋" w:hAnsi="仿宋" w:eastAsia="仿宋"/>
          <w:sz w:val="28"/>
          <w:szCs w:val="28"/>
          <w:lang w:eastAsia="zh-CN"/>
        </w:rPr>
        <w:t>矿井总回风流</w:t>
      </w:r>
      <w:r>
        <w:rPr>
          <w:rFonts w:hint="eastAsia" w:ascii="仿宋" w:hAnsi="仿宋" w:eastAsia="仿宋"/>
          <w:sz w:val="28"/>
          <w:szCs w:val="28"/>
          <w:lang w:eastAsia="zh-CN"/>
        </w:rPr>
        <w:t>甲烷</w:t>
      </w:r>
      <w:r>
        <w:rPr>
          <w:rFonts w:ascii="仿宋" w:hAnsi="仿宋" w:eastAsia="仿宋"/>
          <w:sz w:val="28"/>
          <w:szCs w:val="28"/>
          <w:lang w:eastAsia="zh-CN"/>
        </w:rPr>
        <w:t>浓度不超过0.75</w:t>
      </w:r>
      <w:r>
        <w:rPr>
          <w:rFonts w:hint="eastAsia" w:ascii="仿宋" w:hAnsi="仿宋" w:eastAsia="仿宋"/>
          <w:sz w:val="28"/>
          <w:szCs w:val="28"/>
          <w:lang w:eastAsia="zh-CN"/>
        </w:rPr>
        <w:t>％</w:t>
      </w:r>
      <w:r>
        <w:rPr>
          <w:rFonts w:ascii="仿宋" w:hAnsi="仿宋" w:eastAsia="仿宋"/>
          <w:sz w:val="28"/>
          <w:szCs w:val="28"/>
          <w:lang w:eastAsia="zh-CN"/>
        </w:rPr>
        <w:t>时，其他抢险人员方可入井</w:t>
      </w:r>
      <w:r>
        <w:rPr>
          <w:rFonts w:hint="eastAsia" w:ascii="仿宋" w:hAnsi="仿宋" w:eastAsia="仿宋"/>
          <w:sz w:val="28"/>
          <w:szCs w:val="28"/>
          <w:lang w:eastAsia="zh-CN"/>
        </w:rPr>
        <w:t>。</w:t>
      </w:r>
      <w:r>
        <w:rPr>
          <w:rFonts w:ascii="仿宋" w:hAnsi="仿宋" w:eastAsia="仿宋"/>
          <w:sz w:val="28"/>
          <w:szCs w:val="28"/>
          <w:lang w:eastAsia="zh-CN"/>
        </w:rPr>
        <w:t>只有全风压通风地点</w:t>
      </w:r>
      <w:r>
        <w:rPr>
          <w:rFonts w:hint="eastAsia" w:ascii="仿宋" w:hAnsi="仿宋" w:eastAsia="仿宋"/>
          <w:sz w:val="28"/>
          <w:szCs w:val="28"/>
          <w:lang w:eastAsia="zh-CN"/>
        </w:rPr>
        <w:t>在</w:t>
      </w:r>
      <w:r>
        <w:rPr>
          <w:rFonts w:ascii="仿宋" w:hAnsi="仿宋" w:eastAsia="仿宋"/>
          <w:sz w:val="28"/>
          <w:szCs w:val="28"/>
          <w:lang w:eastAsia="zh-CN"/>
        </w:rPr>
        <w:t>主要通风机恢复供风10分钟而且风流稳定后</w:t>
      </w:r>
      <w:r>
        <w:rPr>
          <w:rFonts w:hint="eastAsia" w:ascii="仿宋" w:hAnsi="仿宋" w:eastAsia="仿宋"/>
          <w:sz w:val="28"/>
          <w:szCs w:val="28"/>
          <w:lang w:eastAsia="zh-CN"/>
        </w:rPr>
        <w:t>且</w:t>
      </w:r>
      <w:r>
        <w:rPr>
          <w:rFonts w:ascii="仿宋" w:hAnsi="仿宋" w:eastAsia="仿宋"/>
          <w:sz w:val="28"/>
          <w:szCs w:val="28"/>
          <w:lang w:eastAsia="zh-CN"/>
        </w:rPr>
        <w:t>井下全风压</w:t>
      </w:r>
      <w:r>
        <w:rPr>
          <w:rFonts w:hint="eastAsia" w:ascii="仿宋" w:hAnsi="仿宋" w:eastAsia="仿宋"/>
          <w:sz w:val="28"/>
          <w:szCs w:val="28"/>
          <w:lang w:eastAsia="zh-CN"/>
        </w:rPr>
        <w:t>通风</w:t>
      </w:r>
      <w:r>
        <w:rPr>
          <w:rFonts w:ascii="仿宋" w:hAnsi="仿宋" w:eastAsia="仿宋"/>
          <w:sz w:val="28"/>
          <w:szCs w:val="28"/>
          <w:lang w:eastAsia="zh-CN"/>
        </w:rPr>
        <w:t>的供电地点和配电室等的</w:t>
      </w:r>
      <w:r>
        <w:rPr>
          <w:rFonts w:hint="eastAsia" w:ascii="仿宋" w:hAnsi="仿宋" w:eastAsia="仿宋"/>
          <w:sz w:val="28"/>
          <w:szCs w:val="28"/>
          <w:lang w:eastAsia="zh-CN"/>
        </w:rPr>
        <w:t>甲烷</w:t>
      </w:r>
      <w:r>
        <w:rPr>
          <w:rFonts w:ascii="仿宋" w:hAnsi="仿宋" w:eastAsia="仿宋"/>
          <w:sz w:val="28"/>
          <w:szCs w:val="28"/>
          <w:lang w:eastAsia="zh-CN"/>
        </w:rPr>
        <w:t>浓度降到0.5</w:t>
      </w:r>
      <w:r>
        <w:rPr>
          <w:rFonts w:hint="eastAsia" w:ascii="仿宋" w:hAnsi="仿宋" w:eastAsia="仿宋"/>
          <w:sz w:val="28"/>
          <w:szCs w:val="28"/>
          <w:lang w:eastAsia="zh-CN"/>
        </w:rPr>
        <w:t>％</w:t>
      </w:r>
      <w:r>
        <w:rPr>
          <w:rFonts w:ascii="仿宋" w:hAnsi="仿宋" w:eastAsia="仿宋"/>
          <w:sz w:val="28"/>
          <w:szCs w:val="28"/>
          <w:lang w:eastAsia="zh-CN"/>
        </w:rPr>
        <w:t>以下时</w:t>
      </w:r>
      <w:r>
        <w:rPr>
          <w:rFonts w:hint="eastAsia" w:ascii="仿宋" w:hAnsi="仿宋" w:eastAsia="仿宋"/>
          <w:sz w:val="28"/>
          <w:szCs w:val="28"/>
          <w:lang w:eastAsia="zh-CN"/>
        </w:rPr>
        <w:t>，</w:t>
      </w:r>
      <w:r>
        <w:rPr>
          <w:rFonts w:ascii="仿宋" w:hAnsi="仿宋" w:eastAsia="仿宋"/>
          <w:sz w:val="28"/>
          <w:szCs w:val="28"/>
          <w:lang w:eastAsia="zh-CN"/>
        </w:rPr>
        <w:t>方可按</w:t>
      </w:r>
      <w:r>
        <w:rPr>
          <w:rFonts w:hint="eastAsia" w:ascii="仿宋" w:hAnsi="仿宋" w:eastAsia="仿宋"/>
          <w:sz w:val="28"/>
          <w:szCs w:val="28"/>
          <w:lang w:eastAsia="zh-CN"/>
        </w:rPr>
        <w:t>机电和通风、救护部门联合制定专项《逐步恢复送电实施措施》</w:t>
      </w:r>
      <w:r>
        <w:rPr>
          <w:rFonts w:ascii="仿宋" w:hAnsi="仿宋" w:eastAsia="仿宋"/>
          <w:sz w:val="28"/>
          <w:szCs w:val="28"/>
          <w:lang w:eastAsia="zh-CN"/>
        </w:rPr>
        <w:t>由外向里（井下）逐级送电</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在高浓度瓦斯（</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浓度3</w:t>
      </w:r>
      <w:r>
        <w:rPr>
          <w:rFonts w:hint="eastAsia" w:ascii="仿宋" w:hAnsi="仿宋" w:eastAsia="仿宋"/>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瓦斯检查员或救护队员检查已恢复全风压通风区域内各水平中央变电所、采区变电所及水平、采区排水泵房风流中的瓦斯情况，当瓦斯浓度在《规程》规定以下时，恢复对各变电所及各排水泵房供电。救护队员检查水仓及其联络巷道瓦斯情况，当氧气、瓦斯浓度符合《规程》规定时，恢复排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(6)瓦斯检查员或救护队员检查已恢复通风的采煤工作面及进回风巷和各个配电点风流中的瓦斯情况，当瓦斯浓度在《规程》规定以下时，恢复对采煤面供电。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主要通风机停止运转事故处置结束，主要通风机、排水泵房、变电所和采面的供电正常后。开掘工作面（独头巷道）恢复通风、供电应急处置措施：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根据主要通风机停止运转事故处置结束后，开掘工作面（独头巷道）内监测监控系统显示的氧气、瓦斯浓度和其它有毒有害气体浓度情况，现场指挥部安排救护队员检查停风区中最高甲烷浓度不超过0.8％和最高二氧化碳浓度不超过1.5％且氧气浓度不低于18％，局部</w:t>
      </w:r>
      <w:r>
        <w:fldChar w:fldCharType="begin"/>
      </w:r>
      <w:r>
        <w:rPr>
          <w:lang w:eastAsia="zh-CN"/>
        </w:rPr>
        <w:instrText xml:space="preserve"> HYPERLINK "http://www.mkaq.org/ytsf/" \t "_blank" \o "一通三防" </w:instrText>
      </w:r>
      <w:r>
        <w:fldChar w:fldCharType="separate"/>
      </w:r>
      <w:r>
        <w:rPr>
          <w:rFonts w:hint="eastAsia" w:ascii="仿宋" w:hAnsi="仿宋" w:eastAsia="仿宋"/>
          <w:sz w:val="28"/>
          <w:szCs w:val="28"/>
          <w:lang w:eastAsia="zh-CN"/>
        </w:rPr>
        <w:t>通风</w:t>
      </w:r>
      <w:r>
        <w:rPr>
          <w:rFonts w:ascii="仿宋" w:hAnsi="仿宋" w:eastAsia="仿宋"/>
          <w:sz w:val="28"/>
          <w:szCs w:val="28"/>
          <w:lang w:eastAsia="zh-CN"/>
        </w:rPr>
        <w:fldChar w:fldCharType="end"/>
      </w:r>
      <w:r>
        <w:rPr>
          <w:rFonts w:hint="eastAsia" w:ascii="仿宋" w:hAnsi="仿宋" w:eastAsia="仿宋"/>
          <w:sz w:val="28"/>
          <w:szCs w:val="28"/>
          <w:lang w:eastAsia="zh-CN"/>
        </w:rPr>
        <w:t>机及其开关附近10m以内风流中的甲烷浓度都不超过0.5％时，可人工开启局部</w:t>
      </w:r>
      <w:r>
        <w:fldChar w:fldCharType="begin"/>
      </w:r>
      <w:r>
        <w:rPr>
          <w:lang w:eastAsia="zh-CN"/>
        </w:rPr>
        <w:instrText xml:space="preserve"> HYPERLINK "http://www.mkaq.org/ytsf/" \t "_blank" \o "一通三防" </w:instrText>
      </w:r>
      <w:r>
        <w:fldChar w:fldCharType="separate"/>
      </w:r>
      <w:r>
        <w:rPr>
          <w:rFonts w:hint="eastAsia" w:ascii="仿宋" w:hAnsi="仿宋" w:eastAsia="仿宋"/>
          <w:sz w:val="28"/>
          <w:szCs w:val="28"/>
          <w:lang w:eastAsia="zh-CN"/>
        </w:rPr>
        <w:t>通风</w:t>
      </w:r>
      <w:r>
        <w:rPr>
          <w:rFonts w:ascii="仿宋" w:hAnsi="仿宋" w:eastAsia="仿宋"/>
          <w:sz w:val="28"/>
          <w:szCs w:val="28"/>
          <w:lang w:eastAsia="zh-CN"/>
        </w:rPr>
        <w:fldChar w:fldCharType="end"/>
      </w:r>
      <w:r>
        <w:rPr>
          <w:rFonts w:hint="eastAsia" w:ascii="仿宋" w:hAnsi="仿宋" w:eastAsia="仿宋"/>
          <w:sz w:val="28"/>
          <w:szCs w:val="28"/>
          <w:lang w:eastAsia="zh-CN"/>
        </w:rPr>
        <w:t>机，恢复开掘工作面（独头巷道）正常</w:t>
      </w:r>
      <w:r>
        <w:fldChar w:fldCharType="begin"/>
      </w:r>
      <w:r>
        <w:rPr>
          <w:lang w:eastAsia="zh-CN"/>
        </w:rPr>
        <w:instrText xml:space="preserve"> HYPERLINK "http://www.mkaq.org/ytsf/" \t "_blank" \o "一通三防" </w:instrText>
      </w:r>
      <w:r>
        <w:fldChar w:fldCharType="separate"/>
      </w:r>
      <w:r>
        <w:rPr>
          <w:rFonts w:hint="eastAsia" w:ascii="仿宋" w:hAnsi="仿宋" w:eastAsia="仿宋"/>
          <w:sz w:val="28"/>
          <w:szCs w:val="28"/>
          <w:lang w:eastAsia="zh-CN"/>
        </w:rPr>
        <w:t>通风</w:t>
      </w:r>
      <w:r>
        <w:rPr>
          <w:rFonts w:ascii="仿宋" w:hAnsi="仿宋" w:eastAsia="仿宋"/>
          <w:sz w:val="28"/>
          <w:szCs w:val="28"/>
          <w:lang w:eastAsia="zh-CN"/>
        </w:rPr>
        <w:fldChar w:fldCharType="end"/>
      </w:r>
      <w:r>
        <w:rPr>
          <w:rFonts w:hint="eastAsia" w:ascii="仿宋" w:hAnsi="仿宋" w:eastAsia="仿宋"/>
          <w:sz w:val="28"/>
          <w:szCs w:val="28"/>
          <w:lang w:eastAsia="zh-CN"/>
        </w:rPr>
        <w:t>。执行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根据主要通风机停止运转事故处置结束后，开掘工作面（独头巷道）内监测监控系统显示的氧气、瓦斯浓度和其它有毒有害气体浓度情况，现场指挥部安排救护队员检查停风区中甲烷浓度超过0.8％或二氧化碳浓度超过1.5％或氧气浓度低于18％，最高甲烷浓度和二氧化碳浓度不超过3.0％时，必须采取</w:t>
      </w:r>
      <w:r>
        <w:fldChar w:fldCharType="begin"/>
      </w:r>
      <w:r>
        <w:rPr>
          <w:lang w:eastAsia="zh-CN"/>
        </w:rPr>
        <w:instrText xml:space="preserve"> HYPERLINK "http://www.mkaq.org/jscs/" \t "_blank" \o "安全技术措施" </w:instrText>
      </w:r>
      <w:r>
        <w:fldChar w:fldCharType="separate"/>
      </w:r>
      <w:r>
        <w:rPr>
          <w:rFonts w:hint="eastAsia" w:ascii="仿宋" w:hAnsi="仿宋" w:eastAsia="仿宋"/>
          <w:sz w:val="28"/>
          <w:szCs w:val="28"/>
          <w:lang w:eastAsia="zh-CN"/>
        </w:rPr>
        <w:t>安全措施</w:t>
      </w:r>
      <w:r>
        <w:rPr>
          <w:rFonts w:ascii="仿宋" w:hAnsi="仿宋" w:eastAsia="仿宋"/>
          <w:sz w:val="28"/>
          <w:szCs w:val="28"/>
          <w:lang w:eastAsia="zh-CN"/>
        </w:rPr>
        <w:fldChar w:fldCharType="end"/>
      </w:r>
      <w:r>
        <w:rPr>
          <w:rFonts w:hint="eastAsia" w:ascii="仿宋" w:hAnsi="仿宋" w:eastAsia="仿宋"/>
          <w:sz w:val="28"/>
          <w:szCs w:val="28"/>
          <w:lang w:eastAsia="zh-CN"/>
        </w:rPr>
        <w:t>，控制风流排放瓦斯，执行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 根据主要通风机停止运转事故处置结束后，开掘工作面（独头巷道）内监测监控系统显示的氧气、瓦斯浓度和其它有毒有害气体浓度情况，现场指挥部安排救护队员检查停风区中甲烷浓度或二氧化碳浓度超过3.0％时，通风部门必须制定</w:t>
      </w:r>
      <w:r>
        <w:fldChar w:fldCharType="begin"/>
      </w:r>
      <w:r>
        <w:rPr>
          <w:lang w:eastAsia="zh-CN"/>
        </w:rPr>
        <w:instrText xml:space="preserve"> HYPERLINK "http://www.mkaq.org/" \t "_blank" \o "煤矿安全网" </w:instrText>
      </w:r>
      <w:r>
        <w:fldChar w:fldCharType="separate"/>
      </w:r>
      <w:r>
        <w:rPr>
          <w:rFonts w:hint="eastAsia" w:ascii="仿宋" w:hAnsi="仿宋" w:eastAsia="仿宋"/>
          <w:sz w:val="28"/>
          <w:szCs w:val="28"/>
          <w:lang w:eastAsia="zh-CN"/>
        </w:rPr>
        <w:t>专项</w:t>
      </w:r>
      <w:r>
        <w:rPr>
          <w:rFonts w:ascii="仿宋" w:hAnsi="仿宋" w:eastAsia="仿宋"/>
          <w:sz w:val="28"/>
          <w:szCs w:val="28"/>
          <w:lang w:eastAsia="zh-CN"/>
        </w:rPr>
        <w:fldChar w:fldCharType="end"/>
      </w:r>
      <w:r>
        <w:rPr>
          <w:rFonts w:hint="eastAsia" w:ascii="仿宋" w:hAnsi="仿宋" w:eastAsia="仿宋"/>
          <w:sz w:val="28"/>
          <w:szCs w:val="28"/>
          <w:lang w:eastAsia="zh-CN"/>
        </w:rPr>
        <w:t>排瓦斯措施，报现场指挥部和有关部门、领导批准，由救护队进行排放。执行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排除封闭区、情况不明的巷道、联通已采区、老空区、火区等处的瓦斯时，矿井总工程师负责组织通风部门制定排放方案、措施，报</w:t>
      </w:r>
      <w:r>
        <w:rPr>
          <w:rFonts w:hint="eastAsia" w:ascii="仿宋" w:hAnsi="仿宋" w:eastAsia="仿宋"/>
          <w:sz w:val="28"/>
          <w:szCs w:val="28"/>
          <w:lang w:eastAsia="zh-CN"/>
        </w:rPr>
        <w:t>股份</w:t>
      </w:r>
      <w:r>
        <w:rPr>
          <w:rFonts w:ascii="仿宋" w:hAnsi="仿宋" w:eastAsia="仿宋"/>
          <w:sz w:val="28"/>
          <w:szCs w:val="28"/>
          <w:lang w:eastAsia="zh-CN"/>
        </w:rPr>
        <w:t>公司</w:t>
      </w:r>
      <w:r>
        <w:rPr>
          <w:rFonts w:hint="eastAsia" w:ascii="仿宋" w:hAnsi="仿宋" w:eastAsia="仿宋"/>
          <w:sz w:val="28"/>
          <w:szCs w:val="28"/>
          <w:lang w:eastAsia="zh-CN"/>
        </w:rPr>
        <w:t>通风部</w:t>
      </w:r>
      <w:r>
        <w:rPr>
          <w:rFonts w:ascii="仿宋" w:hAnsi="仿宋" w:eastAsia="仿宋"/>
          <w:sz w:val="28"/>
          <w:szCs w:val="28"/>
          <w:lang w:eastAsia="zh-CN"/>
        </w:rPr>
        <w:t>审批，</w:t>
      </w:r>
      <w:r>
        <w:rPr>
          <w:rFonts w:hint="eastAsia" w:ascii="仿宋" w:hAnsi="仿宋" w:eastAsia="仿宋"/>
          <w:sz w:val="28"/>
          <w:szCs w:val="28"/>
          <w:lang w:eastAsia="zh-CN"/>
        </w:rPr>
        <w:t>股份</w:t>
      </w:r>
      <w:r>
        <w:rPr>
          <w:rFonts w:ascii="仿宋" w:hAnsi="仿宋" w:eastAsia="仿宋"/>
          <w:sz w:val="28"/>
          <w:szCs w:val="28"/>
          <w:lang w:eastAsia="zh-CN"/>
        </w:rPr>
        <w:t>公司总工程师批准后，由矿井技术负责人组织人员并现场指挥，救护队协助排放</w:t>
      </w:r>
      <w:r>
        <w:rPr>
          <w:rFonts w:hint="eastAsia" w:ascii="仿宋" w:hAnsi="仿宋" w:eastAsia="仿宋"/>
          <w:sz w:val="28"/>
          <w:szCs w:val="28"/>
          <w:lang w:eastAsia="zh-CN"/>
        </w:rPr>
        <w:t>。执行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排放瓦斯工作应由外向里依次进行，1 个采区内严禁 2 个</w:t>
      </w:r>
      <w:r>
        <w:rPr>
          <w:rFonts w:hint="eastAsia" w:ascii="仿宋" w:hAnsi="仿宋" w:eastAsia="仿宋"/>
          <w:sz w:val="28"/>
          <w:szCs w:val="28"/>
          <w:lang w:eastAsia="zh-CN"/>
        </w:rPr>
        <w:t>甲烷浓度</w:t>
      </w:r>
      <w:r>
        <w:rPr>
          <w:rFonts w:ascii="仿宋" w:hAnsi="仿宋" w:eastAsia="仿宋"/>
          <w:sz w:val="28"/>
          <w:szCs w:val="28"/>
          <w:lang w:eastAsia="zh-CN"/>
        </w:rPr>
        <w:t>超限地点同时排放。排放串联通风区域的瓦斯时，必须严格遵守排放次序，首先从进风方向第1台局部通风机处开始排放，只有第 l台局部通风机送风的巷道内排放瓦斯结束后，且串联风流的</w:t>
      </w:r>
      <w:r>
        <w:rPr>
          <w:rFonts w:hint="eastAsia" w:ascii="仿宋" w:hAnsi="仿宋" w:eastAsia="仿宋"/>
          <w:sz w:val="28"/>
          <w:szCs w:val="28"/>
          <w:lang w:eastAsia="zh-CN"/>
        </w:rPr>
        <w:t>甲烷</w:t>
      </w:r>
      <w:r>
        <w:rPr>
          <w:rFonts w:ascii="仿宋" w:hAnsi="仿宋" w:eastAsia="仿宋"/>
          <w:sz w:val="28"/>
          <w:szCs w:val="28"/>
          <w:lang w:eastAsia="zh-CN"/>
        </w:rPr>
        <w:t>浓度降到 0.5</w:t>
      </w:r>
      <w:r>
        <w:rPr>
          <w:rFonts w:hint="eastAsia" w:ascii="仿宋" w:hAnsi="仿宋" w:eastAsia="仿宋"/>
          <w:sz w:val="28"/>
          <w:szCs w:val="28"/>
          <w:lang w:eastAsia="zh-CN"/>
        </w:rPr>
        <w:t>％</w:t>
      </w:r>
      <w:r>
        <w:rPr>
          <w:rFonts w:ascii="仿宋" w:hAnsi="仿宋" w:eastAsia="仿宋"/>
          <w:sz w:val="28"/>
          <w:szCs w:val="28"/>
          <w:lang w:eastAsia="zh-CN"/>
        </w:rPr>
        <w:t>以下时，下</w:t>
      </w:r>
      <w:r>
        <w:rPr>
          <w:rFonts w:hint="eastAsia" w:ascii="仿宋" w:hAnsi="仿宋" w:eastAsia="仿宋"/>
          <w:sz w:val="28"/>
          <w:szCs w:val="28"/>
          <w:lang w:eastAsia="zh-CN"/>
        </w:rPr>
        <w:t>一</w:t>
      </w:r>
      <w:r>
        <w:rPr>
          <w:rFonts w:ascii="仿宋" w:hAnsi="仿宋" w:eastAsia="仿宋"/>
          <w:sz w:val="28"/>
          <w:szCs w:val="28"/>
          <w:lang w:eastAsia="zh-CN"/>
        </w:rPr>
        <w:t>台局部通风机方可送电排放其送风巷道的瓦斯。</w:t>
      </w:r>
      <w:r>
        <w:rPr>
          <w:rFonts w:hint="eastAsia" w:ascii="仿宋" w:hAnsi="仿宋" w:eastAsia="仿宋"/>
          <w:sz w:val="28"/>
          <w:szCs w:val="28"/>
          <w:lang w:eastAsia="zh-CN"/>
        </w:rPr>
        <w:t>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排放瓦斯工作结束后，</w:t>
      </w:r>
      <w:r>
        <w:rPr>
          <w:rFonts w:hint="eastAsia" w:ascii="仿宋" w:hAnsi="仿宋" w:eastAsia="仿宋"/>
          <w:sz w:val="28"/>
          <w:szCs w:val="28"/>
          <w:lang w:eastAsia="zh-CN"/>
        </w:rPr>
        <w:t>必须对排放区域及受影响区域进行全面检查，只有</w:t>
      </w:r>
      <w:r>
        <w:rPr>
          <w:rFonts w:ascii="仿宋" w:hAnsi="仿宋" w:eastAsia="仿宋"/>
          <w:sz w:val="28"/>
          <w:szCs w:val="28"/>
          <w:lang w:eastAsia="zh-CN"/>
        </w:rPr>
        <w:t>证实整个</w:t>
      </w:r>
      <w:r>
        <w:rPr>
          <w:rFonts w:hint="eastAsia" w:ascii="仿宋" w:hAnsi="仿宋" w:eastAsia="仿宋"/>
          <w:sz w:val="28"/>
          <w:szCs w:val="28"/>
          <w:lang w:eastAsia="zh-CN"/>
        </w:rPr>
        <w:t>排放区域及受影响区域甲烷浓度均</w:t>
      </w:r>
      <w:r>
        <w:rPr>
          <w:rFonts w:ascii="仿宋" w:hAnsi="仿宋" w:eastAsia="仿宋"/>
          <w:sz w:val="28"/>
          <w:szCs w:val="28"/>
          <w:lang w:eastAsia="zh-CN"/>
        </w:rPr>
        <w:t>不超过</w:t>
      </w:r>
      <w:r>
        <w:rPr>
          <w:rFonts w:hint="eastAsia" w:ascii="仿宋" w:hAnsi="仿宋" w:eastAsia="仿宋"/>
          <w:sz w:val="28"/>
          <w:szCs w:val="28"/>
          <w:lang w:eastAsia="zh-CN"/>
        </w:rPr>
        <w:t>0.8％</w:t>
      </w:r>
      <w:r>
        <w:rPr>
          <w:rFonts w:ascii="仿宋" w:hAnsi="仿宋" w:eastAsia="仿宋"/>
          <w:sz w:val="28"/>
          <w:szCs w:val="28"/>
          <w:lang w:eastAsia="zh-CN"/>
        </w:rPr>
        <w:t>，风流稳定30分钟后，方可恢复正常通风</w:t>
      </w:r>
      <w:r>
        <w:rPr>
          <w:rFonts w:hint="eastAsia" w:ascii="仿宋" w:hAnsi="仿宋" w:eastAsia="仿宋"/>
          <w:sz w:val="28"/>
          <w:szCs w:val="28"/>
          <w:lang w:eastAsia="zh-CN"/>
        </w:rPr>
        <w:t>、</w:t>
      </w:r>
      <w:r>
        <w:rPr>
          <w:rFonts w:ascii="仿宋" w:hAnsi="仿宋" w:eastAsia="仿宋"/>
          <w:sz w:val="28"/>
          <w:szCs w:val="28"/>
          <w:lang w:eastAsia="zh-CN"/>
        </w:rPr>
        <w:t>供电</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(7)</w:t>
      </w:r>
      <w:r>
        <w:rPr>
          <w:rFonts w:hint="eastAsia" w:ascii="仿宋" w:hAnsi="仿宋" w:eastAsia="仿宋" w:cs="宋体"/>
          <w:sz w:val="28"/>
          <w:szCs w:val="28"/>
          <w:lang w:eastAsia="zh-CN"/>
        </w:rPr>
        <w:t>在高浓度瓦斯（</w:t>
      </w:r>
      <w:r>
        <w:rPr>
          <w:rFonts w:hint="eastAsia" w:ascii="仿宋" w:hAnsi="仿宋" w:eastAsia="仿宋"/>
          <w:sz w:val="28"/>
          <w:szCs w:val="28"/>
          <w:lang w:eastAsia="zh-CN"/>
        </w:rPr>
        <w:t>甲烷</w:t>
      </w:r>
      <w:r>
        <w:rPr>
          <w:rFonts w:hint="eastAsia" w:ascii="仿宋" w:hAnsi="仿宋" w:eastAsia="仿宋" w:cs="宋体"/>
          <w:sz w:val="28"/>
          <w:szCs w:val="28"/>
          <w:lang w:eastAsia="zh-CN"/>
        </w:rPr>
        <w:t>浓度3</w:t>
      </w:r>
      <w:r>
        <w:rPr>
          <w:rFonts w:hint="eastAsia" w:ascii="仿宋" w:hAnsi="仿宋" w:eastAsia="仿宋"/>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3)当</w:t>
      </w:r>
      <w:r>
        <w:rPr>
          <w:rFonts w:hint="eastAsia" w:ascii="仿宋" w:hAnsi="仿宋" w:eastAsia="仿宋"/>
          <w:sz w:val="28"/>
          <w:szCs w:val="28"/>
          <w:lang w:eastAsia="zh-CN"/>
        </w:rPr>
        <w:t>主要通风机停止运转事故</w:t>
      </w:r>
      <w:r>
        <w:rPr>
          <w:rFonts w:hint="eastAsia" w:ascii="仿宋" w:hAnsi="仿宋" w:eastAsia="仿宋" w:cs="宋体"/>
          <w:sz w:val="28"/>
          <w:szCs w:val="28"/>
          <w:lang w:eastAsia="zh-CN"/>
        </w:rPr>
        <w:t>处理完毕，矿井通风、供电已经恢复正常，设备、设施处于受控状态，环境有害因素得到有效监测和处置达标。经现场指挥部报已启动应急预案的政府部门和上级单位批准，由现场指挥部总指挥宣布</w:t>
      </w:r>
      <w:r>
        <w:rPr>
          <w:rFonts w:hint="eastAsia" w:ascii="仿宋" w:hAnsi="仿宋" w:eastAsia="仿宋"/>
          <w:sz w:val="28"/>
          <w:szCs w:val="28"/>
          <w:lang w:eastAsia="zh-CN"/>
        </w:rPr>
        <w:t>主要通风机停止运转事故</w:t>
      </w:r>
      <w:r>
        <w:rPr>
          <w:rFonts w:hint="eastAsia" w:ascii="仿宋" w:hAnsi="仿宋" w:eastAsia="仿宋" w:cs="宋体"/>
          <w:sz w:val="28"/>
          <w:szCs w:val="28"/>
          <w:lang w:eastAsia="zh-CN"/>
        </w:rPr>
        <w:t>应急响应终止；</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hint="eastAsia" w:ascii="仿宋" w:hAnsi="仿宋" w:eastAsia="仿宋"/>
          <w:sz w:val="28"/>
          <w:szCs w:val="28"/>
          <w:lang w:eastAsia="zh-CN"/>
        </w:rPr>
        <w:t xml:space="preserve"> 主要通风机停止运转事故</w:t>
      </w:r>
      <w:r>
        <w:rPr>
          <w:rFonts w:hint="eastAsia" w:ascii="仿宋" w:hAnsi="仿宋" w:eastAsia="仿宋" w:cs="宋体"/>
          <w:sz w:val="28"/>
          <w:szCs w:val="28"/>
          <w:lang w:eastAsia="zh-CN"/>
        </w:rPr>
        <w:t>应急响应终止后，由救护队进一步对整个矿井进行瓦斯和巷道各种状况检查，检查有无残留火源、积水、氧气、瓦斯和一氧化碳等有毒有害气体浓度。在有害气体不超限、整个矿井确无隐患并且确保不再发生发生次生、衍生事故，方可按本矿井《生产安全事故应急预案》进行灾后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w:t>
      </w:r>
      <w:r>
        <w:rPr>
          <w:rFonts w:ascii="仿宋" w:hAnsi="仿宋" w:eastAsia="仿宋" w:cs="宋体"/>
          <w:sz w:val="28"/>
          <w:szCs w:val="28"/>
          <w:lang w:eastAsia="zh-CN"/>
        </w:rPr>
        <w:t>根据</w:t>
      </w:r>
      <w:r>
        <w:rPr>
          <w:rFonts w:hint="eastAsia" w:ascii="仿宋" w:hAnsi="仿宋" w:eastAsia="仿宋"/>
          <w:sz w:val="28"/>
          <w:szCs w:val="28"/>
          <w:lang w:eastAsia="zh-CN"/>
        </w:rPr>
        <w:t>主要通风机停止运转事故</w:t>
      </w:r>
      <w:r>
        <w:rPr>
          <w:rFonts w:ascii="仿宋" w:hAnsi="仿宋" w:eastAsia="仿宋" w:cs="宋体"/>
          <w:sz w:val="28"/>
          <w:szCs w:val="28"/>
          <w:lang w:eastAsia="zh-CN"/>
        </w:rPr>
        <w:t>灾害后的现场实际状况，</w:t>
      </w:r>
      <w:r>
        <w:rPr>
          <w:rFonts w:hint="eastAsia" w:ascii="仿宋" w:hAnsi="仿宋" w:eastAsia="仿宋" w:cs="宋体"/>
          <w:sz w:val="28"/>
          <w:szCs w:val="28"/>
          <w:lang w:eastAsia="zh-CN"/>
        </w:rPr>
        <w:t>现场</w:t>
      </w:r>
      <w:r>
        <w:rPr>
          <w:rFonts w:ascii="仿宋" w:hAnsi="仿宋" w:eastAsia="仿宋" w:cs="宋体"/>
          <w:sz w:val="28"/>
          <w:szCs w:val="28"/>
          <w:lang w:eastAsia="zh-CN"/>
        </w:rPr>
        <w:t>指挥部尽快制定恢复正常生产秩序的安全技术方案，并有</w:t>
      </w:r>
      <w:r>
        <w:rPr>
          <w:rFonts w:hint="eastAsia" w:ascii="仿宋" w:hAnsi="仿宋" w:eastAsia="仿宋"/>
          <w:sz w:val="28"/>
          <w:szCs w:val="28"/>
          <w:lang w:eastAsia="zh-CN"/>
        </w:rPr>
        <w:t>突发事故（事件）得到控制或消除后防止发生次生、衍生事件需采取或继续实施必要措施。</w:t>
      </w:r>
      <w:r>
        <w:rPr>
          <w:rFonts w:ascii="仿宋" w:hAnsi="仿宋" w:eastAsia="仿宋" w:cs="宋体"/>
          <w:sz w:val="28"/>
          <w:szCs w:val="28"/>
          <w:lang w:eastAsia="zh-CN"/>
        </w:rPr>
        <w:t>报</w:t>
      </w:r>
      <w:r>
        <w:rPr>
          <w:rFonts w:hint="eastAsia" w:ascii="仿宋" w:hAnsi="仿宋" w:eastAsia="仿宋" w:cs="宋体"/>
          <w:sz w:val="28"/>
          <w:szCs w:val="28"/>
          <w:lang w:eastAsia="zh-CN"/>
        </w:rPr>
        <w:t>有关</w:t>
      </w:r>
      <w:r>
        <w:rPr>
          <w:rFonts w:ascii="仿宋" w:hAnsi="仿宋" w:eastAsia="仿宋" w:cs="宋体"/>
          <w:sz w:val="28"/>
          <w:szCs w:val="28"/>
          <w:lang w:eastAsia="zh-CN"/>
        </w:rPr>
        <w:t>部门批准后实施；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6）</w:t>
      </w:r>
      <w:r>
        <w:rPr>
          <w:rFonts w:ascii="仿宋" w:hAnsi="仿宋" w:eastAsia="仿宋" w:cs="宋体"/>
          <w:sz w:val="28"/>
          <w:szCs w:val="28"/>
          <w:lang w:eastAsia="zh-CN"/>
        </w:rPr>
        <w:t>在</w:t>
      </w:r>
      <w:r>
        <w:rPr>
          <w:rFonts w:hint="eastAsia" w:ascii="仿宋" w:hAnsi="仿宋" w:eastAsia="仿宋" w:cs="宋体"/>
          <w:sz w:val="28"/>
          <w:szCs w:val="28"/>
          <w:lang w:eastAsia="zh-CN"/>
        </w:rPr>
        <w:t>现场</w:t>
      </w:r>
      <w:r>
        <w:rPr>
          <w:rFonts w:ascii="仿宋" w:hAnsi="仿宋" w:eastAsia="仿宋" w:cs="宋体"/>
          <w:sz w:val="28"/>
          <w:szCs w:val="28"/>
          <w:lang w:eastAsia="zh-CN"/>
        </w:rPr>
        <w:t>指挥部的统一指挥下，安排专业队伍根据恢复生产安全技术方案和专项安全技术措施要求，</w:t>
      </w:r>
      <w:r>
        <w:rPr>
          <w:rFonts w:hint="eastAsia" w:ascii="仿宋" w:hAnsi="仿宋" w:eastAsia="仿宋" w:cs="宋体"/>
          <w:sz w:val="28"/>
          <w:szCs w:val="28"/>
          <w:lang w:eastAsia="zh-CN"/>
        </w:rPr>
        <w:t>排净矿井各处</w:t>
      </w:r>
      <w:r>
        <w:rPr>
          <w:rFonts w:ascii="仿宋" w:hAnsi="仿宋" w:eastAsia="仿宋" w:cs="宋体"/>
          <w:sz w:val="28"/>
          <w:szCs w:val="28"/>
          <w:lang w:eastAsia="zh-CN"/>
        </w:rPr>
        <w:t>积水，对设备、</w:t>
      </w:r>
      <w:r>
        <w:rPr>
          <w:rFonts w:hint="eastAsia" w:ascii="仿宋" w:hAnsi="仿宋" w:eastAsia="仿宋" w:cs="宋体"/>
          <w:sz w:val="28"/>
          <w:szCs w:val="28"/>
          <w:lang w:eastAsia="zh-CN"/>
        </w:rPr>
        <w:t>设</w:t>
      </w:r>
      <w:r>
        <w:rPr>
          <w:rFonts w:ascii="仿宋" w:hAnsi="仿宋" w:eastAsia="仿宋" w:cs="宋体"/>
          <w:sz w:val="28"/>
          <w:szCs w:val="28"/>
          <w:lang w:eastAsia="zh-CN"/>
        </w:rPr>
        <w:t>施进行检修，保障生产系统尽快恢复运转。</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主要通风机房值班人员、监控中心值班人员、</w:t>
      </w:r>
      <w:r>
        <w:rPr>
          <w:rFonts w:hint="eastAsia" w:ascii="仿宋" w:hAnsi="仿宋" w:eastAsia="仿宋" w:cs="宋体"/>
          <w:sz w:val="28"/>
          <w:szCs w:val="28"/>
          <w:lang w:eastAsia="zh-CN"/>
        </w:rPr>
        <w:t>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人员立即电话汇报本单位值班室及本矿井调度室，根据事故大小逐级上报。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股份公司调度指挥中心：68119</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安全管理部：68333</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救护大队：  63538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主管部门电话：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邢台市应急管理局：   0319-3609001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国家矿山安全监察局河北局执法</w:t>
      </w:r>
      <w:r>
        <w:rPr>
          <w:rFonts w:ascii="仿宋" w:hAnsi="仿宋" w:eastAsia="仿宋" w:cs="宋体"/>
          <w:sz w:val="28"/>
          <w:szCs w:val="28"/>
          <w:lang w:eastAsia="zh-CN"/>
        </w:rPr>
        <w:t>二处：</w:t>
      </w:r>
      <w:r>
        <w:rPr>
          <w:rFonts w:hint="eastAsia" w:ascii="仿宋" w:hAnsi="仿宋" w:eastAsia="仿宋" w:cs="宋体"/>
          <w:sz w:val="28"/>
          <w:szCs w:val="28"/>
          <w:lang w:eastAsia="zh-CN"/>
        </w:rPr>
        <w:t>0319-8770027   8770028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2）事故报告的基本要求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 主要通风机房值班人员、监控中心值班人员</w:t>
      </w:r>
      <w:r>
        <w:rPr>
          <w:rFonts w:hint="eastAsia" w:ascii="仿宋" w:hAnsi="仿宋" w:eastAsia="仿宋" w:cs="宋体"/>
          <w:sz w:val="28"/>
          <w:szCs w:val="28"/>
          <w:lang w:eastAsia="zh-CN"/>
        </w:rPr>
        <w:t>必须立即向矿井调度室和本单位值班领导报告。区队现场跟班人员、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必须立即向矿井调度室和本单位值班领导报告，汇报时间原则上在事故发生后不超过10分钟，并在安全地点电话处放专人接听电话，保持联络畅通。汇报内容包括：事故发生的时间、地点、原因、简要经过、事故造成的伤害程度、事故发生后采取的应急措施及现场遇险被困人员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主要通风机停止运转事故报告后，应立即按本矿井应急预案向矿井值班领导、矿井长、总工程师和主管矿领导报告，并用各种通讯方式召集现场指挥部成员及通知救护队、医院等救援部门，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）报告</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290" w:name="_Toc123912922"/>
      <w:r>
        <w:rPr>
          <w:rFonts w:hint="eastAsia" w:ascii="仿宋" w:hAnsi="仿宋" w:eastAsia="仿宋"/>
          <w:sz w:val="30"/>
          <w:szCs w:val="30"/>
          <w:lang w:eastAsia="zh-CN"/>
        </w:rPr>
        <w:t>4注意事项</w:t>
      </w:r>
      <w:bookmarkEnd w:id="290"/>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ascii="仿宋" w:hAnsi="仿宋" w:eastAsia="仿宋" w:cs="宋体"/>
          <w:sz w:val="28"/>
          <w:szCs w:val="28"/>
          <w:lang w:eastAsia="zh-CN"/>
        </w:rPr>
        <w:t>在事故处理过程中，操作人员必须严格执行停送电制度及高、低压设备操作规程，并且认真地做好操作记录并向事故操作指挥人员汇报，严防出现误操作</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在事故处理工作完毕，值班人员要及时做好各项纪录</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高压操作应戴合格绝缘手套，穿合格绝缘靴，一人操作，一人监护，操作过程中严禁做与本工作无关的事。高压验电器要符合电压等级要求，每次使用前后应在带电导体上试验</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w:t>
      </w:r>
      <w:r>
        <w:rPr>
          <w:rFonts w:ascii="仿宋" w:hAnsi="仿宋" w:eastAsia="仿宋" w:cs="宋体"/>
          <w:sz w:val="28"/>
          <w:szCs w:val="28"/>
          <w:lang w:eastAsia="zh-CN"/>
        </w:rPr>
        <w:t>应急抢险人员应按规定佩带符合标准的个人防护用品</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5）</w:t>
      </w:r>
      <w:r>
        <w:rPr>
          <w:rFonts w:ascii="仿宋" w:hAnsi="仿宋" w:eastAsia="仿宋"/>
          <w:sz w:val="28"/>
          <w:szCs w:val="28"/>
          <w:lang w:eastAsia="zh-CN"/>
        </w:rPr>
        <w:t>应采购国家</w:t>
      </w:r>
      <w:r>
        <w:rPr>
          <w:rFonts w:hint="eastAsia" w:ascii="仿宋" w:hAnsi="仿宋" w:eastAsia="仿宋"/>
          <w:sz w:val="28"/>
          <w:szCs w:val="28"/>
          <w:lang w:eastAsia="zh-CN"/>
        </w:rPr>
        <w:t>规</w:t>
      </w:r>
      <w:r>
        <w:rPr>
          <w:rFonts w:ascii="仿宋" w:hAnsi="仿宋" w:eastAsia="仿宋"/>
          <w:sz w:val="28"/>
          <w:szCs w:val="28"/>
          <w:lang w:eastAsia="zh-CN"/>
        </w:rPr>
        <w:t>定的专业厂家生产的抢险救援器材，要严格采购、入库、存放过程及使用前的检验验收关，并按规定使用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w:t>
      </w:r>
      <w:r>
        <w:rPr>
          <w:rFonts w:ascii="仿宋" w:hAnsi="仿宋" w:eastAsia="仿宋" w:cs="宋体"/>
          <w:sz w:val="28"/>
          <w:szCs w:val="28"/>
          <w:lang w:eastAsia="zh-CN"/>
        </w:rPr>
        <w:t>制定的抢险救援措施要有针对性、可操作性</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w:t>
      </w:r>
      <w:r>
        <w:rPr>
          <w:rFonts w:ascii="仿宋" w:hAnsi="仿宋" w:eastAsia="仿宋" w:cs="宋体"/>
          <w:sz w:val="28"/>
          <w:szCs w:val="28"/>
          <w:lang w:eastAsia="zh-CN"/>
        </w:rPr>
        <w:t>现场自救互救应遵循保护人员安全优先的原则，防止事故蔓延，降低事故损失</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8）</w:t>
      </w:r>
      <w:r>
        <w:rPr>
          <w:rFonts w:ascii="仿宋" w:hAnsi="仿宋" w:eastAsia="仿宋"/>
          <w:sz w:val="28"/>
          <w:szCs w:val="28"/>
          <w:lang w:eastAsia="zh-CN"/>
        </w:rPr>
        <w:t>做好各预案的衔接工作。</w:t>
      </w:r>
      <w:r>
        <w:rPr>
          <w:rFonts w:hint="eastAsia" w:ascii="仿宋" w:hAnsi="仿宋" w:eastAsia="仿宋"/>
          <w:sz w:val="28"/>
          <w:szCs w:val="28"/>
          <w:lang w:eastAsia="zh-CN"/>
        </w:rPr>
        <w:t>主要通风机停止运转</w:t>
      </w:r>
      <w:r>
        <w:rPr>
          <w:rFonts w:hint="eastAsia" w:ascii="仿宋" w:hAnsi="仿宋" w:eastAsia="仿宋" w:cs="Times New Roman"/>
          <w:sz w:val="28"/>
          <w:szCs w:val="28"/>
          <w:lang w:eastAsia="zh-CN"/>
        </w:rPr>
        <w:t>事故</w:t>
      </w:r>
      <w:r>
        <w:rPr>
          <w:rFonts w:ascii="仿宋" w:hAnsi="仿宋" w:eastAsia="仿宋"/>
          <w:sz w:val="28"/>
          <w:szCs w:val="28"/>
          <w:lang w:eastAsia="zh-CN"/>
        </w:rPr>
        <w:t>导致其它次生、衍生事故时，按照实际情况启动相应应急预案</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9)应急救援结束后，领导小组应组织人员对本次救援工作进行总结，找出存在问题，修订完善应急预案。</w:t>
      </w:r>
    </w:p>
    <w:p>
      <w:pPr>
        <w:pStyle w:val="3"/>
        <w:jc w:val="center"/>
        <w:rPr>
          <w:rFonts w:ascii="仿宋" w:hAnsi="仿宋" w:eastAsia="仿宋"/>
          <w:sz w:val="32"/>
          <w:szCs w:val="32"/>
          <w:lang w:eastAsia="zh-CN"/>
        </w:rPr>
      </w:pPr>
      <w:bookmarkStart w:id="291" w:name="_Toc123912923"/>
      <w:r>
        <w:rPr>
          <w:rFonts w:hint="eastAsia" w:ascii="仿宋" w:hAnsi="仿宋" w:eastAsia="仿宋"/>
          <w:sz w:val="32"/>
          <w:szCs w:val="32"/>
          <w:lang w:eastAsia="zh-CN"/>
        </w:rPr>
        <w:t>五、矿井运输事故现场处置方案</w:t>
      </w:r>
      <w:bookmarkEnd w:id="291"/>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92" w:name="_Toc123912924"/>
      <w:r>
        <w:rPr>
          <w:rFonts w:hint="eastAsia" w:ascii="仿宋" w:hAnsi="仿宋" w:eastAsia="仿宋"/>
          <w:sz w:val="30"/>
          <w:szCs w:val="30"/>
          <w:lang w:eastAsia="zh-CN"/>
        </w:rPr>
        <w:t>1事故风险描述</w:t>
      </w:r>
      <w:bookmarkEnd w:id="292"/>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1.1运输事故</w:t>
      </w:r>
      <w:r>
        <w:rPr>
          <w:rFonts w:hint="eastAsia" w:ascii="仿宋" w:hAnsi="仿宋" w:eastAsia="仿宋" w:cs="宋体"/>
          <w:b/>
          <w:sz w:val="28"/>
          <w:szCs w:val="28"/>
          <w:lang w:eastAsia="zh-CN"/>
        </w:rPr>
        <w:t>类型、特征及危害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在煤矿生产安全伤亡事故中，矿井运输伤亡事故仅次于顶板事故而居第二位，这主要是人员违章及运输作业环节安全防护措施不完善和环境安全保护设施有缺陷造成的。</w:t>
      </w:r>
      <w:r>
        <w:rPr>
          <w:rStyle w:val="39"/>
          <w:rFonts w:hint="eastAsia" w:ascii="仿宋" w:hAnsi="仿宋" w:eastAsia="仿宋" w:cs="Times New Roman"/>
          <w:color w:val="000000"/>
          <w:sz w:val="28"/>
          <w:szCs w:val="28"/>
          <w:u w:val="none"/>
          <w:lang w:eastAsia="zh-CN"/>
        </w:rPr>
        <w:t xml:space="preserve">矿井发生的运输伤亡事故主要有以下几类: </w:t>
      </w:r>
      <w:r>
        <w:rPr>
          <w:rFonts w:hint="eastAsia" w:ascii="仿宋" w:hAnsi="仿宋" w:eastAsia="仿宋" w:cs="宋体"/>
          <w:sz w:val="28"/>
          <w:szCs w:val="28"/>
          <w:lang w:eastAsia="zh-CN"/>
        </w:rPr>
        <w:t>1）</w:t>
      </w:r>
      <w:r>
        <w:rPr>
          <w:rStyle w:val="39"/>
          <w:rFonts w:hint="eastAsia" w:ascii="仿宋" w:hAnsi="仿宋" w:eastAsia="仿宋" w:cs="Times New Roman"/>
          <w:color w:val="000000"/>
          <w:sz w:val="28"/>
          <w:szCs w:val="28"/>
          <w:u w:val="none"/>
          <w:lang w:eastAsia="zh-CN"/>
        </w:rPr>
        <w:t>立井提升事故；</w:t>
      </w:r>
      <w:r>
        <w:rPr>
          <w:rFonts w:hint="eastAsia" w:ascii="仿宋" w:hAnsi="仿宋" w:eastAsia="仿宋" w:cs="宋体"/>
          <w:sz w:val="28"/>
          <w:szCs w:val="28"/>
          <w:lang w:eastAsia="zh-CN"/>
        </w:rPr>
        <w:t>2）</w:t>
      </w:r>
      <w:r>
        <w:rPr>
          <w:rStyle w:val="39"/>
          <w:rFonts w:hint="eastAsia" w:ascii="仿宋" w:hAnsi="仿宋" w:eastAsia="仿宋" w:cs="Times New Roman"/>
          <w:color w:val="000000"/>
          <w:sz w:val="28"/>
          <w:szCs w:val="28"/>
          <w:u w:val="none"/>
          <w:lang w:eastAsia="zh-CN"/>
        </w:rPr>
        <w:t>带式输送机运输事故；</w:t>
      </w:r>
      <w:r>
        <w:rPr>
          <w:rFonts w:hint="eastAsia" w:ascii="仿宋" w:hAnsi="仿宋" w:eastAsia="仿宋" w:cs="宋体"/>
          <w:sz w:val="28"/>
          <w:szCs w:val="28"/>
          <w:lang w:eastAsia="zh-CN"/>
        </w:rPr>
        <w:t>3）</w:t>
      </w:r>
      <w:r>
        <w:rPr>
          <w:rStyle w:val="39"/>
          <w:rFonts w:hint="eastAsia" w:ascii="仿宋" w:hAnsi="仿宋" w:eastAsia="仿宋" w:cs="Times New Roman"/>
          <w:color w:val="000000"/>
          <w:sz w:val="28"/>
          <w:szCs w:val="28"/>
          <w:u w:val="none"/>
          <w:lang w:eastAsia="zh-CN"/>
        </w:rPr>
        <w:t>刮板输送机伤人事故；</w:t>
      </w:r>
      <w:r>
        <w:rPr>
          <w:rFonts w:hint="eastAsia" w:ascii="仿宋" w:hAnsi="仿宋" w:eastAsia="仿宋" w:cs="宋体"/>
          <w:sz w:val="28"/>
          <w:szCs w:val="28"/>
          <w:lang w:eastAsia="zh-CN"/>
        </w:rPr>
        <w:t>4）</w:t>
      </w:r>
      <w:r>
        <w:rPr>
          <w:rStyle w:val="39"/>
          <w:rFonts w:hint="eastAsia" w:ascii="仿宋" w:hAnsi="仿宋" w:eastAsia="仿宋" w:cs="Times New Roman"/>
          <w:color w:val="000000"/>
          <w:sz w:val="28"/>
          <w:szCs w:val="28"/>
          <w:u w:val="none"/>
          <w:lang w:eastAsia="zh-CN"/>
        </w:rPr>
        <w:t>倾斜井巷运输事故；</w:t>
      </w:r>
      <w:r>
        <w:rPr>
          <w:rFonts w:hint="eastAsia" w:ascii="仿宋" w:hAnsi="仿宋" w:eastAsia="仿宋" w:cs="宋体"/>
          <w:sz w:val="28"/>
          <w:szCs w:val="28"/>
          <w:lang w:eastAsia="zh-CN"/>
        </w:rPr>
        <w:t>5）</w:t>
      </w:r>
      <w:r>
        <w:rPr>
          <w:rStyle w:val="39"/>
          <w:rFonts w:hint="eastAsia" w:ascii="仿宋" w:hAnsi="仿宋" w:eastAsia="仿宋" w:cs="Times New Roman"/>
          <w:color w:val="000000"/>
          <w:sz w:val="28"/>
          <w:szCs w:val="28"/>
          <w:u w:val="none"/>
          <w:lang w:eastAsia="zh-CN"/>
        </w:rPr>
        <w:t>机车运输事故；</w:t>
      </w:r>
      <w:r>
        <w:rPr>
          <w:rFonts w:hint="eastAsia" w:ascii="仿宋" w:hAnsi="仿宋" w:eastAsia="仿宋" w:cs="宋体"/>
          <w:sz w:val="28"/>
          <w:szCs w:val="28"/>
          <w:lang w:eastAsia="zh-CN"/>
        </w:rPr>
        <w:t>6）架空乘人装置事故等。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1）立井提升事故特征及危害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立井提升主要用于升降人员、运送设备物料、矿井排矸、提升煤炭，因用途不同又分为副井和主井，立井提升可能发生的提升事故有断绳、蹾罐、蹾箕斗、过卷、人员及物体坠落、物体打击、火灾及其它伤害等。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2）带式运输机事故特征及危害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煤矿井下带式输送机运输系统在煤矿主要担负着运输煤炭的重要运输任务，具有运距长、运量大的特点，是煤矿井下主要的大型固定设备之一。带式输送机运输系统包括供电控制系统、机械传动系统、转载点的接煤部位和卸煤部位，由于带式输送机运输距离远，地质条件复杂、环境恶劣，并且在生产过程中存在许多安全隐患，常发生的事故主要有：机械伤害、触电、火灾、断带、飞车、倒车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(1)机械伤害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机械伤害主要指机械设备运动部件直接与人体接触引起的各种形式的伤害。机械伤害是原煤运输过程中常见的伤害之一，带式输送机各处的转动部位均可能造成机械伤害，造成人体肢体伤残、直至死亡。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(2)触电事故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分布：触电伤害主要发生在供电线路、电气设备等周围。伤害方式：有电流的热效应、化学效应、机械效应对人体造成局部伤害，形成电弧烧伤、电流灼伤、电烙印、电气机械性伤害、电光眼等。伤害途径：直接伤害、间接伤害和电流灼伤。触电产生的原因主要有：带电作业、误操作引起短路、检漏、接地保护失效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(3)火灾</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煤矿钢丝绳牵引带式输送机运输系统、钢丝绳芯带式输送机运输系统可能发生火灾的地点：输送机的转动设备的附近、电气设备本身和附近。火灾可能发生的环节和造成的危害程度：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①输送带负荷过大、胶带打滑摩擦、胶带跑偏、托辊不转、烧焊作业防护不当等原因有可能引起火灾。轻者毁坏设备，重者造成人员窒息伤亡；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②电气设备失爆、电缆老化、短路或电火花等可能引起电气火灾，可能造成电器设备损毁或人员伤亡；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③敷设输送机巷道，因输送带下浮煤过多摩擦皮带引起火灾或其它外因火灾造成设备损坏或人员伤亡；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④输送机液力偶合器未按规定注入规定的难燃液，当带负荷过大液力偶合器内液体温度达到燃点起火喷出引起火灾。可能造成人员伤亡和设备损坏等。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3）刮板运输机事故特征及危害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刮板输送机在生产运行过程中存在诸多危险有害因素,导致的事故主要有机械伤害、起重伤害、触电、火灾等。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(1)机械伤害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刮板输送机的机械伤害主要指刮板输送机的转动(静止)部件直接与人体接触引起的或其他原因引起的伤害，其形式主要有：刮板输送机断链伤人；运送作业规程规定以外的物料顶伤人员；人员与刮板输送机转动部位接触造成的夹击、碰撞、剪切卷入、绞、碾、刺、割等形式的伤害；人员违章蹬乘刮板输送机；刮板输送机漂链弹伤人员；刮板输送机机头、机尾地锚失效造成机头、机尾翻转或弹起砸伤人员等。机械伤害可能造成人体肢体伤残，直至死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(2)起重伤害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安装或更换刮板输送机部件时，需要起吊部件，发生起重伤害事故的几率较大，其原因主要为起吊时牵引链或钢丝绳断裂、部件滑脱、碰撞等，可能导致损坏设备、人员伤亡等。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(3)触电事故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分布：触电伤害主要发生在刮板输送机的供配电线路、电气设备等。伤害方式：电弧烧伤、电流灼伤、电烙印、电气机械性伤害等。伤害途径：直接伤害、间接伤害、电流灼伤。触电产生的主要原因：带电检修和搬迁电气设备、误操作引起短路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(4)火灾</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刮板输送机生产运转系统可能发生火灾的地点：刮板输送机的附属电气设备、液力偶合器等。火灾可能发生的环节和造成的危害程度：电气设备失爆、电缆不阻燃、老化、短路或违章操作引起的电火花等可引起电气火灾，可能造成电气设备毁坏或人员伤亡；刮板输送机液力偶合器未按规定注入规定的难燃液，当带负荷过大液力偶合器内液体温度达到燃点起火喷出引起火灾，可能造成人员伤亡和设备损坏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(5)其它危害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在刮板输送机生产运转过程中还存在着可能因液力偶合器未使用合格的易熔合金塞、防爆片造成爆裂伤人及液力偶合器无防护罩，喷出的油(液)质灼伤人员等。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4）倾斜井巷运输事故特征及危害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倾斜井巷运输是利用绞车通过钢丝绳牵引矿车在倾斜的轨道上运行，主要是运送人员、设备和物料等。倾斜井巷运输过程中存在一定的危险性，导致的事故主要有：机械伤害、触电、运输过程中的掉道事故、运输跑车事故、人员违章伤亡事故、过卷事故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(1)机械伤害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机械伤害主要指机械设备运动(静止)部件直接与人体接触引起的碾压、搓、挤压、碰撞等形式的伤害。机械伤害事故可能造成人体的伤残；</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(2)触电事故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分布：触电伤害主要发生在配电线路、电气设备等。伤害方式：由电流的热效应、化学效应、机械效应对人体造成局部伤害，形成电弧烧伤、电流灼伤、电烙印、电气机械性伤害、电光眼等。伤害途径：直接伤害、间接伤害和电流灼伤。触电产生的原因主要有：不按规定操作电气设备；检修电气设备不停电；误操作引起短路；人体过于靠近带电体；电缆绝缘层老化；</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(3)矿车掉道事故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矿车掉道是指绞车在运行过程中矿车车轮脱离轨道造成不能正常运行的事故。掉道事故多发生在轨道的道岔、变坡点、曲线段，并对轨道、运输设备、钢丝绳造成一定的破坏；矿车或人车掉道易造成运输生产中断、零星人员伤亡、设备及轨道损坏，一般不会造成重特大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(4)运输跑车事故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跑车事故发生的原因为连接件脱落、连接件断裂、断绳、绞车闸失灵及斜巷人车制动机构失灵，造成矿车及人车高速下滑的事故，运输跑车事故会造成现场人员伤亡，甚至造成重大人员伤亡；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(5)人员违章伤亡事故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人员违章伤亡事故多发生为蹬钩、扒车、跳车，违反“行车不行人、行人不行车”规定。人员违章事故易造成现场人员伤亡；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(6)过卷事故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过卷就是提升容器被提到正常停车位置时没有停车，而是超越正常停车位置继续上提或下放，防过卷保护又不起作用，使提升容器与安全防护装置相撞，造成人员伤亡、提升容器损坏。</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5）机车运输事故特征及危害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机车运输可能造成碰撞、触电、蹭帮伤人、掉道、追尾等事故；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6）架空乘人装置事故特征及危害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架空乘人装置俗称猴车，是煤矿井下辅助运输设备，主要用于运送人员。架空乘人装置在运转过程中存在一定的危险因素，导致的事故主要有机械伤害、触电、掉绳、掉座、抱索器松动、吊座翻翘、断绳、过速飞车、过乘事故等；大倾角架空乘人装置发生飞车事故时可能造成人员群死群伤重大人身伤亡事故。</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w:t>
      </w:r>
      <w:r>
        <w:rPr>
          <w:rFonts w:hint="eastAsia" w:ascii="仿宋" w:hAnsi="仿宋" w:eastAsia="仿宋" w:cs="宋体"/>
          <w:b/>
          <w:sz w:val="28"/>
          <w:szCs w:val="28"/>
          <w:lang w:eastAsia="zh-CN"/>
        </w:rPr>
        <w:t>矿井运输</w:t>
      </w:r>
      <w:r>
        <w:rPr>
          <w:rFonts w:hint="eastAsia" w:ascii="仿宋" w:hAnsi="仿宋" w:eastAsia="仿宋"/>
          <w:b/>
          <w:sz w:val="28"/>
          <w:szCs w:val="28"/>
          <w:lang w:eastAsia="zh-CN"/>
        </w:rPr>
        <w:t>事故</w:t>
      </w:r>
      <w:r>
        <w:rPr>
          <w:rFonts w:ascii="仿宋" w:hAnsi="仿宋" w:eastAsia="仿宋" w:cs="宋体"/>
          <w:b/>
          <w:sz w:val="28"/>
          <w:szCs w:val="28"/>
          <w:lang w:eastAsia="zh-CN"/>
        </w:rPr>
        <w:t>可能出现的季节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无季节性。</w:t>
      </w:r>
      <w:r>
        <w:rPr>
          <w:rFonts w:hint="eastAsia" w:ascii="仿宋" w:hAnsi="仿宋" w:eastAsia="仿宋" w:cs="宋体"/>
          <w:sz w:val="28"/>
          <w:szCs w:val="28"/>
          <w:lang w:eastAsia="zh-CN"/>
        </w:rPr>
        <w:t>在年末和节假日期间，由于人的心理因素影响，可能较平常出现更多的违规现象，使矿井运输事故有一定程度的增加。</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w:t>
      </w:r>
      <w:r>
        <w:rPr>
          <w:rFonts w:hint="eastAsia" w:ascii="仿宋" w:hAnsi="仿宋" w:eastAsia="仿宋" w:cs="宋体"/>
          <w:b/>
          <w:sz w:val="28"/>
          <w:szCs w:val="28"/>
          <w:lang w:eastAsia="zh-CN"/>
        </w:rPr>
        <w:t>矿井运输</w:t>
      </w:r>
      <w:r>
        <w:rPr>
          <w:rFonts w:hint="eastAsia" w:ascii="仿宋" w:hAnsi="仿宋" w:eastAsia="仿宋"/>
          <w:b/>
          <w:sz w:val="28"/>
          <w:szCs w:val="28"/>
          <w:lang w:eastAsia="zh-CN"/>
        </w:rPr>
        <w:t>事故</w:t>
      </w:r>
      <w:r>
        <w:rPr>
          <w:rFonts w:ascii="仿宋" w:hAnsi="仿宋" w:eastAsia="仿宋" w:cs="宋体"/>
          <w:b/>
          <w:sz w:val="28"/>
          <w:szCs w:val="28"/>
          <w:lang w:eastAsia="zh-CN"/>
        </w:rPr>
        <w:t>前可能出现的预兆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1）提升系统</w:t>
      </w:r>
      <w:r>
        <w:rPr>
          <w:rFonts w:hint="eastAsia" w:ascii="仿宋" w:hAnsi="仿宋" w:eastAsia="仿宋" w:cs="宋体"/>
          <w:sz w:val="28"/>
          <w:szCs w:val="28"/>
          <w:lang w:eastAsia="zh-CN"/>
        </w:rPr>
        <w:t>事故</w:t>
      </w:r>
      <w:r>
        <w:rPr>
          <w:rFonts w:ascii="仿宋" w:hAnsi="仿宋" w:eastAsia="仿宋" w:cs="宋体"/>
          <w:sz w:val="28"/>
          <w:szCs w:val="28"/>
          <w:lang w:eastAsia="zh-CN"/>
        </w:rPr>
        <w:t>前可能出现的预兆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运行中提升监测、保护系统出现报警；(2)运行中出现异常声音；(3)钢丝绳运行中抖动、滑绳；(4)监控仪表指示等异常；(5)机电设备设施有异味；(6)各种保护装置失效或故障；(7)闸控系统故障报警、失去备用；(8)钢丝绳断丝、断股、以及锈蚀超过规定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2）主运输（刮板输送机、带式输送机）事故</w:t>
      </w:r>
      <w:r>
        <w:rPr>
          <w:rFonts w:ascii="仿宋" w:hAnsi="仿宋" w:eastAsia="仿宋" w:cs="宋体"/>
          <w:sz w:val="28"/>
          <w:szCs w:val="28"/>
          <w:lang w:eastAsia="zh-CN"/>
        </w:rPr>
        <w:t>前可能出现的预兆：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(1)输送带监控、保护系统报警；(2)输送带宽度减少20％，接头有异常变化以及胶带连续跑偏；(3)安全保护装置和防护设施不齐全、不可靠；(4)底皮带下浮煤磨皮带；(5)煤流中有锚杆等金属物体；(6)</w:t>
      </w:r>
      <w:r>
        <w:rPr>
          <w:rFonts w:hint="eastAsia" w:ascii="仿宋" w:hAnsi="仿宋" w:eastAsia="仿宋" w:cs="宋体"/>
          <w:sz w:val="28"/>
          <w:szCs w:val="28"/>
          <w:lang w:eastAsia="zh-CN"/>
        </w:rPr>
        <w:t>机电设备设施有异味；</w:t>
      </w:r>
      <w:r>
        <w:rPr>
          <w:rFonts w:hint="eastAsia" w:ascii="仿宋" w:hAnsi="仿宋" w:eastAsia="仿宋"/>
          <w:sz w:val="28"/>
          <w:szCs w:val="28"/>
          <w:lang w:eastAsia="zh-CN"/>
        </w:rPr>
        <w:t>(7)</w:t>
      </w:r>
      <w:r>
        <w:rPr>
          <w:rFonts w:hint="eastAsia" w:ascii="仿宋" w:hAnsi="仿宋" w:eastAsia="仿宋" w:cs="宋体"/>
          <w:sz w:val="28"/>
          <w:szCs w:val="28"/>
          <w:lang w:eastAsia="zh-CN"/>
        </w:rPr>
        <w:t>设备运行中出现异常声音</w:t>
      </w:r>
      <w:r>
        <w:rPr>
          <w:rFonts w:hint="eastAsia" w:ascii="仿宋" w:hAnsi="仿宋" w:eastAsia="仿宋"/>
          <w:sz w:val="28"/>
          <w:szCs w:val="28"/>
          <w:lang w:eastAsia="zh-CN"/>
        </w:rPr>
        <w:t>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3）辅助运输（</w:t>
      </w:r>
      <w:r>
        <w:rPr>
          <w:rFonts w:hint="eastAsia" w:ascii="仿宋" w:hAnsi="仿宋" w:eastAsia="仿宋" w:cs="宋体"/>
          <w:sz w:val="28"/>
          <w:szCs w:val="28"/>
          <w:lang w:eastAsia="zh-CN"/>
        </w:rPr>
        <w:t>机车运输、倾斜井巷运输及</w:t>
      </w:r>
      <w:r>
        <w:rPr>
          <w:rFonts w:hint="eastAsia" w:ascii="仿宋" w:hAnsi="仿宋" w:eastAsia="仿宋"/>
          <w:sz w:val="28"/>
          <w:szCs w:val="28"/>
          <w:lang w:eastAsia="zh-CN"/>
        </w:rPr>
        <w:t>架空乘人装置）</w:t>
      </w:r>
      <w:r>
        <w:rPr>
          <w:rFonts w:hint="eastAsia" w:ascii="仿宋" w:hAnsi="仿宋" w:eastAsia="仿宋" w:cs="宋体"/>
          <w:sz w:val="28"/>
          <w:szCs w:val="28"/>
          <w:lang w:eastAsia="zh-CN"/>
        </w:rPr>
        <w:t>事故</w:t>
      </w:r>
      <w:r>
        <w:rPr>
          <w:rFonts w:ascii="仿宋" w:hAnsi="仿宋" w:eastAsia="仿宋" w:cs="宋体"/>
          <w:sz w:val="28"/>
          <w:szCs w:val="28"/>
          <w:lang w:eastAsia="zh-CN"/>
        </w:rPr>
        <w:t>前可能出现的预兆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运输信集闭系统自动报警；(2)机车调度信号或通讯系统故障，运输巷道变形或运行线路变形、不符规定、受阻，机车故障或列车掉道；(3)运输安全设施不齐全、不完好；(4)绞车故障或钢丝绳断丝变形超限，车辆及连接装置或装封车不完好；(5)无轨胶轮车制动系统故障，运行线路路况不良；(6)架空乘人装置故障，钢丝绳断丝超限，传动装置、托绳装置异常，制动保护失效或安全防护装置不完好等。</w:t>
      </w:r>
    </w:p>
    <w:p>
      <w:pPr>
        <w:pStyle w:val="4"/>
        <w:rPr>
          <w:rFonts w:ascii="仿宋" w:hAnsi="仿宋" w:eastAsia="仿宋"/>
          <w:sz w:val="30"/>
          <w:szCs w:val="30"/>
          <w:lang w:eastAsia="zh-CN"/>
        </w:rPr>
      </w:pPr>
      <w:bookmarkStart w:id="293" w:name="_Toc123912925"/>
      <w:r>
        <w:rPr>
          <w:rFonts w:hint="eastAsia" w:ascii="仿宋" w:hAnsi="仿宋" w:eastAsia="仿宋"/>
          <w:sz w:val="30"/>
          <w:szCs w:val="30"/>
          <w:lang w:eastAsia="zh-CN"/>
        </w:rPr>
        <w:t>2应急工作职责</w:t>
      </w:r>
      <w:bookmarkEnd w:id="293"/>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ascii="仿宋" w:hAnsi="仿宋" w:eastAsia="仿宋" w:cs="宋体"/>
          <w:b/>
          <w:sz w:val="28"/>
          <w:szCs w:val="28"/>
          <w:lang w:eastAsia="zh-CN"/>
        </w:rPr>
        <w:t>成立</w:t>
      </w:r>
      <w:r>
        <w:rPr>
          <w:rFonts w:hint="eastAsia" w:ascii="仿宋" w:hAnsi="仿宋" w:eastAsia="仿宋" w:cs="宋体"/>
          <w:b/>
          <w:sz w:val="28"/>
          <w:szCs w:val="28"/>
          <w:lang w:eastAsia="zh-CN"/>
        </w:rPr>
        <w:t>矿井运输</w:t>
      </w:r>
      <w:r>
        <w:rPr>
          <w:rFonts w:hint="eastAsia" w:ascii="仿宋" w:hAnsi="仿宋" w:eastAsia="仿宋"/>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组长：</w:t>
      </w:r>
      <w:r>
        <w:rPr>
          <w:rFonts w:hint="eastAsia" w:ascii="仿宋" w:hAnsi="仿宋" w:eastAsia="仿宋"/>
          <w:sz w:val="28"/>
          <w:szCs w:val="28"/>
          <w:lang w:eastAsia="zh-CN"/>
        </w:rPr>
        <w:t xml:space="preserve">    基层单位现场跟班人员</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副组长：</w:t>
      </w:r>
      <w:r>
        <w:rPr>
          <w:rFonts w:hint="eastAsia" w:ascii="仿宋" w:hAnsi="仿宋" w:eastAsia="仿宋"/>
          <w:sz w:val="28"/>
          <w:szCs w:val="28"/>
          <w:lang w:eastAsia="zh-CN"/>
        </w:rPr>
        <w:t xml:space="preserve">  </w:t>
      </w:r>
      <w:r>
        <w:rPr>
          <w:rFonts w:ascii="仿宋" w:hAnsi="仿宋" w:eastAsia="仿宋"/>
          <w:sz w:val="28"/>
          <w:szCs w:val="28"/>
          <w:lang w:eastAsia="zh-CN"/>
        </w:rPr>
        <w:t>班组长</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成员：</w:t>
      </w:r>
      <w:r>
        <w:rPr>
          <w:rFonts w:hint="eastAsia" w:ascii="仿宋" w:hAnsi="仿宋" w:eastAsia="仿宋"/>
          <w:sz w:val="28"/>
          <w:szCs w:val="28"/>
          <w:lang w:eastAsia="zh-CN"/>
        </w:rPr>
        <w:t xml:space="preserve">    现场</w:t>
      </w:r>
      <w:r>
        <w:rPr>
          <w:rFonts w:ascii="仿宋" w:hAnsi="仿宋" w:eastAsia="仿宋"/>
          <w:sz w:val="28"/>
          <w:szCs w:val="28"/>
          <w:lang w:eastAsia="zh-CN"/>
        </w:rPr>
        <w:t>作业人员、</w:t>
      </w:r>
      <w:r>
        <w:rPr>
          <w:rFonts w:hint="eastAsia" w:ascii="仿宋" w:hAnsi="仿宋" w:eastAsia="仿宋"/>
          <w:sz w:val="28"/>
          <w:szCs w:val="28"/>
          <w:lang w:eastAsia="zh-CN"/>
        </w:rPr>
        <w:t>基层单位领导</w:t>
      </w:r>
      <w:r>
        <w:rPr>
          <w:rFonts w:ascii="仿宋" w:hAnsi="仿宋" w:eastAsia="仿宋"/>
          <w:sz w:val="28"/>
          <w:szCs w:val="28"/>
          <w:lang w:eastAsia="zh-CN"/>
        </w:rPr>
        <w:t>、</w:t>
      </w:r>
      <w:r>
        <w:rPr>
          <w:rFonts w:hint="eastAsia" w:ascii="仿宋" w:hAnsi="仿宋" w:eastAsia="仿宋"/>
          <w:sz w:val="28"/>
          <w:szCs w:val="28"/>
          <w:lang w:eastAsia="zh-CN"/>
        </w:rPr>
        <w:t>基层单位</w:t>
      </w:r>
      <w:r>
        <w:rPr>
          <w:rFonts w:ascii="仿宋" w:hAnsi="仿宋" w:eastAsia="仿宋"/>
          <w:sz w:val="28"/>
          <w:szCs w:val="28"/>
          <w:lang w:eastAsia="zh-CN"/>
        </w:rPr>
        <w:t>值班人员等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关键岗位：设备司机、把钩信号工、皮带机尾看护人员、设备维修工等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w:t>
      </w:r>
      <w:r>
        <w:rPr>
          <w:rFonts w:hint="eastAsia" w:ascii="仿宋" w:hAnsi="仿宋" w:eastAsia="仿宋" w:cs="宋体"/>
          <w:b/>
          <w:sz w:val="28"/>
          <w:szCs w:val="28"/>
          <w:lang w:eastAsia="zh-CN"/>
        </w:rPr>
        <w:t>矿井运输</w:t>
      </w:r>
      <w:r>
        <w:rPr>
          <w:rFonts w:hint="eastAsia" w:ascii="仿宋" w:hAnsi="仿宋" w:eastAsia="仿宋"/>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处置小组的职责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1）按</w:t>
      </w:r>
      <w:r>
        <w:rPr>
          <w:rFonts w:ascii="仿宋" w:hAnsi="仿宋" w:eastAsia="仿宋"/>
          <w:sz w:val="28"/>
          <w:szCs w:val="28"/>
          <w:lang w:eastAsia="zh-CN"/>
        </w:rPr>
        <w:t>本矿井《生产安全</w:t>
      </w:r>
      <w:r>
        <w:rPr>
          <w:rFonts w:ascii="仿宋" w:hAnsi="仿宋" w:eastAsia="仿宋" w:cs="宋体"/>
          <w:sz w:val="28"/>
          <w:szCs w:val="28"/>
          <w:lang w:eastAsia="zh-CN"/>
        </w:rPr>
        <w:t>事故</w:t>
      </w:r>
      <w:r>
        <w:rPr>
          <w:rFonts w:ascii="仿宋" w:hAnsi="仿宋" w:eastAsia="仿宋"/>
          <w:sz w:val="28"/>
          <w:szCs w:val="28"/>
          <w:lang w:eastAsia="zh-CN"/>
        </w:rPr>
        <w:t>应急预案》进行进行现场处置，进行应急避险并按避灾路线撤离到安全地点。并积极组织开展自救互救；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立即向矿井调度室和本单位值班室汇报灾情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3）引导救护队到达灾区</w:t>
      </w:r>
      <w:r>
        <w:rPr>
          <w:rFonts w:ascii="仿宋" w:hAnsi="仿宋" w:eastAsia="仿宋"/>
          <w:sz w:val="28"/>
          <w:szCs w:val="28"/>
          <w:lang w:eastAsia="zh-CN"/>
        </w:rPr>
        <w:t>，及时向矿井调度室汇报</w:t>
      </w:r>
      <w:r>
        <w:rPr>
          <w:rFonts w:hint="eastAsia" w:ascii="仿宋" w:hAnsi="仿宋" w:eastAsia="仿宋"/>
          <w:sz w:val="28"/>
          <w:szCs w:val="28"/>
          <w:lang w:eastAsia="zh-CN"/>
        </w:rPr>
        <w:t>应急</w:t>
      </w:r>
      <w:r>
        <w:rPr>
          <w:rFonts w:ascii="仿宋" w:hAnsi="仿宋" w:eastAsia="仿宋"/>
          <w:sz w:val="28"/>
          <w:szCs w:val="28"/>
          <w:lang w:eastAsia="zh-CN"/>
        </w:rPr>
        <w:t>进展情况</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4）在现场指挥部的统一指挥下、参与抢险</w:t>
      </w:r>
      <w:r>
        <w:rPr>
          <w:rFonts w:ascii="仿宋" w:hAnsi="仿宋" w:eastAsia="仿宋"/>
          <w:sz w:val="28"/>
          <w:szCs w:val="28"/>
          <w:lang w:eastAsia="zh-CN"/>
        </w:rPr>
        <w:t>救援</w:t>
      </w:r>
      <w:r>
        <w:rPr>
          <w:rFonts w:hint="eastAsia" w:ascii="仿宋" w:hAnsi="仿宋" w:eastAsia="仿宋"/>
          <w:sz w:val="28"/>
          <w:szCs w:val="28"/>
          <w:lang w:eastAsia="zh-CN"/>
        </w:rPr>
        <w:t>工作</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5）完成现场指挥部安排的其它应急工作</w:t>
      </w:r>
      <w:r>
        <w:rPr>
          <w:rFonts w:ascii="仿宋" w:hAnsi="仿宋" w:eastAsia="仿宋"/>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w:t>
      </w:r>
      <w:r>
        <w:rPr>
          <w:rFonts w:hint="eastAsia" w:ascii="仿宋" w:hAnsi="仿宋" w:eastAsia="仿宋" w:cs="宋体"/>
          <w:b/>
          <w:sz w:val="28"/>
          <w:szCs w:val="28"/>
          <w:lang w:eastAsia="zh-CN"/>
        </w:rPr>
        <w:t>矿井运输</w:t>
      </w:r>
      <w:r>
        <w:rPr>
          <w:rFonts w:hint="eastAsia" w:ascii="仿宋" w:hAnsi="仿宋" w:eastAsia="仿宋"/>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r>
        <w:rPr>
          <w:rFonts w:hint="eastAsia" w:ascii="仿宋" w:hAnsi="仿宋" w:eastAsia="仿宋" w:cs="宋体"/>
          <w:b/>
          <w:sz w:val="28"/>
          <w:szCs w:val="28"/>
          <w:lang w:eastAsia="zh-CN"/>
        </w:rPr>
        <w:t>人员</w:t>
      </w:r>
      <w:r>
        <w:rPr>
          <w:rFonts w:ascii="仿宋" w:hAnsi="仿宋" w:eastAsia="仿宋" w:cs="宋体"/>
          <w:b/>
          <w:sz w:val="28"/>
          <w:szCs w:val="28"/>
          <w:lang w:eastAsia="zh-CN"/>
        </w:rPr>
        <w:t>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1）基层单位现场跟班人员：是事故现场处置的主要指挥者，负责查看并汇报事故性质、危害程度、影响范围和发生原因等情况，在保证现场人员安全的前提下，组织人员进行</w:t>
      </w:r>
      <w:r>
        <w:rPr>
          <w:rFonts w:ascii="仿宋" w:hAnsi="仿宋" w:eastAsia="仿宋"/>
          <w:sz w:val="28"/>
          <w:szCs w:val="28"/>
          <w:lang w:eastAsia="zh-CN"/>
        </w:rPr>
        <w:t>现场处置并积极组织现场人员开展自救互救及按避灾路线撤离到安全地点；同时</w:t>
      </w:r>
      <w:r>
        <w:rPr>
          <w:rFonts w:hint="eastAsia" w:ascii="仿宋" w:hAnsi="仿宋" w:eastAsia="仿宋"/>
          <w:sz w:val="28"/>
          <w:szCs w:val="28"/>
          <w:lang w:eastAsia="zh-CN"/>
        </w:rPr>
        <w:t>，快速报告矿井调度室；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2）班组长：服从本单位现场跟班人员安排，带领全班组人员按</w:t>
      </w:r>
      <w:r>
        <w:rPr>
          <w:rFonts w:ascii="仿宋" w:hAnsi="仿宋" w:eastAsia="仿宋"/>
          <w:sz w:val="28"/>
          <w:szCs w:val="28"/>
          <w:lang w:eastAsia="zh-CN"/>
        </w:rPr>
        <w:t>本矿井《生产安全</w:t>
      </w:r>
      <w:r>
        <w:rPr>
          <w:rFonts w:ascii="仿宋" w:hAnsi="仿宋" w:eastAsia="仿宋" w:cs="宋体"/>
          <w:sz w:val="28"/>
          <w:szCs w:val="28"/>
          <w:lang w:eastAsia="zh-CN"/>
        </w:rPr>
        <w:t>事故</w:t>
      </w:r>
      <w:r>
        <w:rPr>
          <w:rFonts w:ascii="仿宋" w:hAnsi="仿宋" w:eastAsia="仿宋"/>
          <w:sz w:val="28"/>
          <w:szCs w:val="28"/>
          <w:lang w:eastAsia="zh-CN"/>
        </w:rPr>
        <w:t>应急预案》进行现场处置</w:t>
      </w:r>
      <w:r>
        <w:rPr>
          <w:rFonts w:hint="eastAsia" w:ascii="仿宋" w:hAnsi="仿宋" w:eastAsia="仿宋"/>
          <w:sz w:val="28"/>
          <w:szCs w:val="28"/>
          <w:lang w:eastAsia="zh-CN"/>
        </w:rPr>
        <w:t>，开展自救互救工作，</w:t>
      </w:r>
      <w:r>
        <w:rPr>
          <w:rFonts w:ascii="仿宋" w:hAnsi="仿宋" w:eastAsia="仿宋"/>
          <w:sz w:val="28"/>
          <w:szCs w:val="28"/>
          <w:lang w:eastAsia="zh-CN"/>
        </w:rPr>
        <w:t>按避灾路线撤离</w:t>
      </w:r>
      <w:r>
        <w:rPr>
          <w:rFonts w:hint="eastAsia" w:ascii="仿宋" w:hAnsi="仿宋" w:eastAsia="仿宋"/>
          <w:sz w:val="28"/>
          <w:szCs w:val="28"/>
          <w:lang w:eastAsia="zh-CN"/>
        </w:rPr>
        <w:t>有序</w:t>
      </w:r>
      <w:r>
        <w:rPr>
          <w:rFonts w:ascii="仿宋" w:hAnsi="仿宋" w:eastAsia="仿宋"/>
          <w:sz w:val="28"/>
          <w:szCs w:val="28"/>
          <w:lang w:eastAsia="zh-CN"/>
        </w:rPr>
        <w:t>到安全地点</w:t>
      </w:r>
      <w:r>
        <w:rPr>
          <w:rFonts w:hint="eastAsia" w:ascii="仿宋" w:hAnsi="仿宋" w:eastAsia="仿宋"/>
          <w:sz w:val="28"/>
          <w:szCs w:val="28"/>
          <w:lang w:eastAsia="zh-CN"/>
        </w:rPr>
        <w:t>。清点人数，并随时接受现场指挥部命令，完成有关抢险救灾任务；事故发生时，本单位现场跟班人员不在现场时，班组长临时担负本单位现场跟班人员职责；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3）现场</w:t>
      </w:r>
      <w:r>
        <w:rPr>
          <w:rFonts w:ascii="仿宋" w:hAnsi="仿宋" w:eastAsia="仿宋"/>
          <w:sz w:val="28"/>
          <w:szCs w:val="28"/>
          <w:lang w:eastAsia="zh-CN"/>
        </w:rPr>
        <w:t>作业人员</w:t>
      </w:r>
      <w:r>
        <w:rPr>
          <w:rFonts w:hint="eastAsia" w:ascii="仿宋" w:hAnsi="仿宋" w:eastAsia="仿宋"/>
          <w:sz w:val="28"/>
          <w:szCs w:val="28"/>
          <w:lang w:eastAsia="zh-CN"/>
        </w:rPr>
        <w:t>：</w:t>
      </w:r>
      <w:r>
        <w:rPr>
          <w:rFonts w:ascii="仿宋" w:hAnsi="仿宋" w:eastAsia="仿宋"/>
          <w:sz w:val="28"/>
          <w:szCs w:val="28"/>
          <w:lang w:eastAsia="zh-CN"/>
        </w:rPr>
        <w:t>发现与本岗位相对的事故预兆，承担第一时间发出预警信号的职责。</w:t>
      </w:r>
      <w:r>
        <w:rPr>
          <w:rFonts w:hint="eastAsia" w:ascii="仿宋" w:hAnsi="仿宋" w:eastAsia="仿宋"/>
          <w:sz w:val="28"/>
          <w:szCs w:val="28"/>
          <w:lang w:eastAsia="zh-CN"/>
        </w:rPr>
        <w:t>发出警报、进行</w:t>
      </w:r>
      <w:r>
        <w:rPr>
          <w:rFonts w:ascii="仿宋" w:hAnsi="仿宋" w:eastAsia="仿宋"/>
          <w:sz w:val="28"/>
          <w:szCs w:val="28"/>
          <w:lang w:eastAsia="zh-CN"/>
        </w:rPr>
        <w:t>应急避险，按避灾路线</w:t>
      </w:r>
      <w:r>
        <w:rPr>
          <w:rFonts w:hint="eastAsia" w:ascii="仿宋" w:hAnsi="仿宋" w:eastAsia="仿宋"/>
          <w:sz w:val="28"/>
          <w:szCs w:val="28"/>
          <w:lang w:eastAsia="zh-CN"/>
        </w:rPr>
        <w:t>有序</w:t>
      </w:r>
      <w:r>
        <w:rPr>
          <w:rFonts w:ascii="仿宋" w:hAnsi="仿宋" w:eastAsia="仿宋"/>
          <w:sz w:val="28"/>
          <w:szCs w:val="28"/>
          <w:lang w:eastAsia="zh-CN"/>
        </w:rPr>
        <w:t>撤离到安全地点</w:t>
      </w:r>
      <w:r>
        <w:rPr>
          <w:rFonts w:hint="eastAsia" w:ascii="仿宋" w:hAnsi="仿宋" w:eastAsia="仿宋"/>
          <w:sz w:val="28"/>
          <w:szCs w:val="28"/>
          <w:lang w:eastAsia="zh-CN"/>
        </w:rPr>
        <w:t>，</w:t>
      </w:r>
      <w:r>
        <w:rPr>
          <w:rFonts w:ascii="仿宋" w:hAnsi="仿宋" w:eastAsia="仿宋"/>
          <w:sz w:val="28"/>
          <w:szCs w:val="28"/>
          <w:lang w:eastAsia="zh-CN"/>
        </w:rPr>
        <w:t>不断发现避灾过程中出现的危险和危害。</w:t>
      </w:r>
      <w:r>
        <w:rPr>
          <w:rFonts w:hint="eastAsia" w:ascii="仿宋" w:hAnsi="仿宋" w:eastAsia="仿宋"/>
          <w:sz w:val="28"/>
          <w:szCs w:val="28"/>
          <w:lang w:eastAsia="zh-CN"/>
        </w:rPr>
        <w:t>在本单位现场跟班人员、班组长的带领下开展自救互救工作；并随时听从本单位现场跟班人员、班组长命令，完成有关抢险救灾任务；</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4）基层单位行政正职</w:t>
      </w:r>
      <w:r>
        <w:rPr>
          <w:rFonts w:ascii="仿宋" w:hAnsi="仿宋" w:eastAsia="仿宋"/>
          <w:sz w:val="28"/>
          <w:szCs w:val="28"/>
          <w:lang w:eastAsia="zh-CN"/>
        </w:rPr>
        <w:t>：根据事故现场的实际情况</w:t>
      </w:r>
      <w:r>
        <w:rPr>
          <w:rFonts w:hint="eastAsia" w:ascii="仿宋" w:hAnsi="仿宋" w:eastAsia="仿宋"/>
          <w:sz w:val="28"/>
          <w:szCs w:val="28"/>
          <w:lang w:eastAsia="zh-CN"/>
        </w:rPr>
        <w:t>参与制定抢险救灾</w:t>
      </w:r>
      <w:r>
        <w:rPr>
          <w:rFonts w:ascii="仿宋" w:hAnsi="仿宋" w:eastAsia="仿宋"/>
          <w:sz w:val="28"/>
          <w:szCs w:val="28"/>
          <w:lang w:eastAsia="zh-CN"/>
        </w:rPr>
        <w:t>方案，积极组织</w:t>
      </w:r>
      <w:r>
        <w:rPr>
          <w:rFonts w:hint="eastAsia" w:ascii="仿宋" w:hAnsi="仿宋" w:eastAsia="仿宋"/>
          <w:sz w:val="28"/>
          <w:szCs w:val="28"/>
          <w:lang w:eastAsia="zh-CN"/>
        </w:rPr>
        <w:t>本单位现场</w:t>
      </w:r>
      <w:r>
        <w:rPr>
          <w:rFonts w:ascii="仿宋" w:hAnsi="仿宋" w:eastAsia="仿宋"/>
          <w:sz w:val="28"/>
          <w:szCs w:val="28"/>
          <w:lang w:eastAsia="zh-CN"/>
        </w:rPr>
        <w:t>作业人员开展自救工作</w:t>
      </w:r>
      <w:r>
        <w:rPr>
          <w:rFonts w:hint="eastAsia" w:ascii="仿宋" w:hAnsi="仿宋" w:eastAsia="仿宋"/>
          <w:sz w:val="28"/>
          <w:szCs w:val="28"/>
          <w:lang w:eastAsia="zh-CN"/>
        </w:rPr>
        <w:t>，</w:t>
      </w:r>
      <w:r>
        <w:rPr>
          <w:rFonts w:ascii="仿宋" w:hAnsi="仿宋" w:eastAsia="仿宋"/>
          <w:sz w:val="28"/>
          <w:szCs w:val="28"/>
          <w:lang w:eastAsia="zh-CN"/>
        </w:rPr>
        <w:t>及时向矿</w:t>
      </w:r>
      <w:r>
        <w:rPr>
          <w:rFonts w:hint="eastAsia" w:ascii="仿宋" w:hAnsi="仿宋" w:eastAsia="仿宋"/>
          <w:sz w:val="28"/>
          <w:szCs w:val="28"/>
          <w:lang w:eastAsia="zh-CN"/>
        </w:rPr>
        <w:t>井</w:t>
      </w:r>
      <w:r>
        <w:rPr>
          <w:rFonts w:ascii="仿宋" w:hAnsi="仿宋" w:eastAsia="仿宋"/>
          <w:sz w:val="28"/>
          <w:szCs w:val="28"/>
          <w:lang w:eastAsia="zh-CN"/>
        </w:rPr>
        <w:t>调度室汇报事故现场的基本情况及现场</w:t>
      </w:r>
      <w:r>
        <w:rPr>
          <w:rFonts w:hint="eastAsia" w:ascii="仿宋" w:hAnsi="仿宋" w:eastAsia="仿宋"/>
          <w:sz w:val="28"/>
          <w:szCs w:val="28"/>
          <w:lang w:eastAsia="zh-CN"/>
        </w:rPr>
        <w:t>应急</w:t>
      </w:r>
      <w:r>
        <w:rPr>
          <w:rFonts w:ascii="仿宋" w:hAnsi="仿宋" w:eastAsia="仿宋"/>
          <w:sz w:val="28"/>
          <w:szCs w:val="28"/>
          <w:lang w:eastAsia="zh-CN"/>
        </w:rPr>
        <w:t>工作等信息</w:t>
      </w:r>
      <w:r>
        <w:rPr>
          <w:rFonts w:hint="eastAsia" w:ascii="仿宋" w:hAnsi="仿宋" w:eastAsia="仿宋"/>
          <w:sz w:val="28"/>
          <w:szCs w:val="28"/>
          <w:lang w:eastAsia="zh-CN"/>
        </w:rPr>
        <w:t>，</w:t>
      </w:r>
      <w:r>
        <w:rPr>
          <w:rFonts w:ascii="仿宋" w:hAnsi="仿宋" w:eastAsia="仿宋"/>
          <w:sz w:val="28"/>
          <w:szCs w:val="28"/>
          <w:lang w:eastAsia="zh-CN"/>
        </w:rPr>
        <w:t>协调抢险救援过程中出现的问题</w:t>
      </w:r>
      <w:r>
        <w:rPr>
          <w:rFonts w:hint="eastAsia" w:ascii="仿宋" w:hAnsi="仿宋" w:eastAsia="仿宋"/>
          <w:sz w:val="28"/>
          <w:szCs w:val="28"/>
          <w:lang w:eastAsia="zh-CN"/>
        </w:rPr>
        <w:t>，组织本单位职工在单位待命，随时接受现场指挥部命令，完成有关抢险救灾任务；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6）基层单位</w:t>
      </w:r>
      <w:r>
        <w:rPr>
          <w:rFonts w:ascii="仿宋" w:hAnsi="仿宋" w:eastAsia="仿宋"/>
          <w:sz w:val="28"/>
          <w:szCs w:val="28"/>
          <w:lang w:eastAsia="zh-CN"/>
        </w:rPr>
        <w:t>技术人员：是</w:t>
      </w:r>
      <w:r>
        <w:rPr>
          <w:rFonts w:hint="eastAsia" w:ascii="仿宋" w:hAnsi="仿宋" w:eastAsia="仿宋"/>
          <w:sz w:val="28"/>
          <w:szCs w:val="28"/>
          <w:lang w:eastAsia="zh-CN"/>
        </w:rPr>
        <w:t>本单位领导</w:t>
      </w:r>
      <w:r>
        <w:rPr>
          <w:rFonts w:ascii="仿宋" w:hAnsi="仿宋" w:eastAsia="仿宋"/>
          <w:sz w:val="28"/>
          <w:szCs w:val="28"/>
          <w:lang w:eastAsia="zh-CN"/>
        </w:rPr>
        <w:t>组织开展自救工作的助手，在</w:t>
      </w:r>
      <w:r>
        <w:rPr>
          <w:rFonts w:hint="eastAsia" w:ascii="仿宋" w:hAnsi="仿宋" w:eastAsia="仿宋"/>
          <w:sz w:val="28"/>
          <w:szCs w:val="28"/>
          <w:lang w:eastAsia="zh-CN"/>
        </w:rPr>
        <w:t>本单位</w:t>
      </w:r>
      <w:r>
        <w:rPr>
          <w:rFonts w:ascii="仿宋" w:hAnsi="仿宋" w:eastAsia="仿宋"/>
          <w:sz w:val="28"/>
          <w:szCs w:val="28"/>
          <w:lang w:eastAsia="zh-CN"/>
        </w:rPr>
        <w:t>行政正职组织领导下参与制</w:t>
      </w:r>
      <w:r>
        <w:rPr>
          <w:rFonts w:hint="eastAsia" w:ascii="仿宋" w:hAnsi="仿宋" w:eastAsia="仿宋"/>
          <w:sz w:val="28"/>
          <w:szCs w:val="28"/>
          <w:lang w:eastAsia="zh-CN"/>
        </w:rPr>
        <w:t>定抢险</w:t>
      </w:r>
      <w:r>
        <w:rPr>
          <w:rFonts w:ascii="仿宋" w:hAnsi="仿宋" w:eastAsia="仿宋"/>
          <w:sz w:val="28"/>
          <w:szCs w:val="28"/>
          <w:lang w:eastAsia="zh-CN"/>
        </w:rPr>
        <w:t>救灾方案</w:t>
      </w:r>
      <w:r>
        <w:rPr>
          <w:rFonts w:hint="eastAsia" w:ascii="仿宋" w:hAnsi="仿宋" w:eastAsia="仿宋"/>
          <w:sz w:val="28"/>
          <w:szCs w:val="28"/>
          <w:lang w:eastAsia="zh-CN"/>
        </w:rPr>
        <w:t>，</w:t>
      </w:r>
      <w:r>
        <w:rPr>
          <w:rFonts w:ascii="仿宋" w:hAnsi="仿宋" w:eastAsia="仿宋"/>
          <w:sz w:val="28"/>
          <w:szCs w:val="28"/>
          <w:lang w:eastAsia="zh-CN"/>
        </w:rPr>
        <w:t>准备与事故救援相关的技术资料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7）基层单位副职</w:t>
      </w:r>
      <w:r>
        <w:rPr>
          <w:rFonts w:ascii="仿宋" w:hAnsi="仿宋" w:eastAsia="仿宋"/>
          <w:sz w:val="28"/>
          <w:szCs w:val="28"/>
          <w:lang w:eastAsia="zh-CN"/>
        </w:rPr>
        <w:t>：根据</w:t>
      </w:r>
      <w:r>
        <w:rPr>
          <w:rFonts w:hint="eastAsia" w:ascii="仿宋" w:hAnsi="仿宋" w:eastAsia="仿宋"/>
          <w:sz w:val="28"/>
          <w:szCs w:val="28"/>
          <w:lang w:eastAsia="zh-CN"/>
        </w:rPr>
        <w:t>矿井</w:t>
      </w:r>
      <w:r>
        <w:rPr>
          <w:rFonts w:ascii="仿宋" w:hAnsi="仿宋" w:eastAsia="仿宋"/>
          <w:sz w:val="28"/>
          <w:szCs w:val="28"/>
          <w:lang w:eastAsia="zh-CN"/>
        </w:rPr>
        <w:t>制定的</w:t>
      </w:r>
      <w:r>
        <w:rPr>
          <w:rFonts w:hint="eastAsia" w:ascii="仿宋" w:hAnsi="仿宋" w:eastAsia="仿宋"/>
          <w:sz w:val="28"/>
          <w:szCs w:val="28"/>
          <w:lang w:eastAsia="zh-CN"/>
        </w:rPr>
        <w:t>抢险</w:t>
      </w:r>
      <w:r>
        <w:rPr>
          <w:rFonts w:ascii="仿宋" w:hAnsi="仿宋" w:eastAsia="仿宋"/>
          <w:sz w:val="28"/>
          <w:szCs w:val="28"/>
          <w:lang w:eastAsia="zh-CN"/>
        </w:rPr>
        <w:t>救灾方案，负责组织好处理事故所需的人员、材料、设备等，带领人员进行救援工作</w:t>
      </w:r>
      <w:r>
        <w:rPr>
          <w:rFonts w:hint="eastAsia" w:ascii="仿宋" w:hAnsi="仿宋" w:eastAsia="仿宋"/>
          <w:sz w:val="28"/>
          <w:szCs w:val="28"/>
          <w:lang w:eastAsia="zh-CN"/>
        </w:rPr>
        <w:t>。</w:t>
      </w:r>
      <w:r>
        <w:rPr>
          <w:rFonts w:ascii="仿宋" w:hAnsi="仿宋" w:eastAsia="仿宋"/>
          <w:sz w:val="28"/>
          <w:szCs w:val="28"/>
          <w:lang w:eastAsia="zh-CN"/>
        </w:rPr>
        <w:t>负责完成</w:t>
      </w:r>
      <w:r>
        <w:rPr>
          <w:rFonts w:hint="eastAsia" w:ascii="仿宋" w:hAnsi="仿宋" w:eastAsia="仿宋"/>
          <w:sz w:val="28"/>
          <w:szCs w:val="28"/>
          <w:lang w:eastAsia="zh-CN"/>
        </w:rPr>
        <w:t>本单位</w:t>
      </w:r>
      <w:r>
        <w:rPr>
          <w:rFonts w:ascii="仿宋" w:hAnsi="仿宋" w:eastAsia="仿宋"/>
          <w:sz w:val="28"/>
          <w:szCs w:val="28"/>
          <w:lang w:eastAsia="zh-CN"/>
        </w:rPr>
        <w:t>行政正职组织安排的某一方面的抢</w:t>
      </w:r>
      <w:r>
        <w:rPr>
          <w:rFonts w:hint="eastAsia" w:ascii="仿宋" w:hAnsi="仿宋" w:eastAsia="仿宋"/>
          <w:sz w:val="28"/>
          <w:szCs w:val="28"/>
          <w:lang w:eastAsia="zh-CN"/>
        </w:rPr>
        <w:t>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8）基层单位</w:t>
      </w:r>
      <w:r>
        <w:rPr>
          <w:rFonts w:ascii="仿宋" w:hAnsi="仿宋" w:eastAsia="仿宋"/>
          <w:sz w:val="28"/>
          <w:szCs w:val="28"/>
          <w:lang w:eastAsia="zh-CN"/>
        </w:rPr>
        <w:t>值班人员：事故发生后及时了解事故经过、人员伤亡以及现场基本情况等详细的事故信息，并立即将情况报告</w:t>
      </w:r>
      <w:r>
        <w:rPr>
          <w:rFonts w:hint="eastAsia" w:ascii="仿宋" w:hAnsi="仿宋" w:eastAsia="仿宋"/>
          <w:sz w:val="28"/>
          <w:szCs w:val="28"/>
          <w:lang w:eastAsia="zh-CN"/>
        </w:rPr>
        <w:t>本单位领导</w:t>
      </w:r>
      <w:r>
        <w:rPr>
          <w:rFonts w:ascii="仿宋" w:hAnsi="仿宋" w:eastAsia="仿宋"/>
          <w:sz w:val="28"/>
          <w:szCs w:val="28"/>
          <w:lang w:eastAsia="zh-CN"/>
        </w:rPr>
        <w:t>、矿井调度室，通知</w:t>
      </w:r>
      <w:r>
        <w:rPr>
          <w:rFonts w:hint="eastAsia" w:ascii="仿宋" w:hAnsi="仿宋" w:eastAsia="仿宋"/>
          <w:sz w:val="28"/>
          <w:szCs w:val="28"/>
          <w:lang w:eastAsia="zh-CN"/>
        </w:rPr>
        <w:t>本单位</w:t>
      </w:r>
      <w:r>
        <w:rPr>
          <w:rFonts w:ascii="仿宋" w:hAnsi="仿宋" w:eastAsia="仿宋"/>
          <w:sz w:val="28"/>
          <w:szCs w:val="28"/>
          <w:lang w:eastAsia="zh-CN"/>
        </w:rPr>
        <w:t>管理人员以及应急自救组织的职工到值班室集合，及时向现场指挥部汇报事故信息，协调事故救援工作中的其</w:t>
      </w:r>
      <w:r>
        <w:rPr>
          <w:rFonts w:hint="eastAsia" w:ascii="仿宋" w:hAnsi="仿宋" w:eastAsia="仿宋"/>
          <w:sz w:val="28"/>
          <w:szCs w:val="28"/>
          <w:lang w:eastAsia="zh-CN"/>
        </w:rPr>
        <w:t>它</w:t>
      </w:r>
      <w:r>
        <w:rPr>
          <w:rFonts w:ascii="仿宋" w:hAnsi="仿宋" w:eastAsia="仿宋"/>
          <w:sz w:val="28"/>
          <w:szCs w:val="28"/>
          <w:lang w:eastAsia="zh-CN"/>
        </w:rPr>
        <w:t>事项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党支部书记、工会主席、团支书</w:t>
      </w:r>
      <w:r>
        <w:rPr>
          <w:rFonts w:hint="eastAsia" w:ascii="仿宋" w:hAnsi="仿宋" w:eastAsia="仿宋"/>
          <w:sz w:val="28"/>
          <w:szCs w:val="28"/>
          <w:lang w:eastAsia="zh-CN"/>
        </w:rPr>
        <w:t>：主要负责职工思想教育、动员及后勤保障等工作，负责伤亡人员家属的安抚和补偿等善后处理事宜；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10）基层单位</w:t>
      </w:r>
      <w:r>
        <w:rPr>
          <w:rFonts w:ascii="仿宋" w:hAnsi="仿宋" w:eastAsia="仿宋"/>
          <w:sz w:val="28"/>
          <w:szCs w:val="28"/>
          <w:lang w:eastAsia="zh-CN"/>
        </w:rPr>
        <w:t>职工：按照</w:t>
      </w:r>
      <w:r>
        <w:rPr>
          <w:rFonts w:hint="eastAsia" w:ascii="仿宋" w:hAnsi="仿宋" w:eastAsia="仿宋"/>
          <w:sz w:val="28"/>
          <w:szCs w:val="28"/>
          <w:lang w:eastAsia="zh-CN"/>
        </w:rPr>
        <w:t>矿井</w:t>
      </w:r>
      <w:r>
        <w:rPr>
          <w:rFonts w:ascii="仿宋" w:hAnsi="仿宋" w:eastAsia="仿宋"/>
          <w:sz w:val="28"/>
          <w:szCs w:val="28"/>
          <w:lang w:eastAsia="zh-CN"/>
        </w:rPr>
        <w:t>抢险救灾方案以及措施的要求，在</w:t>
      </w:r>
      <w:r>
        <w:rPr>
          <w:rFonts w:hint="eastAsia" w:ascii="仿宋" w:hAnsi="仿宋" w:eastAsia="仿宋"/>
          <w:sz w:val="28"/>
          <w:szCs w:val="28"/>
          <w:lang w:eastAsia="zh-CN"/>
        </w:rPr>
        <w:t>现场</w:t>
      </w:r>
      <w:r>
        <w:rPr>
          <w:rFonts w:ascii="仿宋" w:hAnsi="仿宋" w:eastAsia="仿宋"/>
          <w:sz w:val="28"/>
          <w:szCs w:val="28"/>
          <w:lang w:eastAsia="zh-CN"/>
        </w:rPr>
        <w:t>指挥部统一指挥下积极开展</w:t>
      </w:r>
      <w:r>
        <w:rPr>
          <w:rFonts w:hint="eastAsia" w:ascii="仿宋" w:hAnsi="仿宋" w:eastAsia="仿宋"/>
          <w:sz w:val="28"/>
          <w:szCs w:val="28"/>
          <w:lang w:eastAsia="zh-CN"/>
        </w:rPr>
        <w:t>抢险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11）关键岗位职责：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(1)发现事故隐患要第一时间向本单位负责人或班长及时汇报，发现重大隐患可越级向矿井调度室汇报；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(2)处理隐患必须提出安全措施，重大隐患处理必须报请矿井调度室或矿井分管领导批准，在本单位管理人员或班长的指导下执行。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(3)特别重大的隐患处理要采取经矿井批准的特别</w:t>
      </w:r>
      <w:r>
        <w:fldChar w:fldCharType="begin"/>
      </w:r>
      <w:r>
        <w:rPr>
          <w:lang w:eastAsia="zh-CN"/>
        </w:rPr>
        <w:instrText xml:space="preserve"> HYPERLINK "https://www.mkaq.org/jscs/" \t "_blank" </w:instrText>
      </w:r>
      <w:r>
        <w:fldChar w:fldCharType="separate"/>
      </w:r>
      <w:r>
        <w:rPr>
          <w:rFonts w:hint="eastAsia" w:ascii="仿宋" w:hAnsi="仿宋" w:eastAsia="仿宋"/>
          <w:sz w:val="28"/>
          <w:szCs w:val="28"/>
          <w:lang w:eastAsia="zh-CN"/>
        </w:rPr>
        <w:t>安全技术措施</w:t>
      </w:r>
      <w:r>
        <w:rPr>
          <w:rFonts w:ascii="仿宋" w:hAnsi="仿宋" w:eastAsia="仿宋"/>
          <w:sz w:val="28"/>
          <w:szCs w:val="28"/>
          <w:lang w:eastAsia="zh-CN"/>
        </w:rPr>
        <w:fldChar w:fldCharType="end"/>
      </w:r>
      <w:r>
        <w:rPr>
          <w:rFonts w:hint="eastAsia" w:ascii="仿宋" w:hAnsi="仿宋" w:eastAsia="仿宋"/>
          <w:sz w:val="28"/>
          <w:szCs w:val="28"/>
          <w:lang w:eastAsia="zh-CN"/>
        </w:rPr>
        <w:t>，待人员撤离到安全距离外后方可执行；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(4)发生事故后，立即按本矿井《生产安全事故应急预案》现场处置，并电话汇报矿井调度室和本单位值班室。要发挥专业工种的技术专长，提出建议，协助现场指挥人员进行应急处置并做好自救互救和避灾工作。</w:t>
      </w:r>
    </w:p>
    <w:p>
      <w:pPr>
        <w:pStyle w:val="4"/>
        <w:rPr>
          <w:rFonts w:ascii="仿宋" w:hAnsi="仿宋" w:eastAsia="仿宋"/>
          <w:sz w:val="30"/>
          <w:szCs w:val="30"/>
          <w:lang w:eastAsia="zh-CN"/>
        </w:rPr>
      </w:pPr>
      <w:bookmarkStart w:id="294" w:name="_Toc123912926"/>
      <w:r>
        <w:rPr>
          <w:rFonts w:hint="eastAsia" w:ascii="仿宋" w:hAnsi="仿宋" w:eastAsia="仿宋"/>
          <w:sz w:val="30"/>
          <w:szCs w:val="30"/>
          <w:lang w:eastAsia="zh-CN"/>
        </w:rPr>
        <w:t>3应急处置</w:t>
      </w:r>
      <w:bookmarkEnd w:id="294"/>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）矿井</w:t>
      </w:r>
      <w:r>
        <w:rPr>
          <w:rFonts w:hint="eastAsia" w:ascii="仿宋" w:hAnsi="仿宋" w:eastAsia="仿宋"/>
          <w:sz w:val="28"/>
          <w:szCs w:val="28"/>
          <w:lang w:eastAsia="zh-CN"/>
        </w:rPr>
        <w:t>提升机司机、设备检修工、把钩信号工及任何人一旦发现矿井提升发生事故或出现事故预兆后，必须立即按本矿井《生产安全事故应急预案》进行现场处置，并利用电话等报告矿井调度室和本单位值班室，说明事故的性质、地点、范围、主要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主运输设备司机、机尾看护人员及任何人一旦发现矿井主运输发生事故或出现事故预兆后，必须立即按本矿井《生产安全事故应急预案》进行现场处置，并利用电话等报告矿井调度室和本单位值班室，说明事故的性质、地点、范围、主要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辅助运输设备司机、把钩信号工及任何人一旦发现矿井辅助运输发生事故或出现事故预兆后，必须立即按本矿井《生产安全事故应急预案》进行现场处置，并利用电话等报告矿井调度室和本单位值班室，说明事故的性质、地点、范围、主要原因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矿井调度室接到</w:t>
      </w:r>
      <w:r>
        <w:rPr>
          <w:rFonts w:hint="eastAsia" w:ascii="仿宋" w:hAnsi="仿宋" w:eastAsia="仿宋" w:cs="宋体"/>
          <w:sz w:val="28"/>
          <w:szCs w:val="28"/>
          <w:lang w:eastAsia="zh-CN"/>
        </w:rPr>
        <w:t>运输</w:t>
      </w:r>
      <w:r>
        <w:rPr>
          <w:rFonts w:hint="eastAsia" w:ascii="仿宋" w:hAnsi="仿宋" w:eastAsia="仿宋"/>
          <w:sz w:val="28"/>
          <w:szCs w:val="28"/>
          <w:lang w:eastAsia="zh-CN"/>
        </w:rPr>
        <w:t>事故报警后，根据事故的性质、地点、范围、主要原因等，必须立即通过应急广播系统、调度通讯系统、人员定位系统等，通知到所有可能受事故威胁区域人员，按本矿井《生产安全事故应急预案》进行现场处置、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cs="宋体"/>
          <w:sz w:val="28"/>
          <w:szCs w:val="28"/>
          <w:lang w:eastAsia="zh-CN"/>
        </w:rPr>
        <w:t>矿井运输事故报警，</w:t>
      </w:r>
      <w:r>
        <w:rPr>
          <w:rFonts w:hint="eastAsia" w:ascii="仿宋" w:hAnsi="仿宋" w:eastAsia="仿宋"/>
          <w:sz w:val="28"/>
          <w:szCs w:val="28"/>
          <w:lang w:eastAsia="zh-CN"/>
        </w:rPr>
        <w:t>事故矿井应按照股份公司《生产安全事故应急预案》规定时间迅速报告股份公司调度指挥中心，并由股份公司指挥部根据</w:t>
      </w:r>
      <w:r>
        <w:rPr>
          <w:rFonts w:hint="eastAsia" w:ascii="仿宋" w:hAnsi="仿宋" w:eastAsia="仿宋" w:cs="宋体"/>
          <w:sz w:val="28"/>
          <w:szCs w:val="28"/>
          <w:lang w:eastAsia="zh-CN"/>
        </w:rPr>
        <w:t>运输</w:t>
      </w:r>
      <w:r>
        <w:rPr>
          <w:rFonts w:hint="eastAsia" w:ascii="仿宋" w:hAnsi="仿宋" w:eastAsia="仿宋"/>
          <w:sz w:val="28"/>
          <w:szCs w:val="28"/>
          <w:lang w:eastAsia="zh-CN"/>
        </w:rPr>
        <w:t>事故情况，分析判断严重程度、波及范围、存在的威胁，作出预警或启动相应级别响应的决策。</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3.1.2应急救护人员（非火灾情况）的引导：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1）矿井运输事故发生后，</w:t>
      </w:r>
      <w:r>
        <w:rPr>
          <w:rFonts w:hint="eastAsia" w:ascii="仿宋" w:hAnsi="仿宋" w:eastAsia="仿宋" w:cs="宋体"/>
          <w:sz w:val="28"/>
          <w:szCs w:val="28"/>
          <w:lang w:eastAsia="zh-CN"/>
        </w:rPr>
        <w:t>现场</w:t>
      </w:r>
      <w:r>
        <w:rPr>
          <w:rFonts w:ascii="仿宋" w:hAnsi="仿宋" w:eastAsia="仿宋" w:cs="宋体"/>
          <w:sz w:val="28"/>
          <w:szCs w:val="28"/>
          <w:lang w:eastAsia="zh-CN"/>
        </w:rPr>
        <w:t>作业人员在</w:t>
      </w:r>
      <w:r>
        <w:rPr>
          <w:rFonts w:hint="eastAsia" w:ascii="仿宋" w:hAnsi="仿宋" w:eastAsia="仿宋"/>
          <w:sz w:val="28"/>
          <w:szCs w:val="28"/>
          <w:lang w:eastAsia="zh-CN"/>
        </w:rPr>
        <w:t>按照本矿井《生产安全事故应急预案》进行现场处置，进行自救互救及沿避灾落线撤离至安全地点后。由事故基层单位跟班人员或班组长根据事故情况及现场指挥部指令安排专人负责接引应急救护人员进入事故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3）引导人员必须在保证自身安全前提下引导应急救护人员，时刻注意巷道支护、空气流向、设备运转情况，谨慎引导；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4）发生矿井运输事故导致火灾时，按《矿井火灾事故现场处置方案》进行应急救护人员的引导。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1）事故超出现场处置能力时，应立即向矿井调度室汇报。汇报内容包括：事故伤亡人数、伤害程度、已采取的应急措施、及当前事故的抢险情况、急需的抢险物资和器材；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3）事故超出现场处置能力时，如威胁到抢险人员人身安全时，应立即组织现场所有抢险人员，按避灾路线快速安全的撤离至安全地点，并在通往灾区所有岔口的安全地点设置警戒，防止无关人员进入灾区；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4）矿井调度室接到事故扩大的汇报后，要立即向矿井长和现场指挥部汇报，由现场指挥部根据事故情况升级应急响应并报请股份公司指挥部应急响应。</w:t>
      </w:r>
      <w:r>
        <w:rPr>
          <w:rFonts w:hint="eastAsia" w:ascii="仿宋" w:hAnsi="仿宋" w:eastAsia="仿宋" w:cs="宋体"/>
          <w:sz w:val="28"/>
          <w:szCs w:val="28"/>
          <w:lang w:eastAsia="zh-CN"/>
        </w:rPr>
        <w:t>并由股份公司指挥部根据</w:t>
      </w:r>
      <w:r>
        <w:rPr>
          <w:rFonts w:hint="eastAsia" w:ascii="仿宋" w:hAnsi="仿宋" w:eastAsia="仿宋"/>
          <w:sz w:val="28"/>
          <w:szCs w:val="28"/>
          <w:lang w:eastAsia="zh-CN"/>
        </w:rPr>
        <w:t>矿井运输事故</w:t>
      </w:r>
      <w:r>
        <w:rPr>
          <w:rFonts w:hint="eastAsia" w:ascii="仿宋" w:hAnsi="仿宋" w:eastAsia="仿宋" w:cs="宋体"/>
          <w:sz w:val="28"/>
          <w:szCs w:val="28"/>
          <w:lang w:eastAsia="zh-CN"/>
        </w:rPr>
        <w:t>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3.2.1</w:t>
      </w:r>
      <w:r>
        <w:rPr>
          <w:rFonts w:ascii="仿宋" w:hAnsi="仿宋" w:eastAsia="仿宋" w:cs="宋体"/>
          <w:sz w:val="28"/>
          <w:szCs w:val="28"/>
          <w:lang w:eastAsia="zh-CN"/>
        </w:rPr>
        <w:t>矿井副井提升发生卡罐、坠罐事故</w:t>
      </w:r>
      <w:r>
        <w:rPr>
          <w:rFonts w:hint="eastAsia" w:ascii="仿宋" w:hAnsi="仿宋" w:eastAsia="仿宋" w:cs="宋体"/>
          <w:sz w:val="28"/>
          <w:szCs w:val="28"/>
          <w:lang w:eastAsia="zh-CN"/>
        </w:rPr>
        <w:t>现场应急</w:t>
      </w:r>
      <w:r>
        <w:rPr>
          <w:rFonts w:ascii="仿宋" w:hAnsi="仿宋" w:eastAsia="仿宋" w:cs="宋体"/>
          <w:sz w:val="28"/>
          <w:szCs w:val="28"/>
          <w:lang w:eastAsia="zh-CN"/>
        </w:rPr>
        <w:t>处置</w:t>
      </w:r>
      <w:r>
        <w:rPr>
          <w:rFonts w:hint="eastAsia" w:ascii="仿宋" w:hAnsi="仿宋" w:eastAsia="仿宋" w:cs="宋体"/>
          <w:sz w:val="28"/>
          <w:szCs w:val="28"/>
          <w:lang w:eastAsia="zh-CN"/>
        </w:rPr>
        <w:t>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(1)乘罐人员发现罐笼运行异常时，应握紧罐笼内的扶手，不能握扶手的应抓住握扶手的人，以免罐笼快速停止时摔伤和出现其它伤害。所有人员应将两腿弯曲，以减少惯性冲击；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(2)罐笼由于保险装置的作用减速并停稳后，乘罐人员要保持镇静，不可在罐笼中乱动、推拉，以保持罐笼平衡，以呼叫为主积极发出求救信号，并耐心等待救援；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井底现场人员发现罐笼异常时，应立即撤离井底50米以外，或躲避到安全地点，待罐体稳定后，及时报告矿井调度室，并在现场设立警戒。与井口和车房保持联络，确认井口无其它可坠物且由专人在井口警戒后，方可靠近观察和施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(4)罐内未受伤人员应立即进行互救工作，</w:t>
      </w:r>
      <w:r>
        <w:rPr>
          <w:rFonts w:ascii="仿宋" w:hAnsi="仿宋" w:eastAsia="仿宋"/>
          <w:sz w:val="28"/>
          <w:szCs w:val="28"/>
          <w:lang w:eastAsia="zh-CN"/>
        </w:rPr>
        <w:t>检查受伤人员神志、呼吸，接着摸脉搏、听心跳，再查瞳孔</w:t>
      </w:r>
      <w:r>
        <w:rPr>
          <w:rFonts w:hint="eastAsia" w:ascii="仿宋" w:hAnsi="仿宋" w:eastAsia="仿宋"/>
          <w:sz w:val="28"/>
          <w:szCs w:val="28"/>
          <w:lang w:eastAsia="zh-CN"/>
        </w:rPr>
        <w:t>，</w:t>
      </w:r>
      <w:r>
        <w:rPr>
          <w:rFonts w:ascii="仿宋" w:hAnsi="仿宋" w:eastAsia="仿宋"/>
          <w:sz w:val="28"/>
          <w:szCs w:val="28"/>
          <w:lang w:eastAsia="zh-CN"/>
        </w:rPr>
        <w:t>检查局部有无创伤、出血、骨折、畸形等变化</w:t>
      </w:r>
      <w:r>
        <w:rPr>
          <w:rFonts w:hint="eastAsia" w:ascii="仿宋" w:hAnsi="仿宋" w:eastAsia="仿宋"/>
          <w:sz w:val="28"/>
          <w:szCs w:val="28"/>
          <w:lang w:eastAsia="zh-CN"/>
        </w:rPr>
        <w:t>。</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w:t>
      </w:r>
      <w:r>
        <w:rPr>
          <w:rFonts w:hint="eastAsia" w:ascii="仿宋" w:hAnsi="仿宋" w:eastAsia="仿宋"/>
          <w:sz w:val="28"/>
          <w:szCs w:val="28"/>
          <w:lang w:eastAsia="zh-CN"/>
        </w:rPr>
        <w:t>急救</w:t>
      </w:r>
      <w:r>
        <w:rPr>
          <w:rFonts w:ascii="仿宋" w:hAnsi="仿宋" w:eastAsia="仿宋"/>
          <w:sz w:val="28"/>
          <w:szCs w:val="28"/>
          <w:lang w:eastAsia="zh-CN"/>
        </w:rPr>
        <w:t>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(5)井口人员应首先避险，及时向矿井调度室报告，并在井口警戒，封锁现场，防止其他人员、车辆靠近。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应立即调集救护队及事故专业有关人员组成抢险救援小组，组织对遇险人员进行救援；同时现场、股份公司指挥部应分别组织矿医院、华北医疗集团邢台总医院的医护人员迅速赶赴现场安全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 xml:space="preserve"> 矿井副井提升发生</w:t>
      </w:r>
      <w:r>
        <w:rPr>
          <w:rFonts w:hint="eastAsia" w:ascii="仿宋" w:hAnsi="仿宋" w:eastAsia="仿宋"/>
          <w:sz w:val="28"/>
          <w:szCs w:val="28"/>
          <w:lang w:eastAsia="zh-CN"/>
        </w:rPr>
        <w:t>卡罐事故工艺操作、事故控制应急处置措施：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矿井发生</w:t>
      </w:r>
      <w:r>
        <w:rPr>
          <w:rFonts w:ascii="仿宋" w:hAnsi="仿宋" w:eastAsia="仿宋"/>
          <w:sz w:val="28"/>
          <w:szCs w:val="28"/>
          <w:lang w:eastAsia="zh-CN"/>
        </w:rPr>
        <w:t>副井提升</w:t>
      </w:r>
      <w:r>
        <w:rPr>
          <w:rFonts w:hint="eastAsia" w:ascii="仿宋" w:hAnsi="仿宋" w:eastAsia="仿宋"/>
          <w:sz w:val="28"/>
          <w:szCs w:val="28"/>
          <w:lang w:eastAsia="zh-CN"/>
        </w:rPr>
        <w:t>卡罐事故时，抢险救援小组必须首先了解情况，根据提升容器内是否有人、罐笼的位置等采取不同的救援措施。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发生事故后，提升机司机应立即停止提升机运行，专人监护；井口信把工立即打上闭锁开关，防止提升机误动；在罐内被困人员未脱离危险前，必须按现场指挥部制定的营救方案组织救援，严禁任何人员擅自开车处理，防止事故进一步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②清理井架、井口附着物，</w:t>
      </w:r>
      <w:r>
        <w:rPr>
          <w:rFonts w:ascii="仿宋" w:hAnsi="仿宋" w:eastAsia="仿宋"/>
          <w:sz w:val="28"/>
          <w:szCs w:val="28"/>
          <w:lang w:eastAsia="zh-CN"/>
        </w:rPr>
        <w:t>然后利用槽钢</w:t>
      </w:r>
      <w:r>
        <w:rPr>
          <w:rFonts w:hint="eastAsia" w:ascii="仿宋" w:hAnsi="仿宋" w:eastAsia="仿宋"/>
          <w:sz w:val="28"/>
          <w:szCs w:val="28"/>
          <w:lang w:eastAsia="zh-CN"/>
        </w:rPr>
        <w:t>、</w:t>
      </w:r>
      <w:r>
        <w:rPr>
          <w:rFonts w:ascii="仿宋" w:hAnsi="仿宋" w:eastAsia="仿宋"/>
          <w:sz w:val="28"/>
          <w:szCs w:val="28"/>
          <w:lang w:eastAsia="zh-CN"/>
        </w:rPr>
        <w:t>钢板</w:t>
      </w:r>
      <w:r>
        <w:rPr>
          <w:rFonts w:hint="eastAsia" w:ascii="仿宋" w:hAnsi="仿宋" w:eastAsia="仿宋"/>
          <w:sz w:val="28"/>
          <w:szCs w:val="28"/>
          <w:lang w:eastAsia="zh-CN"/>
        </w:rPr>
        <w:t>、</w:t>
      </w:r>
      <w:r>
        <w:rPr>
          <w:rFonts w:ascii="仿宋" w:hAnsi="仿宋" w:eastAsia="仿宋"/>
          <w:sz w:val="28"/>
          <w:szCs w:val="28"/>
          <w:lang w:eastAsia="zh-CN"/>
        </w:rPr>
        <w:t>木板等封锁井口，以防止意外物品坠入井</w:t>
      </w:r>
      <w:r>
        <w:rPr>
          <w:rFonts w:hint="eastAsia" w:ascii="仿宋" w:hAnsi="仿宋" w:eastAsia="仿宋"/>
          <w:sz w:val="28"/>
          <w:szCs w:val="28"/>
          <w:lang w:eastAsia="zh-CN"/>
        </w:rPr>
        <w:t>内</w:t>
      </w:r>
      <w:r>
        <w:rPr>
          <w:rFonts w:ascii="仿宋" w:hAnsi="仿宋" w:eastAsia="仿宋"/>
          <w:sz w:val="28"/>
          <w:szCs w:val="28"/>
          <w:lang w:eastAsia="zh-CN"/>
        </w:rPr>
        <w:t>，给井</w:t>
      </w:r>
      <w:r>
        <w:rPr>
          <w:rFonts w:hint="eastAsia" w:ascii="仿宋" w:hAnsi="仿宋" w:eastAsia="仿宋"/>
          <w:sz w:val="28"/>
          <w:szCs w:val="28"/>
          <w:lang w:eastAsia="zh-CN"/>
        </w:rPr>
        <w:t>内</w:t>
      </w:r>
      <w:r>
        <w:rPr>
          <w:rFonts w:ascii="仿宋" w:hAnsi="仿宋" w:eastAsia="仿宋"/>
          <w:sz w:val="28"/>
          <w:szCs w:val="28"/>
          <w:lang w:eastAsia="zh-CN"/>
        </w:rPr>
        <w:t>救援人员造成意外伤亡，并方便救援人员和</w:t>
      </w:r>
      <w:r>
        <w:rPr>
          <w:rFonts w:hint="eastAsia" w:ascii="仿宋" w:hAnsi="仿宋" w:eastAsia="仿宋"/>
          <w:sz w:val="28"/>
          <w:szCs w:val="28"/>
          <w:lang w:eastAsia="zh-CN"/>
        </w:rPr>
        <w:t>遇险</w:t>
      </w:r>
      <w:r>
        <w:rPr>
          <w:rFonts w:ascii="仿宋" w:hAnsi="仿宋" w:eastAsia="仿宋"/>
          <w:sz w:val="28"/>
          <w:szCs w:val="28"/>
          <w:lang w:eastAsia="zh-CN"/>
        </w:rPr>
        <w:t>人员出入井口</w:t>
      </w:r>
      <w:r>
        <w:rPr>
          <w:rFonts w:hint="eastAsia" w:ascii="仿宋" w:hAnsi="仿宋" w:eastAsia="仿宋"/>
          <w:sz w:val="28"/>
          <w:szCs w:val="28"/>
          <w:lang w:eastAsia="zh-CN"/>
        </w:rPr>
        <w:t>。井口50米范围设专人把守，做好警戒，防止非抢险人员进入；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③提升容器内有人时,必须首先稳定人员的情绪,防止因紧张发生意外举动导致事故进一步扩大；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管辖</w:t>
      </w:r>
      <w:r>
        <w:rPr>
          <w:rFonts w:hint="eastAsia" w:ascii="仿宋" w:hAnsi="仿宋" w:eastAsia="仿宋"/>
          <w:sz w:val="28"/>
          <w:szCs w:val="28"/>
          <w:lang w:eastAsia="zh-CN"/>
        </w:rPr>
        <w:t>副井的动力科或</w:t>
      </w:r>
      <w:r>
        <w:rPr>
          <w:rFonts w:ascii="仿宋" w:hAnsi="仿宋" w:eastAsia="仿宋"/>
          <w:sz w:val="28"/>
          <w:szCs w:val="28"/>
          <w:lang w:eastAsia="zh-CN"/>
        </w:rPr>
        <w:t>基层机电单位首先利用快速绳卡在副井合适位置卡住副井提升钢丝绳防止罐笼意外下坠</w:t>
      </w:r>
      <w:r>
        <w:rPr>
          <w:rFonts w:hint="eastAsia" w:ascii="仿宋" w:hAnsi="仿宋" w:eastAsia="仿宋"/>
          <w:sz w:val="28"/>
          <w:szCs w:val="28"/>
          <w:lang w:eastAsia="zh-CN"/>
        </w:rPr>
        <w:t>扩大</w:t>
      </w:r>
      <w:r>
        <w:rPr>
          <w:rFonts w:ascii="仿宋" w:hAnsi="仿宋" w:eastAsia="仿宋"/>
          <w:sz w:val="28"/>
          <w:szCs w:val="28"/>
          <w:lang w:eastAsia="zh-CN"/>
        </w:rPr>
        <w:t>事故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救援人员必须佩带保险带、安全帽及携带其它安全用具、专用工具、救援物品等，所带工具都要系绳入套，防止掉落；配备使用合适的通讯工具（如对讲机）以保证及时联络。在保证安全的情况下，有梯子间的井筒可以首先从地面通过梯子间向下侦察直到罐笼上方进行施救遇险人员；也可在井口安装稳车通过固定滑轮及钢丝绳连接吊桶到达事故罐笼上方进行施救、运送遇险人员；遇险人员亦应使用保险带及采取其它安全措施到达急救罐笼或梯子间进行升降；</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⑥在遇险人员暂时无法救出时，要通过绳索和吊篮将通信工具、食物和水及相关药品下放给遇险人员。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矿井副井</w:t>
      </w:r>
      <w:r>
        <w:rPr>
          <w:rFonts w:hint="eastAsia" w:ascii="仿宋" w:hAnsi="仿宋" w:eastAsia="仿宋"/>
          <w:sz w:val="28"/>
          <w:szCs w:val="28"/>
          <w:lang w:eastAsia="zh-CN"/>
        </w:rPr>
        <w:t>提升发生坠罐事故工艺操作、事故控制应急处置措施：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主提升司机发现罐笼异常后应及时采取一切可能的制动方式。如罐笼无法制动，应急时躲开主滚筒正对侧，等罐体稳定后打好闭锁</w:t>
      </w:r>
      <w:r>
        <w:rPr>
          <w:rFonts w:hint="eastAsia" w:ascii="仿宋" w:hAnsi="仿宋" w:eastAsia="仿宋"/>
          <w:sz w:val="28"/>
          <w:szCs w:val="28"/>
          <w:lang w:eastAsia="zh-CN"/>
        </w:rPr>
        <w:t>立即</w:t>
      </w:r>
      <w:r>
        <w:rPr>
          <w:rFonts w:ascii="仿宋" w:hAnsi="仿宋" w:eastAsia="仿宋"/>
          <w:sz w:val="28"/>
          <w:szCs w:val="28"/>
          <w:lang w:eastAsia="zh-CN"/>
        </w:rPr>
        <w:t>向矿井调度室和本单位值班室汇报</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②发生事故后，提升机司机应立即停止提升机运行，专人监护；井口信把工立即打上闭锁开关，防止提升机误动，必须按现场指挥部制定的营救方案组织救援，严禁任何人员擅自开车处理，防止事故进一步扩大；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③清理井架、井口附着物，</w:t>
      </w:r>
      <w:r>
        <w:rPr>
          <w:rFonts w:ascii="仿宋" w:hAnsi="仿宋" w:eastAsia="仿宋"/>
          <w:sz w:val="28"/>
          <w:szCs w:val="28"/>
          <w:lang w:eastAsia="zh-CN"/>
        </w:rPr>
        <w:t>然后利用槽钢</w:t>
      </w:r>
      <w:r>
        <w:rPr>
          <w:rFonts w:hint="eastAsia" w:ascii="仿宋" w:hAnsi="仿宋" w:eastAsia="仿宋"/>
          <w:sz w:val="28"/>
          <w:szCs w:val="28"/>
          <w:lang w:eastAsia="zh-CN"/>
        </w:rPr>
        <w:t>、</w:t>
      </w:r>
      <w:r>
        <w:rPr>
          <w:rFonts w:ascii="仿宋" w:hAnsi="仿宋" w:eastAsia="仿宋"/>
          <w:sz w:val="28"/>
          <w:szCs w:val="28"/>
          <w:lang w:eastAsia="zh-CN"/>
        </w:rPr>
        <w:t>钢板</w:t>
      </w:r>
      <w:r>
        <w:rPr>
          <w:rFonts w:hint="eastAsia" w:ascii="仿宋" w:hAnsi="仿宋" w:eastAsia="仿宋"/>
          <w:sz w:val="28"/>
          <w:szCs w:val="28"/>
          <w:lang w:eastAsia="zh-CN"/>
        </w:rPr>
        <w:t>、</w:t>
      </w:r>
      <w:r>
        <w:rPr>
          <w:rFonts w:ascii="仿宋" w:hAnsi="仿宋" w:eastAsia="仿宋"/>
          <w:sz w:val="28"/>
          <w:szCs w:val="28"/>
          <w:lang w:eastAsia="zh-CN"/>
        </w:rPr>
        <w:t>木板等封锁井口，以防止意外物品坠入井底，给井底救援人员造成意外伤亡，</w:t>
      </w:r>
      <w:r>
        <w:rPr>
          <w:rFonts w:hint="eastAsia" w:ascii="仿宋" w:hAnsi="仿宋" w:eastAsia="仿宋"/>
          <w:sz w:val="28"/>
          <w:szCs w:val="28"/>
          <w:lang w:eastAsia="zh-CN"/>
        </w:rPr>
        <w:t>井口50米设专人把守，做好警戒，防止非抢险人员进入；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④如果提升人员井筒发生事故，应该快速选择其他井筒入井侦察施救。如需使用原事故井筒，现场指挥部应组织专家对提升装备及井筒进行安全评估，临时提升人员要制定安全措施；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救援人员必须佩带保险带、安全帽及携带其它安全用具、专用工具、救援物品等，所带工具都要系绳入套，防止掉落，配备使用合适的通讯工具（如对讲机）以保证及时联络。入井后，对现场进行勘查，发现能够立即救出的人员要立即救出，妥善安置，对不能立即救出的要在采取措施后施救。施救时必须先观察井筒上部是否有物品坠落危险，确认无危险后再进行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⑥在井底用槽钢、木板等封锁井底的井筒断面，防止意外物品掉入井筒造成人身伤亡；清理井</w:t>
      </w:r>
      <w:r>
        <w:rPr>
          <w:rFonts w:ascii="仿宋" w:hAnsi="仿宋" w:eastAsia="仿宋"/>
          <w:sz w:val="28"/>
          <w:szCs w:val="28"/>
          <w:lang w:eastAsia="zh-CN"/>
        </w:rPr>
        <w:t>底车场</w:t>
      </w:r>
      <w:r>
        <w:rPr>
          <w:rFonts w:hint="eastAsia" w:ascii="仿宋" w:hAnsi="仿宋" w:eastAsia="仿宋"/>
          <w:sz w:val="28"/>
          <w:szCs w:val="28"/>
          <w:lang w:eastAsia="zh-CN"/>
        </w:rPr>
        <w:t>附着物，设专人把守，做好警戒，</w:t>
      </w:r>
      <w:r>
        <w:rPr>
          <w:rFonts w:ascii="仿宋" w:hAnsi="仿宋" w:eastAsia="仿宋"/>
          <w:sz w:val="28"/>
          <w:szCs w:val="28"/>
          <w:lang w:eastAsia="zh-CN"/>
        </w:rPr>
        <w:t>井底车场50米内严禁除救援人员以外的任何人员进入；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⑦</w:t>
      </w:r>
      <w:r>
        <w:rPr>
          <w:rFonts w:ascii="仿宋" w:hAnsi="仿宋" w:eastAsia="仿宋"/>
          <w:sz w:val="28"/>
          <w:szCs w:val="28"/>
          <w:lang w:eastAsia="zh-CN"/>
        </w:rPr>
        <w:t>当坠入井底的罐笼被缓冲装置卡住时，应在井底井架上固定一滑轮，在井底车场固定</w:t>
      </w:r>
      <w:r>
        <w:rPr>
          <w:rFonts w:hint="eastAsia" w:ascii="仿宋" w:hAnsi="仿宋" w:eastAsia="仿宋"/>
          <w:sz w:val="28"/>
          <w:szCs w:val="28"/>
          <w:lang w:eastAsia="zh-CN"/>
        </w:rPr>
        <w:t>稳</w:t>
      </w:r>
      <w:r>
        <w:rPr>
          <w:rFonts w:ascii="仿宋" w:hAnsi="仿宋" w:eastAsia="仿宋"/>
          <w:sz w:val="28"/>
          <w:szCs w:val="28"/>
          <w:lang w:eastAsia="zh-CN"/>
        </w:rPr>
        <w:t>车，然后将绞车的钢丝绳穿过滑轮并在钢丝绳末端固定一吊桶，利用吊桶运送救援及遇险人员</w:t>
      </w:r>
      <w:r>
        <w:rPr>
          <w:rFonts w:hint="eastAsia" w:ascii="仿宋" w:hAnsi="仿宋" w:eastAsia="仿宋"/>
          <w:sz w:val="28"/>
          <w:szCs w:val="28"/>
          <w:lang w:eastAsia="zh-CN"/>
        </w:rPr>
        <w:t>；</w:t>
      </w:r>
      <w:r>
        <w:rPr>
          <w:rFonts w:ascii="仿宋" w:hAnsi="仿宋" w:eastAsia="仿宋"/>
          <w:sz w:val="28"/>
          <w:szCs w:val="28"/>
          <w:lang w:eastAsia="zh-CN"/>
        </w:rPr>
        <w:t>当罐笼坠入井底时，救援人员可通过排水通道直接进入罐笼，并通过排水通道抢救人员，如果排水通道受阻时，也可采用</w:t>
      </w:r>
      <w:r>
        <w:rPr>
          <w:rFonts w:hint="eastAsia" w:ascii="仿宋" w:hAnsi="仿宋" w:eastAsia="仿宋"/>
          <w:sz w:val="28"/>
          <w:szCs w:val="28"/>
          <w:lang w:eastAsia="zh-CN"/>
        </w:rPr>
        <w:t>稳</w:t>
      </w:r>
      <w:r>
        <w:rPr>
          <w:rFonts w:ascii="仿宋" w:hAnsi="仿宋" w:eastAsia="仿宋"/>
          <w:sz w:val="28"/>
          <w:szCs w:val="28"/>
          <w:lang w:eastAsia="zh-CN"/>
        </w:rPr>
        <w:t>车和吊桶运送人员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⑧当罐笼坠入井底遇到积水多、井筒淋水大等情况，应采取排水、截水引水措施，井底较深还应考虑局部通风问题，防止人员窒息；</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⑨迅速搜寻幸存人员，发现伤员及时</w:t>
      </w:r>
      <w:r>
        <w:rPr>
          <w:rFonts w:ascii="仿宋" w:hAnsi="仿宋" w:eastAsia="仿宋"/>
          <w:sz w:val="28"/>
          <w:szCs w:val="28"/>
          <w:lang w:eastAsia="zh-CN"/>
        </w:rPr>
        <w:t>检查受伤人员神志、呼吸，接着摸脉搏、听心跳，再查瞳孔。检查局部有无创伤、出血、骨折、畸形等变化，根据伤者的情况，有针对性地采取人工呼吸、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w:t>
      </w:r>
      <w:r>
        <w:rPr>
          <w:rFonts w:hint="eastAsia" w:ascii="仿宋" w:hAnsi="仿宋" w:eastAsia="仿宋"/>
          <w:sz w:val="28"/>
          <w:szCs w:val="28"/>
          <w:lang w:eastAsia="zh-CN"/>
        </w:rPr>
        <w:t>急救</w:t>
      </w:r>
      <w:r>
        <w:rPr>
          <w:rFonts w:ascii="仿宋" w:hAnsi="仿宋" w:eastAsia="仿宋"/>
          <w:sz w:val="28"/>
          <w:szCs w:val="28"/>
          <w:lang w:eastAsia="zh-CN"/>
        </w:rPr>
        <w:t>措施</w:t>
      </w:r>
      <w:r>
        <w:rPr>
          <w:rFonts w:hint="eastAsia" w:ascii="仿宋" w:hAnsi="仿宋" w:eastAsia="仿宋"/>
          <w:sz w:val="28"/>
          <w:szCs w:val="28"/>
          <w:lang w:eastAsia="zh-CN"/>
        </w:rPr>
        <w:t>，并迅速运送升井到医院救治。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sz w:val="28"/>
          <w:szCs w:val="28"/>
          <w:lang w:eastAsia="zh-CN"/>
        </w:rPr>
        <w:t>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 xml:space="preserve"> 矿井副井提升发生</w:t>
      </w:r>
      <w:r>
        <w:rPr>
          <w:rFonts w:hint="eastAsia" w:ascii="仿宋" w:hAnsi="仿宋" w:eastAsia="仿宋"/>
          <w:sz w:val="28"/>
          <w:szCs w:val="28"/>
          <w:lang w:eastAsia="zh-CN"/>
        </w:rPr>
        <w:t>卡罐事故现场恢复应急处置措施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矿井副井出现卡罐事故，</w:t>
      </w:r>
      <w:r>
        <w:rPr>
          <w:rFonts w:hint="eastAsia" w:ascii="仿宋" w:hAnsi="仿宋" w:eastAsia="仿宋"/>
          <w:sz w:val="28"/>
          <w:szCs w:val="28"/>
          <w:lang w:eastAsia="zh-CN"/>
        </w:rPr>
        <w:t>遇险</w:t>
      </w:r>
      <w:r>
        <w:rPr>
          <w:rFonts w:ascii="仿宋" w:hAnsi="仿宋" w:eastAsia="仿宋"/>
          <w:sz w:val="28"/>
          <w:szCs w:val="28"/>
          <w:lang w:eastAsia="zh-CN"/>
        </w:rPr>
        <w:t>人员救援完毕，由动力科或负责矿井副井基层机电单位编制矿井副井</w:t>
      </w:r>
      <w:r>
        <w:rPr>
          <w:rFonts w:hint="eastAsia" w:ascii="仿宋" w:hAnsi="仿宋" w:eastAsia="仿宋"/>
          <w:sz w:val="28"/>
          <w:szCs w:val="28"/>
          <w:lang w:eastAsia="zh-CN"/>
        </w:rPr>
        <w:t>处理</w:t>
      </w:r>
      <w:r>
        <w:rPr>
          <w:rFonts w:ascii="仿宋" w:hAnsi="仿宋" w:eastAsia="仿宋"/>
          <w:sz w:val="28"/>
          <w:szCs w:val="28"/>
          <w:lang w:eastAsia="zh-CN"/>
        </w:rPr>
        <w:t>卡罐专项安全技术措施报有关领导和职能科室批准，现场指挥部安排专业维修工到事发地点，按专项安全技术措施</w:t>
      </w:r>
      <w:r>
        <w:rPr>
          <w:rFonts w:hint="eastAsia" w:ascii="仿宋" w:hAnsi="仿宋" w:eastAsia="仿宋"/>
          <w:sz w:val="28"/>
          <w:szCs w:val="28"/>
          <w:lang w:eastAsia="zh-CN"/>
        </w:rPr>
        <w:t>处理</w:t>
      </w:r>
      <w:r>
        <w:rPr>
          <w:rFonts w:ascii="仿宋" w:hAnsi="仿宋" w:eastAsia="仿宋"/>
          <w:sz w:val="28"/>
          <w:szCs w:val="28"/>
          <w:lang w:eastAsia="zh-CN"/>
        </w:rPr>
        <w:t>故障，最后对防坠器、罐笼连接装置、防坠绳、提升钢丝绳进行检查，如有问题及时处理。</w:t>
      </w:r>
      <w:r>
        <w:rPr>
          <w:rFonts w:hint="eastAsia" w:ascii="仿宋" w:hAnsi="仿宋" w:eastAsia="仿宋"/>
          <w:sz w:val="28"/>
          <w:szCs w:val="28"/>
          <w:lang w:eastAsia="zh-CN"/>
        </w:rPr>
        <w:t>提升设备在恢复运行前，必须确保信号系统工作正常后再进行空载测试，测试结果报矿井有关领导审批，不能载人（物）直接运行。</w:t>
      </w:r>
      <w:r>
        <w:rPr>
          <w:rFonts w:ascii="仿宋" w:hAnsi="仿宋" w:eastAsia="仿宋"/>
          <w:sz w:val="28"/>
          <w:szCs w:val="28"/>
          <w:lang w:eastAsia="zh-CN"/>
        </w:rPr>
        <w:t>经矿井机电、安检等有关部门验收合格，现场指挥部报已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的政府部门和上级单位批准，由现场指挥部总指挥宣布应急响应终止，并经</w:t>
      </w:r>
      <w:r>
        <w:rPr>
          <w:rFonts w:hint="eastAsia" w:ascii="仿宋" w:hAnsi="仿宋" w:eastAsia="仿宋"/>
          <w:sz w:val="28"/>
          <w:szCs w:val="28"/>
          <w:lang w:eastAsia="zh-CN"/>
        </w:rPr>
        <w:t>有关</w:t>
      </w:r>
      <w:r>
        <w:rPr>
          <w:rFonts w:ascii="仿宋" w:hAnsi="仿宋" w:eastAsia="仿宋"/>
          <w:sz w:val="28"/>
          <w:szCs w:val="28"/>
          <w:lang w:eastAsia="zh-CN"/>
        </w:rPr>
        <w:t>领导批准后才能恢复正常运行。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 xml:space="preserve"> 矿井副井提升发生</w:t>
      </w:r>
      <w:r>
        <w:rPr>
          <w:rFonts w:hint="eastAsia" w:ascii="仿宋" w:hAnsi="仿宋" w:eastAsia="仿宋"/>
          <w:sz w:val="28"/>
          <w:szCs w:val="28"/>
          <w:lang w:eastAsia="zh-CN"/>
        </w:rPr>
        <w:t>坠罐事故现场恢复应急处置措施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矿井副井出现</w:t>
      </w:r>
      <w:r>
        <w:rPr>
          <w:rFonts w:hint="eastAsia" w:ascii="仿宋" w:hAnsi="仿宋" w:eastAsia="仿宋"/>
          <w:sz w:val="28"/>
          <w:szCs w:val="28"/>
          <w:lang w:eastAsia="zh-CN"/>
        </w:rPr>
        <w:t>坠</w:t>
      </w:r>
      <w:r>
        <w:rPr>
          <w:rFonts w:ascii="仿宋" w:hAnsi="仿宋" w:eastAsia="仿宋"/>
          <w:sz w:val="28"/>
          <w:szCs w:val="28"/>
          <w:lang w:eastAsia="zh-CN"/>
        </w:rPr>
        <w:t>罐事故，</w:t>
      </w:r>
      <w:r>
        <w:rPr>
          <w:rFonts w:hint="eastAsia" w:ascii="仿宋" w:hAnsi="仿宋" w:eastAsia="仿宋"/>
          <w:sz w:val="28"/>
          <w:szCs w:val="28"/>
          <w:lang w:eastAsia="zh-CN"/>
        </w:rPr>
        <w:t>遇险</w:t>
      </w:r>
      <w:r>
        <w:rPr>
          <w:rFonts w:ascii="仿宋" w:hAnsi="仿宋" w:eastAsia="仿宋"/>
          <w:sz w:val="28"/>
          <w:szCs w:val="28"/>
          <w:lang w:eastAsia="zh-CN"/>
        </w:rPr>
        <w:t>人员救援完毕，由动力科或负责矿井副井的基层机电单位编制矿井副井</w:t>
      </w:r>
      <w:r>
        <w:rPr>
          <w:rFonts w:hint="eastAsia" w:ascii="仿宋" w:hAnsi="仿宋" w:eastAsia="仿宋"/>
          <w:sz w:val="28"/>
          <w:szCs w:val="28"/>
          <w:lang w:eastAsia="zh-CN"/>
        </w:rPr>
        <w:t>处理坠</w:t>
      </w:r>
      <w:r>
        <w:rPr>
          <w:rFonts w:ascii="仿宋" w:hAnsi="仿宋" w:eastAsia="仿宋"/>
          <w:sz w:val="28"/>
          <w:szCs w:val="28"/>
          <w:lang w:eastAsia="zh-CN"/>
        </w:rPr>
        <w:t>罐专项安全技术措施报矿井有关领导和职能科室</w:t>
      </w:r>
      <w:r>
        <w:rPr>
          <w:rFonts w:hint="eastAsia" w:ascii="仿宋" w:hAnsi="仿宋" w:eastAsia="仿宋"/>
          <w:sz w:val="28"/>
          <w:szCs w:val="28"/>
          <w:lang w:eastAsia="zh-CN"/>
        </w:rPr>
        <w:t>及股份公司有关领导和职能部室</w:t>
      </w:r>
      <w:r>
        <w:rPr>
          <w:rFonts w:ascii="仿宋" w:hAnsi="仿宋" w:eastAsia="仿宋"/>
          <w:sz w:val="28"/>
          <w:szCs w:val="28"/>
          <w:lang w:eastAsia="zh-CN"/>
        </w:rPr>
        <w:t>批准，现场指挥部安排专业</w:t>
      </w:r>
      <w:r>
        <w:rPr>
          <w:rFonts w:hint="eastAsia" w:ascii="仿宋" w:hAnsi="仿宋" w:eastAsia="仿宋"/>
          <w:sz w:val="28"/>
          <w:szCs w:val="28"/>
          <w:lang w:eastAsia="zh-CN"/>
        </w:rPr>
        <w:t>队伍</w:t>
      </w:r>
      <w:r>
        <w:rPr>
          <w:rFonts w:ascii="仿宋" w:hAnsi="仿宋" w:eastAsia="仿宋"/>
          <w:sz w:val="28"/>
          <w:szCs w:val="28"/>
          <w:lang w:eastAsia="zh-CN"/>
        </w:rPr>
        <w:t>到</w:t>
      </w:r>
      <w:r>
        <w:rPr>
          <w:rFonts w:hint="eastAsia" w:ascii="仿宋" w:hAnsi="仿宋" w:eastAsia="仿宋"/>
          <w:sz w:val="28"/>
          <w:szCs w:val="28"/>
          <w:lang w:eastAsia="zh-CN"/>
        </w:rPr>
        <w:t>事故</w:t>
      </w:r>
      <w:r>
        <w:rPr>
          <w:rFonts w:ascii="仿宋" w:hAnsi="仿宋" w:eastAsia="仿宋"/>
          <w:sz w:val="28"/>
          <w:szCs w:val="28"/>
          <w:lang w:eastAsia="zh-CN"/>
        </w:rPr>
        <w:t>副井，按专项安全技术措施</w:t>
      </w:r>
      <w:r>
        <w:rPr>
          <w:rFonts w:hint="eastAsia" w:ascii="仿宋" w:hAnsi="仿宋" w:eastAsia="仿宋"/>
          <w:sz w:val="28"/>
          <w:szCs w:val="28"/>
          <w:lang w:eastAsia="zh-CN"/>
        </w:rPr>
        <w:t>更换或处理损坏的设备、装置和</w:t>
      </w:r>
      <w:r>
        <w:rPr>
          <w:rFonts w:ascii="仿宋" w:hAnsi="仿宋" w:eastAsia="仿宋"/>
          <w:sz w:val="28"/>
          <w:szCs w:val="28"/>
          <w:lang w:eastAsia="zh-CN"/>
        </w:rPr>
        <w:t>安全保护系统，最后对防坠器、罐笼连接装置、防坠绳、提升钢丝绳</w:t>
      </w:r>
      <w:r>
        <w:rPr>
          <w:rFonts w:hint="eastAsia" w:ascii="仿宋" w:hAnsi="仿宋" w:eastAsia="仿宋"/>
          <w:sz w:val="28"/>
          <w:szCs w:val="28"/>
          <w:lang w:eastAsia="zh-CN"/>
        </w:rPr>
        <w:t>等</w:t>
      </w:r>
      <w:r>
        <w:rPr>
          <w:rFonts w:ascii="仿宋" w:hAnsi="仿宋" w:eastAsia="仿宋"/>
          <w:sz w:val="28"/>
          <w:szCs w:val="28"/>
          <w:lang w:eastAsia="zh-CN"/>
        </w:rPr>
        <w:t>事故副井的所有设备、装置、安全保护系统进行检查，如有问题及时处理。事故处理完成，恢复</w:t>
      </w:r>
      <w:r>
        <w:rPr>
          <w:rFonts w:hint="eastAsia" w:ascii="仿宋" w:hAnsi="仿宋" w:eastAsia="仿宋"/>
          <w:sz w:val="28"/>
          <w:szCs w:val="28"/>
          <w:lang w:eastAsia="zh-CN"/>
        </w:rPr>
        <w:t>副井正常</w:t>
      </w:r>
      <w:r>
        <w:rPr>
          <w:rFonts w:ascii="仿宋" w:hAnsi="仿宋" w:eastAsia="仿宋"/>
          <w:sz w:val="28"/>
          <w:szCs w:val="28"/>
          <w:lang w:eastAsia="zh-CN"/>
        </w:rPr>
        <w:t>提升</w:t>
      </w:r>
      <w:r>
        <w:rPr>
          <w:rFonts w:hint="eastAsia" w:ascii="仿宋" w:hAnsi="仿宋" w:eastAsia="仿宋"/>
          <w:sz w:val="28"/>
          <w:szCs w:val="28"/>
          <w:lang w:eastAsia="zh-CN"/>
        </w:rPr>
        <w:t>前</w:t>
      </w:r>
      <w:r>
        <w:rPr>
          <w:rFonts w:ascii="仿宋" w:hAnsi="仿宋" w:eastAsia="仿宋"/>
          <w:sz w:val="28"/>
          <w:szCs w:val="28"/>
          <w:lang w:eastAsia="zh-CN"/>
        </w:rPr>
        <w:t>，必须经过专业测试单位对事故</w:t>
      </w:r>
      <w:r>
        <w:rPr>
          <w:rFonts w:hint="eastAsia" w:ascii="仿宋" w:hAnsi="仿宋" w:eastAsia="仿宋"/>
          <w:sz w:val="28"/>
          <w:szCs w:val="28"/>
          <w:lang w:eastAsia="zh-CN"/>
        </w:rPr>
        <w:t>副井</w:t>
      </w:r>
      <w:r>
        <w:rPr>
          <w:rFonts w:ascii="仿宋" w:hAnsi="仿宋" w:eastAsia="仿宋"/>
          <w:sz w:val="28"/>
          <w:szCs w:val="28"/>
          <w:lang w:eastAsia="zh-CN"/>
        </w:rPr>
        <w:t>提升系统进行全面检测，经验收合格后，现场指挥部报已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w:t>
      </w:r>
      <w:r>
        <w:rPr>
          <w:rFonts w:hint="eastAsia" w:ascii="仿宋" w:hAnsi="仿宋" w:eastAsia="仿宋"/>
          <w:sz w:val="28"/>
          <w:szCs w:val="28"/>
          <w:lang w:eastAsia="zh-CN"/>
        </w:rPr>
        <w:t>。</w:t>
      </w:r>
      <w:r>
        <w:rPr>
          <w:rFonts w:ascii="仿宋" w:hAnsi="仿宋" w:eastAsia="仿宋"/>
          <w:sz w:val="28"/>
          <w:szCs w:val="28"/>
          <w:lang w:eastAsia="zh-CN"/>
        </w:rPr>
        <w:t>并经相关机构领导批准后才能恢复正常运行</w:t>
      </w:r>
      <w:r>
        <w:rPr>
          <w:rFonts w:hint="eastAsia" w:ascii="仿宋" w:hAnsi="仿宋" w:eastAsia="仿宋"/>
          <w:sz w:val="28"/>
          <w:szCs w:val="28"/>
          <w:lang w:eastAsia="zh-CN"/>
        </w:rPr>
        <w:t>，</w:t>
      </w:r>
      <w:r>
        <w:rPr>
          <w:rFonts w:ascii="仿宋" w:hAnsi="仿宋" w:eastAsia="仿宋"/>
          <w:sz w:val="28"/>
          <w:szCs w:val="28"/>
          <w:lang w:eastAsia="zh-CN"/>
        </w:rPr>
        <w:t>清理现场</w:t>
      </w:r>
      <w:r>
        <w:rPr>
          <w:rFonts w:hint="eastAsia" w:ascii="仿宋" w:hAnsi="仿宋" w:eastAsia="仿宋"/>
          <w:sz w:val="28"/>
          <w:szCs w:val="28"/>
          <w:lang w:eastAsia="zh-CN"/>
        </w:rPr>
        <w:t>并回收事故罐笼。</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3.2.2带式输送机</w:t>
      </w:r>
      <w:r>
        <w:rPr>
          <w:rFonts w:ascii="仿宋" w:hAnsi="仿宋" w:eastAsia="仿宋" w:cs="宋体"/>
          <w:sz w:val="28"/>
          <w:szCs w:val="28"/>
          <w:lang w:eastAsia="zh-CN"/>
        </w:rPr>
        <w:t>火灾事故</w:t>
      </w:r>
      <w:r>
        <w:rPr>
          <w:rFonts w:hint="eastAsia" w:ascii="仿宋" w:hAnsi="仿宋" w:eastAsia="仿宋" w:cs="宋体"/>
          <w:sz w:val="28"/>
          <w:szCs w:val="28"/>
          <w:lang w:eastAsia="zh-CN"/>
        </w:rPr>
        <w:t>现场应急</w:t>
      </w:r>
      <w:r>
        <w:rPr>
          <w:rFonts w:ascii="仿宋" w:hAnsi="仿宋" w:eastAsia="仿宋" w:cs="宋体"/>
          <w:sz w:val="28"/>
          <w:szCs w:val="28"/>
          <w:lang w:eastAsia="zh-CN"/>
        </w:rPr>
        <w:t>处置</w:t>
      </w:r>
      <w:r>
        <w:rPr>
          <w:rFonts w:hint="eastAsia" w:ascii="仿宋" w:hAnsi="仿宋" w:eastAsia="仿宋" w:cs="宋体"/>
          <w:sz w:val="28"/>
          <w:szCs w:val="28"/>
          <w:lang w:eastAsia="zh-CN"/>
        </w:rPr>
        <w:t>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人员</w:t>
      </w:r>
      <w:r>
        <w:rPr>
          <w:rFonts w:ascii="仿宋" w:hAnsi="仿宋" w:eastAsia="仿宋"/>
          <w:sz w:val="28"/>
          <w:szCs w:val="28"/>
          <w:lang w:eastAsia="zh-CN"/>
        </w:rPr>
        <w:t>救护</w:t>
      </w:r>
      <w:r>
        <w:rPr>
          <w:rFonts w:hint="eastAsia" w:ascii="仿宋" w:hAnsi="仿宋" w:eastAsia="仿宋"/>
          <w:sz w:val="28"/>
          <w:szCs w:val="28"/>
          <w:lang w:eastAsia="zh-CN"/>
        </w:rPr>
        <w:t>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w:t>
      </w:r>
      <w:r>
        <w:rPr>
          <w:rFonts w:hint="eastAsia" w:ascii="仿宋" w:hAnsi="仿宋" w:eastAsia="仿宋" w:cs="宋体"/>
          <w:sz w:val="28"/>
          <w:szCs w:val="28"/>
          <w:lang w:eastAsia="zh-CN"/>
        </w:rPr>
        <w:t>带式输送机</w:t>
      </w:r>
      <w:r>
        <w:rPr>
          <w:rFonts w:ascii="仿宋" w:hAnsi="仿宋" w:eastAsia="仿宋" w:cs="宋体"/>
          <w:sz w:val="28"/>
          <w:szCs w:val="28"/>
          <w:lang w:eastAsia="zh-CN"/>
        </w:rPr>
        <w:t>火灾</w:t>
      </w:r>
      <w:r>
        <w:rPr>
          <w:rFonts w:hint="eastAsia" w:ascii="仿宋" w:hAnsi="仿宋" w:eastAsia="仿宋"/>
          <w:sz w:val="28"/>
          <w:szCs w:val="28"/>
          <w:lang w:eastAsia="zh-CN"/>
        </w:rPr>
        <w:t>事故后，现场人员立即按本矿井应急预案进行现场处置，立即停机、发出警报，并立即向矿井调度室和本区队值班室汇报；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(2)现场人员应利用火灾初期易于扑灭的特点，灭火人员站在上风侧用水管水源、灭火器直接扑灭，灭火时从火源的外围逐渐向火源的中心喷射，</w:t>
      </w:r>
      <w:r>
        <w:rPr>
          <w:rFonts w:ascii="仿宋" w:hAnsi="仿宋" w:eastAsia="仿宋"/>
          <w:sz w:val="28"/>
          <w:szCs w:val="28"/>
          <w:lang w:eastAsia="zh-CN"/>
        </w:rPr>
        <w:t>必须有充足的</w:t>
      </w:r>
      <w:r>
        <w:rPr>
          <w:rFonts w:hint="eastAsia" w:ascii="仿宋" w:hAnsi="仿宋" w:eastAsia="仿宋"/>
          <w:sz w:val="28"/>
          <w:szCs w:val="28"/>
          <w:lang w:eastAsia="zh-CN"/>
        </w:rPr>
        <w:t>水</w:t>
      </w:r>
      <w:r>
        <w:rPr>
          <w:rFonts w:ascii="仿宋" w:hAnsi="仿宋" w:eastAsia="仿宋"/>
          <w:sz w:val="28"/>
          <w:szCs w:val="28"/>
          <w:lang w:eastAsia="zh-CN"/>
        </w:rPr>
        <w:t>量和畅通的回风巷，防止水煤气爆炸</w:t>
      </w:r>
      <w:r>
        <w:rPr>
          <w:rFonts w:hint="eastAsia" w:ascii="仿宋" w:hAnsi="仿宋" w:eastAsia="仿宋"/>
          <w:sz w:val="28"/>
          <w:szCs w:val="28"/>
          <w:lang w:eastAsia="zh-CN"/>
        </w:rPr>
        <w:t>。采煤工作面和全风压通风的巷道，人员站在火源的上风侧直接灭火；独头巷道站在能安全撤离的一侧直接灭火。</w:t>
      </w:r>
      <w:r>
        <w:rPr>
          <w:rFonts w:ascii="仿宋" w:hAnsi="仿宋" w:eastAsia="仿宋" w:cs="宋体"/>
          <w:sz w:val="28"/>
          <w:szCs w:val="28"/>
          <w:lang w:eastAsia="zh-CN"/>
        </w:rPr>
        <w:t>电气设备、线路着火时，应当首先切断其电源</w:t>
      </w:r>
      <w:r>
        <w:rPr>
          <w:rFonts w:hint="eastAsia" w:ascii="仿宋" w:hAnsi="仿宋" w:eastAsia="仿宋" w:cs="宋体"/>
          <w:sz w:val="28"/>
          <w:szCs w:val="28"/>
          <w:lang w:eastAsia="zh-CN"/>
        </w:rPr>
        <w:t>，</w:t>
      </w:r>
      <w:r>
        <w:rPr>
          <w:rFonts w:ascii="仿宋" w:hAnsi="仿宋" w:eastAsia="仿宋" w:cs="宋体"/>
          <w:sz w:val="28"/>
          <w:szCs w:val="28"/>
          <w:lang w:eastAsia="zh-CN"/>
        </w:rPr>
        <w:t>在切断电源前，必须使用不导电的灭火器材进行灭火</w:t>
      </w:r>
      <w:r>
        <w:rPr>
          <w:rFonts w:hint="eastAsia" w:ascii="仿宋" w:hAnsi="仿宋" w:eastAsia="仿宋" w:cs="宋体"/>
          <w:sz w:val="28"/>
          <w:szCs w:val="28"/>
          <w:lang w:eastAsia="zh-CN"/>
        </w:rPr>
        <w:t>；油类着火时应使用砂子、干粉等灭火材料，禁止用水灭火；</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ascii="仿宋" w:hAnsi="仿宋" w:eastAsia="仿宋" w:cs="Segoe UI"/>
          <w:color w:val="000000"/>
          <w:sz w:val="28"/>
          <w:szCs w:val="28"/>
          <w:lang w:eastAsia="zh-CN"/>
        </w:rPr>
        <w:t>灭火过程中，必须指定专人检查氧气、甲烷、一氧化碳、煤尘以及其</w:t>
      </w:r>
      <w:r>
        <w:rPr>
          <w:rFonts w:hint="eastAsia" w:ascii="仿宋" w:hAnsi="仿宋" w:eastAsia="仿宋" w:cs="Segoe UI"/>
          <w:color w:val="000000"/>
          <w:sz w:val="28"/>
          <w:szCs w:val="28"/>
          <w:lang w:eastAsia="zh-CN"/>
        </w:rPr>
        <w:t>它</w:t>
      </w:r>
      <w:r>
        <w:rPr>
          <w:rFonts w:ascii="仿宋" w:hAnsi="仿宋" w:eastAsia="仿宋" w:cs="Segoe UI"/>
          <w:color w:val="000000"/>
          <w:sz w:val="28"/>
          <w:szCs w:val="28"/>
          <w:lang w:eastAsia="zh-CN"/>
        </w:rPr>
        <w:t>有害气体浓度和风向、风量的变化，并采取防止瓦斯、煤尘爆炸和人员中毒、窒息的安全措施</w:t>
      </w:r>
      <w:r>
        <w:rPr>
          <w:rFonts w:hint="eastAsia" w:ascii="仿宋" w:hAnsi="仿宋" w:eastAsia="仿宋" w:cs="Segoe UI"/>
          <w:color w:val="000000"/>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位于火源回风侧的人员应迅速戴好自救器尽快通过捷径绕到新鲜风中去，如果距火源较近而且越过火源没有危险时，也可迅速穿过火区撤到火源的进风侧。独头巷道内位于火源内侧的人员应迅速戴好自救器撤离到火源外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如果火灾范围大或火势凶猛或有毒有害气体超标或甲烷浓度达到2％以上并继续增加时，对现场人员构成安全威胁或影响现场人员安全撤离时，现场人员佩戴好自救器，立即按照《矿井灾害预防与处理计划》中所规定的避灾路线有序撤离到全风压通风新鲜风流安全地点，</w:t>
      </w:r>
      <w:r>
        <w:rPr>
          <w:rFonts w:hint="eastAsia" w:ascii="仿宋" w:hAnsi="仿宋" w:eastAsia="仿宋" w:cs="宋体"/>
          <w:sz w:val="28"/>
          <w:szCs w:val="28"/>
          <w:lang w:eastAsia="zh-CN"/>
        </w:rPr>
        <w:t>切断火灾区域生产电源，</w:t>
      </w:r>
      <w:r>
        <w:rPr>
          <w:rFonts w:hint="eastAsia" w:ascii="仿宋" w:hAnsi="仿宋" w:eastAsia="仿宋"/>
          <w:sz w:val="28"/>
          <w:szCs w:val="28"/>
          <w:lang w:eastAsia="zh-CN"/>
        </w:rPr>
        <w:t>防止灾情扩大。并应当</w:t>
      </w:r>
      <w:r>
        <w:rPr>
          <w:rFonts w:hint="eastAsia" w:ascii="仿宋" w:hAnsi="仿宋" w:eastAsia="仿宋" w:cs="宋体"/>
          <w:sz w:val="28"/>
          <w:szCs w:val="28"/>
          <w:lang w:eastAsia="zh-CN"/>
        </w:rPr>
        <w:t>在脱离危险后</w:t>
      </w:r>
      <w:r>
        <w:rPr>
          <w:rFonts w:hint="eastAsia" w:ascii="仿宋" w:hAnsi="仿宋" w:eastAsia="仿宋"/>
          <w:sz w:val="28"/>
          <w:szCs w:val="28"/>
          <w:lang w:eastAsia="zh-CN"/>
        </w:rPr>
        <w:t>设法将撤退的行动路线和目的地告知矿井调度室；</w:t>
      </w:r>
    </w:p>
    <w:p>
      <w:pPr>
        <w:adjustRightInd w:val="0"/>
        <w:snapToGrid w:val="0"/>
        <w:spacing w:after="0" w:line="312" w:lineRule="auto"/>
        <w:ind w:firstLine="560" w:firstLineChars="200"/>
        <w:rPr>
          <w:rFonts w:ascii="仿宋" w:hAnsi="仿宋" w:eastAsia="仿宋"/>
          <w:bCs/>
          <w:sz w:val="28"/>
          <w:szCs w:val="28"/>
          <w:lang w:eastAsia="zh-CN"/>
        </w:rPr>
      </w:pPr>
      <w:r>
        <w:rPr>
          <w:rFonts w:hint="eastAsia" w:ascii="仿宋" w:hAnsi="仿宋" w:eastAsia="仿宋"/>
          <w:sz w:val="28"/>
          <w:szCs w:val="28"/>
          <w:lang w:eastAsia="zh-CN"/>
        </w:rPr>
        <w:t>(6)</w:t>
      </w:r>
      <w:r>
        <w:rPr>
          <w:rFonts w:ascii="仿宋" w:hAnsi="仿宋" w:eastAsia="仿宋"/>
          <w:bCs/>
          <w:sz w:val="28"/>
          <w:szCs w:val="28"/>
          <w:lang w:eastAsia="zh-CN"/>
        </w:rPr>
        <w:t>烧伤伤员的抢救措施：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首先应使伤员迅速脱离灼热物体及现场，尽快设法以就地滚地、按压、泼水等方法扑灭伤员身上的火、力求尽量缩短烧伤时间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立即用冷水直接反复泼浇伤面，若有可能可用冷水浸泡5min～10min，彻底清除皮肤上的余热，以减轻伤势和疼痛，少起水疱，降低伤面深度</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脱衣困难时，应快速将衣领、袖口、裤腿提起，反复用冷水浇泼，待冷却后再脱去伤员的衣服，用被单或毯子包裹覆盖伤面和全身</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衣服和皮肉贴住时，切勿强行拉扯，可先用剪子</w:t>
      </w:r>
      <w:r>
        <w:rPr>
          <w:rFonts w:hint="eastAsia" w:ascii="仿宋" w:hAnsi="仿宋" w:eastAsia="仿宋"/>
          <w:sz w:val="28"/>
          <w:szCs w:val="28"/>
          <w:lang w:eastAsia="zh-CN"/>
        </w:rPr>
        <w:t>或刀</w:t>
      </w:r>
      <w:r>
        <w:rPr>
          <w:rFonts w:ascii="仿宋" w:hAnsi="仿宋" w:eastAsia="仿宋"/>
          <w:sz w:val="28"/>
          <w:szCs w:val="28"/>
          <w:lang w:eastAsia="zh-CN"/>
        </w:rPr>
        <w:t>剪开或割开粘连周围的衣服，再进行包扎。水泡不应弄破，焦痂不应扯掉。烧伤创口不应涂任何药物，只需用敷料覆盖包扎即可</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⑤检查有无并发症，如有呼吸道烧伤，面部五官烧伤，一氧化碳中毒、窒息、骨折、脑震荡、休克等并发症，要及时予以抢救处理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w:t>
      </w:r>
      <w:r>
        <w:rPr>
          <w:rFonts w:ascii="仿宋" w:hAnsi="仿宋" w:eastAsia="仿宋"/>
          <w:sz w:val="28"/>
          <w:szCs w:val="28"/>
          <w:lang w:eastAsia="zh-CN"/>
        </w:rPr>
        <w:t>转运要快速，少颠簸，随时注意预防窒息和休克的发生</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(1)矿井调度室应立即组织人员清理运输通道、准备抢救车辆，并配备足够电机车、人车、矿车、平板车，确保抢救人员、物资及时运到事故现场；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(2)现场指挥部根据现场需要，应立即组织救护队进入现场侦查救援，联系医护人员到指定地点做好急救准备；</w:t>
      </w:r>
      <w:r>
        <w:rPr>
          <w:rFonts w:hint="eastAsia" w:ascii="仿宋" w:hAnsi="仿宋" w:eastAsia="仿宋" w:cs="宋体"/>
          <w:sz w:val="28"/>
          <w:szCs w:val="28"/>
          <w:lang w:eastAsia="zh-CN"/>
        </w:rPr>
        <w:t>救护队到达矿井后应立即熟悉了解井下巷道布置情况和人员分布情况，按照现场指挥部抢险救</w:t>
      </w:r>
      <w:r>
        <w:rPr>
          <w:rFonts w:ascii="仿宋" w:hAnsi="仿宋" w:eastAsia="仿宋" w:cs="宋体"/>
          <w:sz w:val="28"/>
          <w:szCs w:val="28"/>
          <w:lang w:eastAsia="zh-CN"/>
        </w:rPr>
        <w:t>援</w:t>
      </w:r>
      <w:r>
        <w:rPr>
          <w:rFonts w:hint="eastAsia" w:ascii="仿宋" w:hAnsi="仿宋" w:eastAsia="仿宋" w:cs="宋体"/>
          <w:sz w:val="28"/>
          <w:szCs w:val="28"/>
          <w:lang w:eastAsia="zh-CN"/>
        </w:rPr>
        <w:t>方案并依据</w:t>
      </w:r>
      <w:r>
        <w:rPr>
          <w:rFonts w:ascii="仿宋" w:hAnsi="仿宋" w:eastAsia="仿宋" w:cs="宋体"/>
          <w:sz w:val="28"/>
          <w:szCs w:val="28"/>
          <w:lang w:eastAsia="zh-CN"/>
        </w:rPr>
        <w:t>《矿山救护规程》有关规定</w:t>
      </w:r>
      <w:r>
        <w:rPr>
          <w:rFonts w:hint="eastAsia" w:ascii="仿宋" w:hAnsi="仿宋" w:eastAsia="仿宋" w:cs="宋体"/>
          <w:sz w:val="28"/>
          <w:szCs w:val="28"/>
          <w:lang w:eastAsia="zh-CN"/>
        </w:rPr>
        <w:t>制定行动作战计划，选择最短路线，对有可能人员被困地点实施侦察救援。以最快的速度到达事故区域人员最多的地点实施救援；</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(3)救护队在灾区侦查救援过程中，发现遇险人员立即帮其佩戴好隔离式自救器救出灾区，发现火源，在条件允许的情况下要立即扑灭；并侦查灾区下述情况：①</w:t>
      </w:r>
      <w:r>
        <w:rPr>
          <w:rFonts w:ascii="仿宋" w:hAnsi="仿宋" w:eastAsia="仿宋"/>
          <w:sz w:val="28"/>
          <w:szCs w:val="28"/>
          <w:lang w:eastAsia="zh-CN"/>
        </w:rPr>
        <w:t>火源位置、燃烧物、火势大小、波及范围、遇险人员分布情况</w:t>
      </w:r>
      <w:r>
        <w:rPr>
          <w:rFonts w:hint="eastAsia" w:ascii="仿宋" w:hAnsi="仿宋" w:eastAsia="仿宋"/>
          <w:sz w:val="28"/>
          <w:szCs w:val="28"/>
          <w:lang w:eastAsia="zh-CN"/>
        </w:rPr>
        <w:t>；②</w:t>
      </w:r>
      <w:r>
        <w:rPr>
          <w:rFonts w:ascii="仿宋" w:hAnsi="仿宋" w:eastAsia="仿宋"/>
          <w:sz w:val="28"/>
          <w:szCs w:val="28"/>
          <w:lang w:eastAsia="zh-CN"/>
        </w:rPr>
        <w:t>灾区有毒有害气体情况、通风系统状态、风流方向及变化可能性、煤尘爆炸性</w:t>
      </w:r>
      <w:r>
        <w:rPr>
          <w:rFonts w:hint="eastAsia" w:ascii="仿宋" w:hAnsi="仿宋" w:eastAsia="仿宋"/>
          <w:sz w:val="28"/>
          <w:szCs w:val="28"/>
          <w:lang w:eastAsia="zh-CN"/>
        </w:rPr>
        <w:t>；③</w:t>
      </w:r>
      <w:r>
        <w:rPr>
          <w:rFonts w:ascii="仿宋" w:hAnsi="仿宋" w:eastAsia="仿宋"/>
          <w:sz w:val="28"/>
          <w:szCs w:val="28"/>
          <w:lang w:eastAsia="zh-CN"/>
        </w:rPr>
        <w:t>巷道围岩、支护情况</w:t>
      </w:r>
      <w:r>
        <w:rPr>
          <w:rFonts w:hint="eastAsia" w:ascii="仿宋" w:hAnsi="仿宋" w:eastAsia="仿宋"/>
          <w:sz w:val="28"/>
          <w:szCs w:val="28"/>
          <w:lang w:eastAsia="zh-CN"/>
        </w:rPr>
        <w:t>；④</w:t>
      </w:r>
      <w:r>
        <w:rPr>
          <w:rFonts w:ascii="仿宋" w:hAnsi="仿宋" w:eastAsia="仿宋"/>
          <w:sz w:val="28"/>
          <w:szCs w:val="28"/>
          <w:lang w:eastAsia="zh-CN"/>
        </w:rPr>
        <w:t>灾区供电状况</w:t>
      </w:r>
      <w:r>
        <w:rPr>
          <w:rFonts w:hint="eastAsia" w:ascii="仿宋" w:hAnsi="仿宋" w:eastAsia="仿宋"/>
          <w:sz w:val="28"/>
          <w:szCs w:val="28"/>
          <w:lang w:eastAsia="zh-CN"/>
        </w:rPr>
        <w:t>；⑤</w:t>
      </w:r>
      <w:r>
        <w:rPr>
          <w:rFonts w:ascii="仿宋" w:hAnsi="仿宋" w:eastAsia="仿宋"/>
          <w:sz w:val="28"/>
          <w:szCs w:val="28"/>
          <w:lang w:eastAsia="zh-CN"/>
        </w:rPr>
        <w:t>灾区供水管路、消防器材种类及数量等；</w:t>
      </w:r>
      <w:r>
        <w:rPr>
          <w:rFonts w:hint="eastAsia" w:ascii="仿宋" w:hAnsi="仿宋" w:eastAsia="仿宋"/>
          <w:sz w:val="28"/>
          <w:szCs w:val="28"/>
          <w:lang w:eastAsia="zh-CN"/>
        </w:rPr>
        <w:t>报告现场指挥部。救护队员中要指派专人检查瓦斯和煤尘，观察灾区气体和风流变化，发现甲烷浓度达到2％以上并继续增加时，全部人员撤离至全风压新鲜风流安全地点并向现场指挥部汇报；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(4)由技术专家组根据救护队侦查结果和监测监控数据及主要通风机工作情况，负责分析判断：①通风系统破坏程度；②是否发生风流紊乱、风流逆转，可能影响和波及那些地点；③火灾发展趋势；　　④能否引发瓦斯、煤尘爆炸；⑤可能的影响范围等。确定救灾过程的通风方式、控制火风压的措施和灭火方案，完善抢险救灾方案;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处理火灾时常用的通风方法主要有正常通风、增减风量、火烟短路、反风等。所有方法都必须满足下列基本条件：①保证灾区和受威胁区人员的安全撤离；②防止火灾扩大，创造接近火源直接灭火的条件；③避免火灾气体达到爆炸浓度，避免瓦斯通过火区，避免瓦斯、煤尘爆炸；④防止产生火风压造成风流逆转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(6)保持正常通风是以抢救遇险人员、防止发生爆炸事故、创造直接灭火条件为前提。以下情况应保持正常通风：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①火灾的具体位置、范围、火势、受威胁地区等未完全了解清楚时；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②皮带火灾发生在比较复杂的通风网络中，改变通风方法会造成风流紊乱、增加人员撤离困难、瓦斯积聚等后果时；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③采掘工作面发生皮带火灾且实施直接灭火时；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④减少火区供风量可能造成火灾从富氧燃烧向富燃料燃烧转化时。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(7)在有瓦斯涌出的采煤工作面发生皮带火灾时应保持正常通风，火灾</w:t>
      </w:r>
      <w:r>
        <w:rPr>
          <w:rFonts w:hint="eastAsia" w:ascii="仿宋" w:hAnsi="仿宋" w:eastAsia="仿宋" w:cs="宋体"/>
          <w:sz w:val="28"/>
          <w:szCs w:val="28"/>
          <w:lang w:eastAsia="zh-CN"/>
        </w:rPr>
        <w:t>产生的大量有毒有害气体，严重威胁回风方向的遇险人员时，在紧急抢救遇险人员的情况下，并在在确认进风方向的人员已安全撤退的情况下，经周密分析及现场指挥部批准，可考虑局部反风；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处理矿井</w:t>
      </w:r>
      <w:r>
        <w:rPr>
          <w:rFonts w:hint="eastAsia" w:ascii="仿宋" w:hAnsi="仿宋" w:eastAsia="仿宋"/>
          <w:sz w:val="28"/>
          <w:szCs w:val="28"/>
          <w:lang w:eastAsia="zh-CN"/>
        </w:rPr>
        <w:t>皮带</w:t>
      </w:r>
      <w:r>
        <w:rPr>
          <w:rFonts w:ascii="仿宋" w:hAnsi="仿宋" w:eastAsia="仿宋"/>
          <w:sz w:val="28"/>
          <w:szCs w:val="28"/>
          <w:lang w:eastAsia="zh-CN"/>
        </w:rPr>
        <w:t>火灾时，应当遵守下列原则：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控制烟雾的蔓延，防止火灾扩大</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保持通风系统稳定，防止引起瓦斯、煤尘爆炸。必须指定专人检查瓦斯和煤尘，观测灾区的气体和风流变化。当甲烷浓度达到2.0%以上并继续增加时，全部人员立即撤离至安全地点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有利于人员撤退和保护救灾人员安全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创造有利的灭火条件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⑤灭火过程中，必须指定专人检查氧气、瓦斯、一氧化碳、煤尘及其它有毒、有害气体浓度，观测风流风向和风量情况，并采取防止瓦斯、煤尘爆炸和人员中毒、窒息的安全措施。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根据</w:t>
      </w:r>
      <w:r>
        <w:rPr>
          <w:rFonts w:hint="eastAsia" w:ascii="仿宋" w:hAnsi="仿宋" w:eastAsia="仿宋"/>
          <w:sz w:val="28"/>
          <w:szCs w:val="28"/>
          <w:lang w:eastAsia="zh-CN"/>
        </w:rPr>
        <w:t>火区</w:t>
      </w:r>
      <w:r>
        <w:rPr>
          <w:rFonts w:ascii="仿宋" w:hAnsi="仿宋" w:eastAsia="仿宋"/>
          <w:sz w:val="28"/>
          <w:szCs w:val="28"/>
          <w:lang w:eastAsia="zh-CN"/>
        </w:rPr>
        <w:t>的实际情况选择灭火方法</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在条件具备时，应当采用高泡、注水、注浆等直接灭火的方法。灭火工作必须从火源进风侧进行。用高泡或水灭火时，高泡或水流应当从火源外围喷射，逐步逼向火源的中心，必须有充足的风量和畅通的回风巷，防止水煤气爆炸</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为控制火势，可采取设置水幕、拆除木支架（不致引起冒顶时）、拆掉一定区段巷道中的木背板等措施阻止火势蔓延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灭火过程中必须随时注意风量、风流方向及气体浓度的变化，并及时采取控风措施，避免风流逆转、逆退，保护直接灭火人员的安全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当火源点不明确、火区范围大、难以接近火源时</w:t>
      </w:r>
      <w:r>
        <w:rPr>
          <w:rFonts w:hint="eastAsia" w:ascii="仿宋" w:hAnsi="仿宋" w:eastAsia="仿宋"/>
          <w:sz w:val="28"/>
          <w:szCs w:val="28"/>
          <w:lang w:eastAsia="zh-CN"/>
        </w:rPr>
        <w:t>；</w:t>
      </w:r>
      <w:r>
        <w:rPr>
          <w:rFonts w:ascii="仿宋" w:hAnsi="仿宋" w:eastAsia="仿宋"/>
          <w:sz w:val="28"/>
          <w:szCs w:val="28"/>
          <w:lang w:eastAsia="zh-CN"/>
        </w:rPr>
        <w:t>或者用直接灭火方法无效、灭火人员存在危险时</w:t>
      </w:r>
      <w:r>
        <w:rPr>
          <w:rFonts w:hint="eastAsia" w:ascii="仿宋" w:hAnsi="仿宋" w:eastAsia="仿宋"/>
          <w:sz w:val="28"/>
          <w:szCs w:val="28"/>
          <w:lang w:eastAsia="zh-CN"/>
        </w:rPr>
        <w:t>；经现场指挥部分析判断并确认灾区生存人员已救援完毕且无幸存人员时，立即</w:t>
      </w:r>
      <w:r>
        <w:rPr>
          <w:rFonts w:ascii="仿宋" w:hAnsi="仿宋" w:eastAsia="仿宋"/>
          <w:sz w:val="28"/>
          <w:szCs w:val="28"/>
          <w:lang w:eastAsia="zh-CN"/>
        </w:rPr>
        <w:t>采用封闭隔绝方法灭火</w:t>
      </w:r>
      <w:r>
        <w:rPr>
          <w:rFonts w:hint="eastAsia" w:ascii="仿宋" w:hAnsi="仿宋" w:eastAsia="仿宋"/>
          <w:sz w:val="28"/>
          <w:szCs w:val="28"/>
          <w:lang w:eastAsia="zh-CN"/>
        </w:rPr>
        <w:t>；待火灾熄灭后，再寻找遇难人员尸体。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w:t>
      </w:r>
      <w:r>
        <w:rPr>
          <w:rFonts w:ascii="仿宋" w:hAnsi="仿宋" w:eastAsia="仿宋"/>
          <w:sz w:val="28"/>
          <w:szCs w:val="28"/>
          <w:lang w:eastAsia="zh-CN"/>
        </w:rPr>
        <w:t>处理不同地点的矿井</w:t>
      </w:r>
      <w:r>
        <w:rPr>
          <w:rFonts w:hint="eastAsia" w:ascii="仿宋" w:hAnsi="仿宋" w:eastAsia="仿宋"/>
          <w:sz w:val="28"/>
          <w:szCs w:val="28"/>
          <w:lang w:eastAsia="zh-CN"/>
        </w:rPr>
        <w:t>皮带</w:t>
      </w:r>
      <w:r>
        <w:rPr>
          <w:rFonts w:ascii="仿宋" w:hAnsi="仿宋" w:eastAsia="仿宋"/>
          <w:sz w:val="28"/>
          <w:szCs w:val="28"/>
          <w:lang w:eastAsia="zh-CN"/>
        </w:rPr>
        <w:t>火灾，应当符合下列规定：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处理皮带上、下山火灾时，必须采取措施，防止因火风压造成风流逆转和巷道垮塌造成风流受阻</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处理进风井底</w:t>
      </w:r>
      <w:r>
        <w:rPr>
          <w:rFonts w:hint="eastAsia" w:ascii="仿宋" w:hAnsi="仿宋" w:eastAsia="仿宋"/>
          <w:sz w:val="28"/>
          <w:szCs w:val="28"/>
          <w:lang w:eastAsia="zh-CN"/>
        </w:rPr>
        <w:t>巷道</w:t>
      </w:r>
      <w:r>
        <w:rPr>
          <w:rFonts w:ascii="仿宋" w:hAnsi="仿宋" w:eastAsia="仿宋"/>
          <w:sz w:val="28"/>
          <w:szCs w:val="28"/>
          <w:lang w:eastAsia="zh-CN"/>
        </w:rPr>
        <w:t>、主要进风巷皮带火灾时，应当进行全矿井反风。反风前，必须将火源进风侧的人员撤出，并采取阻止火灾蔓延的措施。多台主要通风机联合通风的矿井反风时，要保证非事故区域的主要通风机先反风，事故区域的主要通风机后反风。采取风流短路措施时，必须将受影响区域内的人员全部撤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处理掘进工作面皮带火灾时，应当保持原有的通风状态，进行侦察后再采取措施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w:t>
      </w:r>
      <w:r>
        <w:rPr>
          <w:rFonts w:ascii="仿宋" w:hAnsi="仿宋" w:eastAsia="仿宋"/>
          <w:sz w:val="28"/>
          <w:szCs w:val="28"/>
          <w:lang w:eastAsia="zh-CN"/>
        </w:rPr>
        <w:t>封闭火区应当符合下列规定：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封闭火区时，应当合理确定封闭范围，在保证安全的情况下，应当尽量缩小封闭范围。必须指定专人检查甲烷、氧气、一氧化碳、煤尘以及其他有害气体浓度和风向、风量的变化，并采取防止瓦斯、煤尘爆炸和人员中毒、窒息的安全措施。火区封闭后，应当避免火区缩封，有爆炸风险的，严禁缩封。如果必须进行缩封时，应当制定缩封过程安全保障措施，报</w:t>
      </w:r>
      <w:r>
        <w:rPr>
          <w:rFonts w:hint="eastAsia" w:ascii="仿宋" w:hAnsi="仿宋" w:eastAsia="仿宋"/>
          <w:sz w:val="28"/>
          <w:szCs w:val="28"/>
          <w:lang w:eastAsia="zh-CN"/>
        </w:rPr>
        <w:t>股份公司各职能部室和总工程师</w:t>
      </w:r>
      <w:r>
        <w:rPr>
          <w:rFonts w:ascii="仿宋" w:hAnsi="仿宋" w:eastAsia="仿宋"/>
          <w:sz w:val="28"/>
          <w:szCs w:val="28"/>
          <w:lang w:eastAsia="zh-CN"/>
        </w:rPr>
        <w:t>批准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封闭火区时，应当同时封闭各条进回风通道，包括具有多条进回风通道的火区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封闭工作面的密闭应当构筑在巷道围岩完整、支护良好的位置。密闭应当设置观测</w:t>
      </w:r>
      <w:r>
        <w:rPr>
          <w:rFonts w:hint="eastAsia" w:ascii="仿宋" w:hAnsi="仿宋" w:eastAsia="仿宋"/>
          <w:sz w:val="28"/>
          <w:szCs w:val="28"/>
          <w:lang w:eastAsia="zh-CN"/>
        </w:rPr>
        <w:t>管</w:t>
      </w:r>
      <w:r>
        <w:rPr>
          <w:rFonts w:ascii="仿宋" w:hAnsi="仿宋" w:eastAsia="仿宋"/>
          <w:sz w:val="28"/>
          <w:szCs w:val="28"/>
          <w:lang w:eastAsia="zh-CN"/>
        </w:rPr>
        <w:t>观测压差、气温、采集气样，观测管应当穿过所有密闭进入封闭区内；安装放水管用于观测水温、释放积水；安装防灭火措施管用于灌注惰气、注浆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封闭具有爆炸危险的火区时，应当遵守下列规定：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a.</w:t>
      </w:r>
      <w:r>
        <w:rPr>
          <w:rFonts w:ascii="仿宋" w:hAnsi="仿宋" w:eastAsia="仿宋"/>
          <w:sz w:val="28"/>
          <w:szCs w:val="28"/>
          <w:lang w:eastAsia="zh-CN"/>
        </w:rPr>
        <w:t>先采取注入惰性气体等抑爆措施，然后在安全位置构筑进、回风密闭。惰性气体注入前，应当撤出所有可能受爆炸威胁区域中的人员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b.</w:t>
      </w:r>
      <w:r>
        <w:rPr>
          <w:rFonts w:ascii="仿宋" w:hAnsi="仿宋" w:eastAsia="仿宋"/>
          <w:sz w:val="28"/>
          <w:szCs w:val="28"/>
          <w:lang w:eastAsia="zh-CN"/>
        </w:rPr>
        <w:t>加强火区封闭的施工组织管理。封闭过程中，密闭墙预留通风孔，封孔时进、回风巷同时封闭；封闭完成后，所有作业人员必须立即撤出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c.</w:t>
      </w:r>
      <w:r>
        <w:rPr>
          <w:rFonts w:ascii="仿宋" w:hAnsi="仿宋" w:eastAsia="仿宋"/>
          <w:sz w:val="28"/>
          <w:szCs w:val="28"/>
          <w:lang w:eastAsia="zh-CN"/>
        </w:rPr>
        <w:t>检查或者加固密闭墙等工作，应当在火区封闭完成24h后实施，火区条件复杂时应当酌情延长至48h或72h后进行。发现已封闭火区发生爆炸造成密闭墙破坏时，严禁调派救护队近距离侦察或者恢复密闭墙</w:t>
      </w:r>
      <w:r>
        <w:rPr>
          <w:rFonts w:hint="eastAsia" w:ascii="仿宋" w:hAnsi="仿宋" w:eastAsia="仿宋"/>
          <w:sz w:val="28"/>
          <w:szCs w:val="28"/>
          <w:lang w:eastAsia="zh-CN"/>
        </w:rPr>
        <w:t>。</w:t>
      </w:r>
      <w:r>
        <w:rPr>
          <w:rFonts w:ascii="仿宋" w:hAnsi="仿宋" w:eastAsia="仿宋"/>
          <w:sz w:val="28"/>
          <w:szCs w:val="28"/>
          <w:lang w:eastAsia="zh-CN"/>
        </w:rPr>
        <w:t>应当采取安全措施，实施远距离封闭</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d.</w:t>
      </w:r>
      <w:r>
        <w:rPr>
          <w:rFonts w:ascii="仿宋" w:hAnsi="仿宋" w:eastAsia="仿宋"/>
          <w:sz w:val="28"/>
          <w:szCs w:val="28"/>
          <w:lang w:eastAsia="zh-CN"/>
        </w:rPr>
        <w:t>火区封闭后，应当积极采取均压、堵漏、注浆、注惰性气体等灭火措施，加速火区熄灭进程</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(12)关键岗位人员如人车司机、井底把钩工、变电所值班人员、泵房司机等由现场指挥部根据情况安排救护队员带检测氧气、瓦斯及其它有毒有害气体仪器监护，听从矿井调度室指令，</w:t>
      </w:r>
      <w:r>
        <w:rPr>
          <w:rFonts w:ascii="仿宋" w:hAnsi="仿宋" w:eastAsia="仿宋"/>
          <w:sz w:val="28"/>
          <w:szCs w:val="28"/>
          <w:lang w:eastAsia="zh-CN"/>
        </w:rPr>
        <w:t>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w:t>
      </w:r>
      <w:r>
        <w:rPr>
          <w:rFonts w:ascii="仿宋" w:hAnsi="仿宋" w:eastAsia="仿宋"/>
          <w:sz w:val="28"/>
          <w:szCs w:val="28"/>
          <w:lang w:eastAsia="zh-CN"/>
        </w:rPr>
        <w:t>应急</w:t>
      </w:r>
      <w:r>
        <w:rPr>
          <w:rFonts w:hint="eastAsia" w:ascii="仿宋" w:hAnsi="仿宋" w:eastAsia="仿宋"/>
          <w:sz w:val="28"/>
          <w:szCs w:val="28"/>
          <w:lang w:eastAsia="zh-CN"/>
        </w:rPr>
        <w:t>救援抢险行动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①</w:t>
      </w:r>
      <w:r>
        <w:rPr>
          <w:rFonts w:hint="eastAsia" w:ascii="仿宋" w:hAnsi="仿宋" w:eastAsia="仿宋" w:cs="宋体"/>
          <w:sz w:val="28"/>
          <w:szCs w:val="28"/>
          <w:lang w:eastAsia="zh-CN"/>
        </w:rPr>
        <w:t>所有应急抢险救援人员必须佩戴安全防护装备才能进入事故救援区域实施抢险救援；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抢救遇险人员是</w:t>
      </w:r>
      <w:r>
        <w:rPr>
          <w:rFonts w:hint="eastAsia" w:ascii="仿宋" w:hAnsi="仿宋" w:eastAsia="仿宋"/>
          <w:sz w:val="28"/>
          <w:szCs w:val="28"/>
          <w:lang w:eastAsia="zh-CN"/>
        </w:rPr>
        <w:t>救护队</w:t>
      </w:r>
      <w:r>
        <w:rPr>
          <w:rFonts w:ascii="仿宋" w:hAnsi="仿宋" w:eastAsia="仿宋"/>
          <w:sz w:val="28"/>
          <w:szCs w:val="28"/>
          <w:lang w:eastAsia="zh-CN"/>
        </w:rPr>
        <w:t>的主要任务，救护队进入灾区前</w:t>
      </w:r>
      <w:r>
        <w:rPr>
          <w:rFonts w:hint="eastAsia" w:ascii="仿宋" w:hAnsi="仿宋" w:eastAsia="仿宋"/>
          <w:sz w:val="28"/>
          <w:szCs w:val="28"/>
          <w:lang w:eastAsia="zh-CN"/>
        </w:rPr>
        <w:t>应携带足够数量的隔离式自救器和正压氧气呼吸器。应根据灾情，判定遇险人员的位置、火灾程度、巷道破坏和通风情况。救护人员遵照先重后轻、先活后死、先易后难的原则</w:t>
      </w:r>
      <w:r>
        <w:rPr>
          <w:rFonts w:ascii="仿宋" w:hAnsi="仿宋" w:eastAsia="仿宋"/>
          <w:sz w:val="28"/>
          <w:szCs w:val="28"/>
          <w:lang w:eastAsia="zh-CN"/>
        </w:rPr>
        <w:t>迅</w:t>
      </w:r>
      <w:r>
        <w:rPr>
          <w:rFonts w:hint="eastAsia" w:ascii="仿宋" w:hAnsi="仿宋" w:eastAsia="仿宋"/>
          <w:sz w:val="28"/>
          <w:szCs w:val="28"/>
          <w:lang w:eastAsia="zh-CN"/>
        </w:rPr>
        <w:t>速抢救遇险人员，根据事故情况，能行动的佩戴好隔离式自救器引出灾区，不能行动的为其戴好隔离式自救器则运出灾区，或组织进入避难硐室避灾；遇有窒息或中毒人员应根据情况先为其戴好正压氧气呼吸器或隔离式自救器再迅速抬运至新鲜风流安全地点进行急救；根据事态发展变化情况，出现急剧恶化的特殊险情时，必须及时报告，听取现场指挥部的临时处置措施，防止事故扩大，控制次生、衍生事故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③救护人员与公司外部的应急救援队伍密切合作。应充分考虑专家和有关方面意见，采取必要的紧急处置措施，包括救援暂停等，其实施情况向现场指挥部及时报告。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sz w:val="28"/>
          <w:szCs w:val="28"/>
          <w:lang w:eastAsia="zh-CN"/>
        </w:rPr>
        <w:t>现场恢复应急处置措施：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①发生</w:t>
      </w:r>
      <w:r>
        <w:rPr>
          <w:rFonts w:hint="eastAsia" w:ascii="仿宋" w:hAnsi="仿宋" w:eastAsia="仿宋" w:cs="宋体"/>
          <w:sz w:val="28"/>
          <w:szCs w:val="28"/>
          <w:lang w:eastAsia="zh-CN"/>
        </w:rPr>
        <w:t>皮带火灾事故，人员救援并且灭火完毕，由救护队进一步对整个灾区进行瓦斯和巷道各种状况检查，检查有无残留火源、瓦斯和一氧化碳等有害气体浓度。在有害气体不超限、整个灾区确无隐患并且确保不再发生次生、衍生事故的情况下方可按本矿井《生产安全事故应急预案》进行后期处置；</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由现场指挥部</w:t>
      </w:r>
      <w:r>
        <w:rPr>
          <w:rFonts w:hint="eastAsia" w:ascii="仿宋" w:hAnsi="仿宋" w:eastAsia="仿宋"/>
          <w:sz w:val="28"/>
          <w:szCs w:val="28"/>
          <w:lang w:eastAsia="zh-CN"/>
        </w:rPr>
        <w:t>安排专业人员</w:t>
      </w:r>
      <w:r>
        <w:rPr>
          <w:rFonts w:ascii="仿宋" w:hAnsi="仿宋" w:eastAsia="仿宋"/>
          <w:sz w:val="28"/>
          <w:szCs w:val="28"/>
          <w:lang w:eastAsia="zh-CN"/>
        </w:rPr>
        <w:t>编制矿井皮带火灾事故后恢复巷道的专项安全技术措施报有关领导和职能科室批准</w:t>
      </w:r>
      <w:r>
        <w:rPr>
          <w:rFonts w:hint="eastAsia" w:ascii="仿宋" w:hAnsi="仿宋" w:eastAsia="仿宋"/>
          <w:sz w:val="28"/>
          <w:szCs w:val="28"/>
          <w:lang w:eastAsia="zh-CN"/>
        </w:rPr>
        <w:t>；</w:t>
      </w:r>
      <w:r>
        <w:rPr>
          <w:rFonts w:ascii="仿宋" w:hAnsi="仿宋" w:eastAsia="仿宋"/>
          <w:sz w:val="28"/>
          <w:szCs w:val="28"/>
          <w:lang w:eastAsia="zh-CN"/>
        </w:rPr>
        <w:t>现场指挥部安排专业</w:t>
      </w:r>
      <w:r>
        <w:rPr>
          <w:rFonts w:hint="eastAsia" w:ascii="仿宋" w:hAnsi="仿宋" w:eastAsia="仿宋"/>
          <w:sz w:val="28"/>
          <w:szCs w:val="28"/>
          <w:lang w:eastAsia="zh-CN"/>
        </w:rPr>
        <w:t>队伍</w:t>
      </w:r>
      <w:r>
        <w:rPr>
          <w:rFonts w:ascii="仿宋" w:hAnsi="仿宋" w:eastAsia="仿宋"/>
          <w:sz w:val="28"/>
          <w:szCs w:val="28"/>
          <w:lang w:eastAsia="zh-CN"/>
        </w:rPr>
        <w:t>到事</w:t>
      </w:r>
      <w:r>
        <w:rPr>
          <w:rFonts w:hint="eastAsia" w:ascii="仿宋" w:hAnsi="仿宋" w:eastAsia="仿宋"/>
          <w:sz w:val="28"/>
          <w:szCs w:val="28"/>
          <w:lang w:eastAsia="zh-CN"/>
        </w:rPr>
        <w:t>故</w:t>
      </w:r>
      <w:r>
        <w:rPr>
          <w:rFonts w:ascii="仿宋" w:hAnsi="仿宋" w:eastAsia="仿宋"/>
          <w:sz w:val="28"/>
          <w:szCs w:val="28"/>
          <w:lang w:eastAsia="zh-CN"/>
        </w:rPr>
        <w:t>皮带巷道，按专项安全技术措施，根据现场情况支护及修复</w:t>
      </w:r>
      <w:r>
        <w:rPr>
          <w:rFonts w:hint="eastAsia" w:ascii="仿宋" w:hAnsi="仿宋" w:eastAsia="仿宋"/>
          <w:sz w:val="28"/>
          <w:szCs w:val="28"/>
          <w:lang w:eastAsia="zh-CN"/>
        </w:rPr>
        <w:t>损坏</w:t>
      </w:r>
      <w:r>
        <w:rPr>
          <w:rFonts w:ascii="仿宋" w:hAnsi="仿宋" w:eastAsia="仿宋"/>
          <w:sz w:val="28"/>
          <w:szCs w:val="28"/>
          <w:lang w:eastAsia="zh-CN"/>
        </w:rPr>
        <w:t>的巷道并</w:t>
      </w:r>
      <w:r>
        <w:rPr>
          <w:rFonts w:hint="eastAsia" w:ascii="仿宋" w:hAnsi="仿宋" w:eastAsia="仿宋"/>
          <w:sz w:val="28"/>
          <w:szCs w:val="28"/>
          <w:lang w:eastAsia="zh-CN"/>
        </w:rPr>
        <w:t>更换</w:t>
      </w:r>
      <w:r>
        <w:rPr>
          <w:rFonts w:ascii="仿宋" w:hAnsi="仿宋" w:eastAsia="仿宋"/>
          <w:sz w:val="28"/>
          <w:szCs w:val="28"/>
          <w:lang w:eastAsia="zh-CN"/>
        </w:rPr>
        <w:t>和修复通风设施等</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由</w:t>
      </w:r>
      <w:r>
        <w:rPr>
          <w:rFonts w:hint="eastAsia" w:ascii="仿宋" w:hAnsi="仿宋" w:eastAsia="仿宋"/>
          <w:sz w:val="28"/>
          <w:szCs w:val="28"/>
          <w:lang w:eastAsia="zh-CN"/>
        </w:rPr>
        <w:t>皮带队</w:t>
      </w:r>
      <w:r>
        <w:rPr>
          <w:rFonts w:ascii="仿宋" w:hAnsi="仿宋" w:eastAsia="仿宋"/>
          <w:sz w:val="28"/>
          <w:szCs w:val="28"/>
          <w:lang w:eastAsia="zh-CN"/>
        </w:rPr>
        <w:t>或矿井负责事故皮带</w:t>
      </w:r>
      <w:r>
        <w:rPr>
          <w:rFonts w:hint="eastAsia" w:ascii="仿宋" w:hAnsi="仿宋" w:eastAsia="仿宋"/>
          <w:sz w:val="28"/>
          <w:szCs w:val="28"/>
          <w:lang w:eastAsia="zh-CN"/>
        </w:rPr>
        <w:t>的</w:t>
      </w:r>
      <w:r>
        <w:rPr>
          <w:rFonts w:ascii="仿宋" w:hAnsi="仿宋" w:eastAsia="仿宋"/>
          <w:sz w:val="28"/>
          <w:szCs w:val="28"/>
          <w:lang w:eastAsia="zh-CN"/>
        </w:rPr>
        <w:t>基层单位编制矿井皮带恢复专项安全技术措施报有关领导和职能科室批准</w:t>
      </w:r>
      <w:r>
        <w:rPr>
          <w:rFonts w:hint="eastAsia" w:ascii="仿宋" w:hAnsi="仿宋" w:eastAsia="仿宋"/>
          <w:sz w:val="28"/>
          <w:szCs w:val="28"/>
          <w:lang w:eastAsia="zh-CN"/>
        </w:rPr>
        <w:t>；</w:t>
      </w:r>
      <w:r>
        <w:rPr>
          <w:rFonts w:ascii="仿宋" w:hAnsi="仿宋" w:eastAsia="仿宋"/>
          <w:sz w:val="28"/>
          <w:szCs w:val="28"/>
          <w:lang w:eastAsia="zh-CN"/>
        </w:rPr>
        <w:t>现场指挥部安排专业</w:t>
      </w:r>
      <w:r>
        <w:rPr>
          <w:rFonts w:hint="eastAsia" w:ascii="仿宋" w:hAnsi="仿宋" w:eastAsia="仿宋"/>
          <w:sz w:val="28"/>
          <w:szCs w:val="28"/>
          <w:lang w:eastAsia="zh-CN"/>
        </w:rPr>
        <w:t>队伍</w:t>
      </w:r>
      <w:r>
        <w:rPr>
          <w:rFonts w:ascii="仿宋" w:hAnsi="仿宋" w:eastAsia="仿宋"/>
          <w:sz w:val="28"/>
          <w:szCs w:val="28"/>
          <w:lang w:eastAsia="zh-CN"/>
        </w:rPr>
        <w:t>到事</w:t>
      </w:r>
      <w:r>
        <w:rPr>
          <w:rFonts w:hint="eastAsia" w:ascii="仿宋" w:hAnsi="仿宋" w:eastAsia="仿宋"/>
          <w:sz w:val="28"/>
          <w:szCs w:val="28"/>
          <w:lang w:eastAsia="zh-CN"/>
        </w:rPr>
        <w:t>故</w:t>
      </w:r>
      <w:r>
        <w:rPr>
          <w:rFonts w:ascii="仿宋" w:hAnsi="仿宋" w:eastAsia="仿宋"/>
          <w:sz w:val="28"/>
          <w:szCs w:val="28"/>
          <w:lang w:eastAsia="zh-CN"/>
        </w:rPr>
        <w:t>皮带巷道，按专项安全技术措施，根据现场情况</w:t>
      </w:r>
      <w:r>
        <w:rPr>
          <w:rFonts w:hint="eastAsia" w:ascii="仿宋" w:hAnsi="仿宋" w:eastAsia="仿宋"/>
          <w:sz w:val="28"/>
          <w:szCs w:val="28"/>
          <w:lang w:eastAsia="zh-CN"/>
        </w:rPr>
        <w:t>更换</w:t>
      </w:r>
      <w:r>
        <w:rPr>
          <w:rFonts w:ascii="仿宋" w:hAnsi="仿宋" w:eastAsia="仿宋"/>
          <w:sz w:val="28"/>
          <w:szCs w:val="28"/>
          <w:lang w:eastAsia="zh-CN"/>
        </w:rPr>
        <w:t>和修复损坏的皮带设备、电器设备、皮带支架、安全保护系统等。</w:t>
      </w:r>
      <w:r>
        <w:rPr>
          <w:rFonts w:hint="eastAsia" w:ascii="仿宋" w:hAnsi="仿宋" w:eastAsia="仿宋"/>
          <w:sz w:val="28"/>
          <w:szCs w:val="28"/>
          <w:lang w:eastAsia="zh-CN"/>
        </w:rPr>
        <w:t>事故处理完毕,应清理现场,在岗位人员上岗后,发信号试车。试运转时,人员要远离胶带,注意观察,试运转时间不少于1小时。</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④经矿井机电、安检、技术、通风等有关部门验收合格，现场指挥部报已</w:t>
      </w:r>
      <w:r>
        <w:rPr>
          <w:rFonts w:hint="eastAsia" w:ascii="仿宋" w:hAnsi="仿宋" w:eastAsia="仿宋" w:cs="宋体"/>
          <w:sz w:val="28"/>
          <w:szCs w:val="28"/>
          <w:lang w:eastAsia="zh-CN"/>
        </w:rPr>
        <w:t>启动应急预案的政府部门和上级单位批准，由现场指挥部总指挥宣布应急响应终止，</w:t>
      </w:r>
      <w:r>
        <w:rPr>
          <w:rFonts w:ascii="仿宋" w:hAnsi="仿宋" w:eastAsia="仿宋"/>
          <w:sz w:val="28"/>
          <w:szCs w:val="28"/>
          <w:lang w:eastAsia="zh-CN"/>
        </w:rPr>
        <w:t>并经</w:t>
      </w:r>
      <w:r>
        <w:rPr>
          <w:rFonts w:hint="eastAsia" w:ascii="仿宋" w:hAnsi="仿宋" w:eastAsia="仿宋"/>
          <w:sz w:val="28"/>
          <w:szCs w:val="28"/>
          <w:lang w:eastAsia="zh-CN"/>
        </w:rPr>
        <w:t>有关</w:t>
      </w:r>
      <w:r>
        <w:rPr>
          <w:rFonts w:ascii="仿宋" w:hAnsi="仿宋" w:eastAsia="仿宋"/>
          <w:sz w:val="28"/>
          <w:szCs w:val="28"/>
          <w:lang w:eastAsia="zh-CN"/>
        </w:rPr>
        <w:t>领导批准后才能恢复正常运行。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w:t>
      </w:r>
      <w:r>
        <w:rPr>
          <w:rFonts w:hint="eastAsia" w:ascii="仿宋" w:hAnsi="仿宋" w:eastAsia="仿宋"/>
          <w:sz w:val="28"/>
          <w:szCs w:val="28"/>
          <w:lang w:eastAsia="zh-CN"/>
        </w:rPr>
        <w:t>未尽事宜执行本应急预案《矿井火灾事故现场处置方案》。</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3.2.3带式输送机</w:t>
      </w:r>
      <w:r>
        <w:rPr>
          <w:rFonts w:hint="eastAsia" w:ascii="仿宋" w:hAnsi="仿宋" w:eastAsia="仿宋"/>
          <w:sz w:val="28"/>
          <w:szCs w:val="28"/>
          <w:lang w:eastAsia="zh-CN"/>
        </w:rPr>
        <w:t>挤伤人员事故</w:t>
      </w:r>
      <w:r>
        <w:rPr>
          <w:rFonts w:hint="eastAsia" w:ascii="仿宋" w:hAnsi="仿宋" w:eastAsia="仿宋" w:cs="宋体"/>
          <w:sz w:val="28"/>
          <w:szCs w:val="28"/>
          <w:lang w:eastAsia="zh-CN"/>
        </w:rPr>
        <w:t>现场应急</w:t>
      </w:r>
      <w:r>
        <w:rPr>
          <w:rFonts w:ascii="仿宋" w:hAnsi="仿宋" w:eastAsia="仿宋" w:cs="宋体"/>
          <w:sz w:val="28"/>
          <w:szCs w:val="28"/>
          <w:lang w:eastAsia="zh-CN"/>
        </w:rPr>
        <w:t>处置</w:t>
      </w:r>
      <w:r>
        <w:rPr>
          <w:rFonts w:hint="eastAsia" w:ascii="仿宋" w:hAnsi="仿宋" w:eastAsia="仿宋" w:cs="宋体"/>
          <w:sz w:val="28"/>
          <w:szCs w:val="28"/>
          <w:lang w:eastAsia="zh-CN"/>
        </w:rPr>
        <w:t>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人员</w:t>
      </w:r>
      <w:r>
        <w:rPr>
          <w:rFonts w:ascii="仿宋" w:hAnsi="仿宋" w:eastAsia="仿宋"/>
          <w:sz w:val="28"/>
          <w:szCs w:val="28"/>
          <w:lang w:eastAsia="zh-CN"/>
        </w:rPr>
        <w:t>救护、工艺操作、事故控制</w:t>
      </w:r>
      <w:r>
        <w:rPr>
          <w:rFonts w:hint="eastAsia" w:ascii="仿宋" w:hAnsi="仿宋" w:eastAsia="仿宋"/>
          <w:sz w:val="28"/>
          <w:szCs w:val="28"/>
          <w:lang w:eastAsia="zh-CN"/>
        </w:rPr>
        <w:t>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(1)发现人员被卷入</w:t>
      </w:r>
      <w:r>
        <w:rPr>
          <w:rFonts w:hint="eastAsia" w:ascii="仿宋" w:hAnsi="仿宋" w:eastAsia="仿宋" w:cs="宋体"/>
          <w:sz w:val="28"/>
          <w:szCs w:val="28"/>
          <w:lang w:eastAsia="zh-CN"/>
        </w:rPr>
        <w:t>带式输送机</w:t>
      </w:r>
      <w:r>
        <w:rPr>
          <w:rFonts w:hint="eastAsia" w:ascii="仿宋" w:hAnsi="仿宋" w:eastAsia="仿宋"/>
          <w:sz w:val="28"/>
          <w:szCs w:val="28"/>
          <w:lang w:eastAsia="zh-CN"/>
        </w:rPr>
        <w:t>的某一部位时，现场人员立即按本矿井应急预案进行现场处置，停止</w:t>
      </w:r>
      <w:r>
        <w:rPr>
          <w:rFonts w:hint="eastAsia" w:ascii="仿宋" w:hAnsi="仿宋" w:eastAsia="仿宋" w:cs="宋体"/>
          <w:sz w:val="28"/>
          <w:szCs w:val="28"/>
          <w:lang w:eastAsia="zh-CN"/>
        </w:rPr>
        <w:t>带式</w:t>
      </w:r>
      <w:r>
        <w:rPr>
          <w:rFonts w:hint="eastAsia" w:ascii="仿宋" w:hAnsi="仿宋" w:eastAsia="仿宋"/>
          <w:sz w:val="28"/>
          <w:szCs w:val="28"/>
          <w:lang w:eastAsia="zh-CN"/>
        </w:rPr>
        <w:t>输送机、发出警报，并立即向矿井调度室和本区队值班室汇报；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(2)切断</w:t>
      </w:r>
      <w:r>
        <w:rPr>
          <w:rFonts w:hint="eastAsia" w:ascii="仿宋" w:hAnsi="仿宋" w:eastAsia="仿宋" w:cs="宋体"/>
          <w:sz w:val="28"/>
          <w:szCs w:val="28"/>
          <w:lang w:eastAsia="zh-CN"/>
        </w:rPr>
        <w:t>带式</w:t>
      </w:r>
      <w:r>
        <w:rPr>
          <w:rFonts w:hint="eastAsia" w:ascii="仿宋" w:hAnsi="仿宋" w:eastAsia="仿宋"/>
          <w:sz w:val="28"/>
          <w:szCs w:val="28"/>
          <w:lang w:eastAsia="zh-CN"/>
        </w:rPr>
        <w:t>输送机电源，闭锁并挂牌；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(3)松开</w:t>
      </w:r>
      <w:r>
        <w:rPr>
          <w:rFonts w:hint="eastAsia" w:ascii="仿宋" w:hAnsi="仿宋" w:eastAsia="仿宋" w:cs="宋体"/>
          <w:sz w:val="28"/>
          <w:szCs w:val="28"/>
          <w:lang w:eastAsia="zh-CN"/>
        </w:rPr>
        <w:t>带式</w:t>
      </w:r>
      <w:r>
        <w:rPr>
          <w:rFonts w:hint="eastAsia" w:ascii="仿宋" w:hAnsi="仿宋" w:eastAsia="仿宋"/>
          <w:sz w:val="28"/>
          <w:szCs w:val="28"/>
          <w:lang w:eastAsia="zh-CN"/>
        </w:rPr>
        <w:t>输送机张紧绞车</w:t>
      </w:r>
      <w:r>
        <w:rPr>
          <w:rFonts w:ascii="仿宋" w:hAnsi="仿宋" w:eastAsia="仿宋"/>
          <w:sz w:val="28"/>
          <w:szCs w:val="28"/>
          <w:lang w:eastAsia="zh-CN"/>
        </w:rPr>
        <w:t>或用手拉葫芦把胶带吊起，救出伤员</w:t>
      </w:r>
      <w:r>
        <w:rPr>
          <w:rFonts w:hint="eastAsia" w:ascii="仿宋" w:hAnsi="仿宋" w:eastAsia="仿宋"/>
          <w:sz w:val="28"/>
          <w:szCs w:val="28"/>
          <w:lang w:eastAsia="zh-CN"/>
        </w:rPr>
        <w:t>；</w:t>
      </w:r>
      <w:r>
        <w:rPr>
          <w:rFonts w:ascii="仿宋" w:hAnsi="仿宋" w:eastAsia="仿宋"/>
          <w:sz w:val="28"/>
          <w:szCs w:val="28"/>
          <w:lang w:eastAsia="zh-CN"/>
        </w:rPr>
        <w:t>必要时截断胶带</w:t>
      </w:r>
      <w:r>
        <w:rPr>
          <w:rFonts w:hint="eastAsia" w:ascii="仿宋" w:hAnsi="仿宋" w:eastAsia="仿宋"/>
          <w:sz w:val="28"/>
          <w:szCs w:val="28"/>
          <w:lang w:eastAsia="zh-CN"/>
        </w:rPr>
        <w:t>，根据现场情况，固定胶带某位置，防止胶带滑动，救出伤者；现场急救本着“有出血先止血、有骨折先固定、有脊柱损伤搬运时防止损坏神经”的原则，</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、止血、包扎、固定等临时急救措施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(4)矿井调度室应立即组织人员清理运输通道、准备抢救车辆，并配备足够电机车、人车、矿车、平板车，确保抢救人员、物资及时运到事故现场；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(5)现场指挥部应立即调集救护队及有关人员组成抢救小组，组织对遇险人员进行救援，同时现场、股份公司指挥部应分别组织矿医院、华北医疗集团邢台总医院的医护人员迅速赶赴指定地点进行救治。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cs="宋体"/>
          <w:sz w:val="28"/>
          <w:szCs w:val="28"/>
          <w:lang w:eastAsia="zh-CN"/>
        </w:rPr>
        <w:t>带式输送机</w:t>
      </w:r>
      <w:r>
        <w:rPr>
          <w:rFonts w:hint="eastAsia" w:ascii="仿宋" w:hAnsi="仿宋" w:eastAsia="仿宋"/>
          <w:sz w:val="28"/>
          <w:szCs w:val="28"/>
          <w:lang w:eastAsia="zh-CN"/>
        </w:rPr>
        <w:t>挤伤人员事故</w:t>
      </w:r>
      <w:r>
        <w:rPr>
          <w:rFonts w:ascii="仿宋" w:hAnsi="仿宋" w:eastAsia="仿宋"/>
          <w:sz w:val="28"/>
          <w:szCs w:val="28"/>
          <w:lang w:eastAsia="zh-CN"/>
        </w:rPr>
        <w:t>，</w:t>
      </w:r>
      <w:r>
        <w:rPr>
          <w:rFonts w:hint="eastAsia" w:ascii="仿宋" w:hAnsi="仿宋" w:eastAsia="仿宋"/>
          <w:sz w:val="28"/>
          <w:szCs w:val="28"/>
          <w:lang w:eastAsia="zh-CN"/>
        </w:rPr>
        <w:t>遇险</w:t>
      </w:r>
      <w:r>
        <w:rPr>
          <w:rFonts w:ascii="仿宋" w:hAnsi="仿宋" w:eastAsia="仿宋"/>
          <w:sz w:val="28"/>
          <w:szCs w:val="28"/>
          <w:lang w:eastAsia="zh-CN"/>
        </w:rPr>
        <w:t>人员救援完毕，由</w:t>
      </w:r>
      <w:r>
        <w:rPr>
          <w:rFonts w:hint="eastAsia" w:ascii="仿宋" w:hAnsi="仿宋" w:eastAsia="仿宋"/>
          <w:sz w:val="28"/>
          <w:szCs w:val="28"/>
          <w:lang w:eastAsia="zh-CN"/>
        </w:rPr>
        <w:t>皮带队</w:t>
      </w:r>
      <w:r>
        <w:rPr>
          <w:rFonts w:ascii="仿宋" w:hAnsi="仿宋" w:eastAsia="仿宋"/>
          <w:sz w:val="28"/>
          <w:szCs w:val="28"/>
          <w:lang w:eastAsia="zh-CN"/>
        </w:rPr>
        <w:t>或矿井负责事故皮带</w:t>
      </w:r>
      <w:r>
        <w:rPr>
          <w:rFonts w:hint="eastAsia" w:ascii="仿宋" w:hAnsi="仿宋" w:eastAsia="仿宋"/>
          <w:sz w:val="28"/>
          <w:szCs w:val="28"/>
          <w:lang w:eastAsia="zh-CN"/>
        </w:rPr>
        <w:t>的</w:t>
      </w:r>
      <w:r>
        <w:rPr>
          <w:rFonts w:ascii="仿宋" w:hAnsi="仿宋" w:eastAsia="仿宋"/>
          <w:sz w:val="28"/>
          <w:szCs w:val="28"/>
          <w:lang w:eastAsia="zh-CN"/>
        </w:rPr>
        <w:t>基层单位编制矿井皮带恢复专项安全技术措施报有关领导和职能科室批准</w:t>
      </w:r>
      <w:r>
        <w:rPr>
          <w:rFonts w:hint="eastAsia" w:ascii="仿宋" w:hAnsi="仿宋" w:eastAsia="仿宋"/>
          <w:sz w:val="28"/>
          <w:szCs w:val="28"/>
          <w:lang w:eastAsia="zh-CN"/>
        </w:rPr>
        <w:t>；</w:t>
      </w:r>
      <w:r>
        <w:rPr>
          <w:rFonts w:ascii="仿宋" w:hAnsi="仿宋" w:eastAsia="仿宋"/>
          <w:sz w:val="28"/>
          <w:szCs w:val="28"/>
          <w:lang w:eastAsia="zh-CN"/>
        </w:rPr>
        <w:t>现场指挥部安排专业</w:t>
      </w:r>
      <w:r>
        <w:rPr>
          <w:rFonts w:hint="eastAsia" w:ascii="仿宋" w:hAnsi="仿宋" w:eastAsia="仿宋"/>
          <w:sz w:val="28"/>
          <w:szCs w:val="28"/>
          <w:lang w:eastAsia="zh-CN"/>
        </w:rPr>
        <w:t>队伍</w:t>
      </w:r>
      <w:r>
        <w:rPr>
          <w:rFonts w:ascii="仿宋" w:hAnsi="仿宋" w:eastAsia="仿宋"/>
          <w:sz w:val="28"/>
          <w:szCs w:val="28"/>
          <w:lang w:eastAsia="zh-CN"/>
        </w:rPr>
        <w:t>到事发地点，按专项安全技术措施，根据现场情况</w:t>
      </w:r>
      <w:r>
        <w:rPr>
          <w:rFonts w:hint="eastAsia" w:ascii="仿宋" w:hAnsi="仿宋" w:eastAsia="仿宋"/>
          <w:sz w:val="28"/>
          <w:szCs w:val="28"/>
          <w:lang w:eastAsia="zh-CN"/>
        </w:rPr>
        <w:t>调整</w:t>
      </w:r>
      <w:r>
        <w:rPr>
          <w:rFonts w:ascii="仿宋" w:hAnsi="仿宋" w:eastAsia="仿宋"/>
          <w:sz w:val="28"/>
          <w:szCs w:val="28"/>
          <w:lang w:eastAsia="zh-CN"/>
        </w:rPr>
        <w:t>好皮带支架，重新张紧皮带</w:t>
      </w:r>
      <w:r>
        <w:rPr>
          <w:rFonts w:hint="eastAsia" w:ascii="仿宋" w:hAnsi="仿宋" w:eastAsia="仿宋"/>
          <w:sz w:val="28"/>
          <w:szCs w:val="28"/>
          <w:lang w:eastAsia="zh-CN"/>
        </w:rPr>
        <w:t>；</w:t>
      </w:r>
      <w:r>
        <w:rPr>
          <w:rFonts w:ascii="仿宋" w:hAnsi="仿宋" w:eastAsia="仿宋"/>
          <w:sz w:val="28"/>
          <w:szCs w:val="28"/>
          <w:lang w:eastAsia="zh-CN"/>
        </w:rPr>
        <w:t>如因救援人员断开皮带</w:t>
      </w:r>
      <w:r>
        <w:rPr>
          <w:rFonts w:hint="eastAsia" w:ascii="仿宋" w:hAnsi="仿宋" w:eastAsia="仿宋"/>
          <w:sz w:val="28"/>
          <w:szCs w:val="28"/>
          <w:lang w:eastAsia="zh-CN"/>
        </w:rPr>
        <w:t>，普通皮带</w:t>
      </w:r>
      <w:r>
        <w:rPr>
          <w:rFonts w:ascii="仿宋" w:hAnsi="仿宋" w:eastAsia="仿宋"/>
          <w:sz w:val="28"/>
          <w:szCs w:val="28"/>
          <w:lang w:eastAsia="zh-CN"/>
        </w:rPr>
        <w:t>用导链将皮带两端拉至合口位置重新合口</w:t>
      </w:r>
      <w:r>
        <w:rPr>
          <w:rFonts w:hint="eastAsia" w:ascii="仿宋" w:hAnsi="仿宋" w:eastAsia="仿宋"/>
          <w:sz w:val="28"/>
          <w:szCs w:val="28"/>
          <w:lang w:eastAsia="zh-CN"/>
        </w:rPr>
        <w:t>；</w:t>
      </w:r>
      <w:r>
        <w:rPr>
          <w:rFonts w:ascii="仿宋" w:hAnsi="仿宋" w:eastAsia="仿宋"/>
          <w:sz w:val="28"/>
          <w:szCs w:val="28"/>
          <w:lang w:eastAsia="zh-CN"/>
        </w:rPr>
        <w:t>高强皮带根据现场情况安设回柱绞车，松开</w:t>
      </w:r>
      <w:r>
        <w:rPr>
          <w:rFonts w:hint="eastAsia" w:ascii="仿宋" w:hAnsi="仿宋" w:eastAsia="仿宋"/>
          <w:sz w:val="28"/>
          <w:szCs w:val="28"/>
          <w:lang w:eastAsia="zh-CN"/>
        </w:rPr>
        <w:t>输送</w:t>
      </w:r>
      <w:r>
        <w:rPr>
          <w:rFonts w:ascii="仿宋" w:hAnsi="仿宋" w:eastAsia="仿宋"/>
          <w:sz w:val="28"/>
          <w:szCs w:val="28"/>
          <w:lang w:eastAsia="zh-CN"/>
        </w:rPr>
        <w:t>机张紧装置，将断开的胶带两端用回柱绞车牵拉至硫化点位置进行硫化。</w:t>
      </w:r>
      <w:r>
        <w:rPr>
          <w:rFonts w:hint="eastAsia" w:ascii="仿宋" w:hAnsi="仿宋" w:eastAsia="仿宋"/>
          <w:sz w:val="28"/>
          <w:szCs w:val="28"/>
          <w:lang w:eastAsia="zh-CN"/>
        </w:rPr>
        <w:t>事故处理完毕,应清理现场,在岗位人员上岗后,发信号试车。试运转时,人员要远离胶带,注意观察,试运转时间不少于1小时。</w:t>
      </w:r>
      <w:r>
        <w:rPr>
          <w:rFonts w:ascii="仿宋" w:hAnsi="仿宋" w:eastAsia="仿宋"/>
          <w:sz w:val="28"/>
          <w:szCs w:val="28"/>
          <w:lang w:eastAsia="zh-CN"/>
        </w:rPr>
        <w:t>经矿井安检、</w:t>
      </w:r>
      <w:r>
        <w:rPr>
          <w:rFonts w:hint="eastAsia" w:ascii="仿宋" w:hAnsi="仿宋" w:eastAsia="仿宋"/>
          <w:sz w:val="28"/>
          <w:szCs w:val="28"/>
          <w:lang w:eastAsia="zh-CN"/>
        </w:rPr>
        <w:t>运输</w:t>
      </w:r>
      <w:r>
        <w:rPr>
          <w:rFonts w:ascii="仿宋" w:hAnsi="仿宋" w:eastAsia="仿宋"/>
          <w:sz w:val="28"/>
          <w:szCs w:val="28"/>
          <w:lang w:eastAsia="zh-CN"/>
        </w:rPr>
        <w:t>等有关部门验收合格，现场指挥部报已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的政府部门和上级单位批准，由现场指挥部总指挥宣布应急响应终止，并经</w:t>
      </w:r>
      <w:r>
        <w:rPr>
          <w:rFonts w:hint="eastAsia" w:ascii="仿宋" w:hAnsi="仿宋" w:eastAsia="仿宋"/>
          <w:sz w:val="28"/>
          <w:szCs w:val="28"/>
          <w:lang w:eastAsia="zh-CN"/>
        </w:rPr>
        <w:t>有关</w:t>
      </w:r>
      <w:r>
        <w:rPr>
          <w:rFonts w:ascii="仿宋" w:hAnsi="仿宋" w:eastAsia="仿宋"/>
          <w:sz w:val="28"/>
          <w:szCs w:val="28"/>
          <w:lang w:eastAsia="zh-CN"/>
        </w:rPr>
        <w:t>领导批准后才能恢复正常运行。</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3.2.4带式输送机</w:t>
      </w:r>
      <w:r>
        <w:rPr>
          <w:rFonts w:hint="eastAsia" w:ascii="仿宋" w:hAnsi="仿宋" w:eastAsia="仿宋"/>
          <w:sz w:val="28"/>
          <w:szCs w:val="28"/>
          <w:lang w:eastAsia="zh-CN"/>
        </w:rPr>
        <w:t>断带事故</w:t>
      </w:r>
      <w:r>
        <w:rPr>
          <w:rFonts w:hint="eastAsia" w:ascii="仿宋" w:hAnsi="仿宋" w:eastAsia="仿宋" w:cs="宋体"/>
          <w:sz w:val="28"/>
          <w:szCs w:val="28"/>
          <w:lang w:eastAsia="zh-CN"/>
        </w:rPr>
        <w:t>现场应急</w:t>
      </w:r>
      <w:r>
        <w:rPr>
          <w:rFonts w:ascii="仿宋" w:hAnsi="仿宋" w:eastAsia="仿宋" w:cs="宋体"/>
          <w:sz w:val="28"/>
          <w:szCs w:val="28"/>
          <w:lang w:eastAsia="zh-CN"/>
        </w:rPr>
        <w:t>处置</w:t>
      </w:r>
      <w:r>
        <w:rPr>
          <w:rFonts w:hint="eastAsia" w:ascii="仿宋" w:hAnsi="仿宋" w:eastAsia="仿宋" w:cs="宋体"/>
          <w:sz w:val="28"/>
          <w:szCs w:val="28"/>
          <w:lang w:eastAsia="zh-CN"/>
        </w:rPr>
        <w:t>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人员</w:t>
      </w:r>
      <w:r>
        <w:rPr>
          <w:rFonts w:ascii="仿宋" w:hAnsi="仿宋" w:eastAsia="仿宋"/>
          <w:sz w:val="28"/>
          <w:szCs w:val="28"/>
          <w:lang w:eastAsia="zh-CN"/>
        </w:rPr>
        <w:t>救护、工艺操作、事故控制</w:t>
      </w:r>
      <w:r>
        <w:rPr>
          <w:rFonts w:hint="eastAsia" w:ascii="仿宋" w:hAnsi="仿宋" w:eastAsia="仿宋"/>
          <w:sz w:val="28"/>
          <w:szCs w:val="28"/>
          <w:lang w:eastAsia="zh-CN"/>
        </w:rPr>
        <w:t>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(1)发生断带事故时，现场人员立即按本矿井应急预案进行现场处置，停止作业、发出警报，撤出所有受威胁区域人员，并立即向矿井调度室和本区队值班室汇报；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(2)切断</w:t>
      </w:r>
      <w:r>
        <w:rPr>
          <w:rFonts w:hint="eastAsia" w:ascii="仿宋" w:hAnsi="仿宋" w:eastAsia="仿宋" w:cs="宋体"/>
          <w:sz w:val="28"/>
          <w:szCs w:val="28"/>
          <w:lang w:eastAsia="zh-CN"/>
        </w:rPr>
        <w:t>带式输送机</w:t>
      </w:r>
      <w:r>
        <w:rPr>
          <w:rFonts w:hint="eastAsia" w:ascii="仿宋" w:hAnsi="仿宋" w:eastAsia="仿宋"/>
          <w:sz w:val="28"/>
          <w:szCs w:val="28"/>
          <w:lang w:eastAsia="zh-CN"/>
        </w:rPr>
        <w:t>电源，闭锁并挂牌；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有人员被卷入或埋住时，由跟班人员或班组长统一指挥，对胶带某些部位进行固定防止次生事故，同时立即组织抢险人员清理胶带，抢救遇险人员。现场急救本着“有出血先止血、有骨折先固定、有脊柱损伤搬运时防止损坏神经”的原则，</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、止血、包扎、固定等临时急救措施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(4)矿井调度室应立即组织人员清理运输通道、准备抢救车辆，并配备足够电机车、人车、矿车、平板车，确保抢救人员、物资及时运到事故现场；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(5)现场指挥部应立即调集救护队及有关人员组成抢救小组，组织对遇险人员进行救援，同时现场、股份公司指挥部应分别组织矿医院、华北医疗集团邢台总医院的医护人员迅速赶赴指定地点进行救治。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发生高强皮带断带事故，</w:t>
      </w:r>
      <w:r>
        <w:rPr>
          <w:rFonts w:hint="eastAsia" w:ascii="仿宋" w:hAnsi="仿宋" w:eastAsia="仿宋"/>
          <w:sz w:val="28"/>
          <w:szCs w:val="28"/>
          <w:lang w:eastAsia="zh-CN"/>
        </w:rPr>
        <w:t>遇险</w:t>
      </w:r>
      <w:r>
        <w:rPr>
          <w:rFonts w:ascii="仿宋" w:hAnsi="仿宋" w:eastAsia="仿宋"/>
          <w:sz w:val="28"/>
          <w:szCs w:val="28"/>
          <w:lang w:eastAsia="zh-CN"/>
        </w:rPr>
        <w:t>人员救援完毕，由</w:t>
      </w:r>
      <w:r>
        <w:rPr>
          <w:rFonts w:hint="eastAsia" w:ascii="仿宋" w:hAnsi="仿宋" w:eastAsia="仿宋"/>
          <w:sz w:val="28"/>
          <w:szCs w:val="28"/>
          <w:lang w:eastAsia="zh-CN"/>
        </w:rPr>
        <w:t>皮带队</w:t>
      </w:r>
      <w:r>
        <w:rPr>
          <w:rFonts w:ascii="仿宋" w:hAnsi="仿宋" w:eastAsia="仿宋"/>
          <w:sz w:val="28"/>
          <w:szCs w:val="28"/>
          <w:lang w:eastAsia="zh-CN"/>
        </w:rPr>
        <w:t>或矿井负责事故皮带</w:t>
      </w:r>
      <w:r>
        <w:rPr>
          <w:rFonts w:hint="eastAsia" w:ascii="仿宋" w:hAnsi="仿宋" w:eastAsia="仿宋"/>
          <w:sz w:val="28"/>
          <w:szCs w:val="28"/>
          <w:lang w:eastAsia="zh-CN"/>
        </w:rPr>
        <w:t>的</w:t>
      </w:r>
      <w:r>
        <w:rPr>
          <w:rFonts w:ascii="仿宋" w:hAnsi="仿宋" w:eastAsia="仿宋"/>
          <w:sz w:val="28"/>
          <w:szCs w:val="28"/>
          <w:lang w:eastAsia="zh-CN"/>
        </w:rPr>
        <w:t>基层单位编制矿井高强皮带断带恢复专项安全技术措施报有关领导和职能科室批准</w:t>
      </w:r>
      <w:r>
        <w:rPr>
          <w:rFonts w:hint="eastAsia" w:ascii="仿宋" w:hAnsi="仿宋" w:eastAsia="仿宋"/>
          <w:sz w:val="28"/>
          <w:szCs w:val="28"/>
          <w:lang w:eastAsia="zh-CN"/>
        </w:rPr>
        <w:t>；</w:t>
      </w:r>
      <w:r>
        <w:rPr>
          <w:rFonts w:ascii="仿宋" w:hAnsi="仿宋" w:eastAsia="仿宋"/>
          <w:sz w:val="28"/>
          <w:szCs w:val="28"/>
          <w:lang w:eastAsia="zh-CN"/>
        </w:rPr>
        <w:t>现场指挥部安排专业</w:t>
      </w:r>
      <w:r>
        <w:rPr>
          <w:rFonts w:hint="eastAsia" w:ascii="仿宋" w:hAnsi="仿宋" w:eastAsia="仿宋"/>
          <w:sz w:val="28"/>
          <w:szCs w:val="28"/>
          <w:lang w:eastAsia="zh-CN"/>
        </w:rPr>
        <w:t>队伍</w:t>
      </w:r>
      <w:r>
        <w:rPr>
          <w:rFonts w:ascii="仿宋" w:hAnsi="仿宋" w:eastAsia="仿宋"/>
          <w:sz w:val="28"/>
          <w:szCs w:val="28"/>
          <w:lang w:eastAsia="zh-CN"/>
        </w:rPr>
        <w:t>到事发地点，按专项安全技术措施，根据现场情况安设回柱绞车，松开胶带机张紧装置，将断开的胶带两端用回柱绞车牵拉至硫化点位置进行硫化。</w:t>
      </w:r>
      <w:r>
        <w:rPr>
          <w:rFonts w:hint="eastAsia" w:ascii="仿宋" w:hAnsi="仿宋" w:eastAsia="仿宋"/>
          <w:sz w:val="28"/>
          <w:szCs w:val="28"/>
          <w:lang w:eastAsia="zh-CN"/>
        </w:rPr>
        <w:t>事故处理完毕,应清理现场,在岗位人员上岗后,发信号试车。试运转时,人员要远离胶带,注意观察,试运转时间不少于1小时。</w:t>
      </w:r>
      <w:r>
        <w:rPr>
          <w:rFonts w:ascii="仿宋" w:hAnsi="仿宋" w:eastAsia="仿宋"/>
          <w:sz w:val="28"/>
          <w:szCs w:val="28"/>
          <w:lang w:eastAsia="zh-CN"/>
        </w:rPr>
        <w:t>经矿井安检、运输等有关部门验收合格，现场指挥部报已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的政府部门和上级单位批准，由现场指挥部总指挥宣布应急响应终止，并经</w:t>
      </w:r>
      <w:r>
        <w:rPr>
          <w:rFonts w:hint="eastAsia" w:ascii="仿宋" w:hAnsi="仿宋" w:eastAsia="仿宋"/>
          <w:sz w:val="28"/>
          <w:szCs w:val="28"/>
          <w:lang w:eastAsia="zh-CN"/>
        </w:rPr>
        <w:t>有关</w:t>
      </w:r>
      <w:r>
        <w:rPr>
          <w:rFonts w:ascii="仿宋" w:hAnsi="仿宋" w:eastAsia="仿宋"/>
          <w:sz w:val="28"/>
          <w:szCs w:val="28"/>
          <w:lang w:eastAsia="zh-CN"/>
        </w:rPr>
        <w:t>领导批准后才能恢复正常运行。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发生</w:t>
      </w:r>
      <w:r>
        <w:rPr>
          <w:rFonts w:hint="eastAsia" w:ascii="仿宋" w:hAnsi="仿宋" w:eastAsia="仿宋"/>
          <w:sz w:val="28"/>
          <w:szCs w:val="28"/>
          <w:lang w:eastAsia="zh-CN"/>
        </w:rPr>
        <w:t>普通</w:t>
      </w:r>
      <w:r>
        <w:rPr>
          <w:rFonts w:ascii="仿宋" w:hAnsi="仿宋" w:eastAsia="仿宋"/>
          <w:sz w:val="28"/>
          <w:szCs w:val="28"/>
          <w:lang w:eastAsia="zh-CN"/>
        </w:rPr>
        <w:t>皮带断带事故，</w:t>
      </w:r>
      <w:r>
        <w:rPr>
          <w:rFonts w:hint="eastAsia" w:ascii="仿宋" w:hAnsi="仿宋" w:eastAsia="仿宋"/>
          <w:sz w:val="28"/>
          <w:szCs w:val="28"/>
          <w:lang w:eastAsia="zh-CN"/>
        </w:rPr>
        <w:t>遇险</w:t>
      </w:r>
      <w:r>
        <w:rPr>
          <w:rFonts w:ascii="仿宋" w:hAnsi="仿宋" w:eastAsia="仿宋"/>
          <w:sz w:val="28"/>
          <w:szCs w:val="28"/>
          <w:lang w:eastAsia="zh-CN"/>
        </w:rPr>
        <w:t>人员救援完毕，由</w:t>
      </w:r>
      <w:r>
        <w:rPr>
          <w:rFonts w:hint="eastAsia" w:ascii="仿宋" w:hAnsi="仿宋" w:eastAsia="仿宋"/>
          <w:sz w:val="28"/>
          <w:szCs w:val="28"/>
          <w:lang w:eastAsia="zh-CN"/>
        </w:rPr>
        <w:t>皮带队</w:t>
      </w:r>
      <w:r>
        <w:rPr>
          <w:rFonts w:ascii="仿宋" w:hAnsi="仿宋" w:eastAsia="仿宋"/>
          <w:sz w:val="28"/>
          <w:szCs w:val="28"/>
          <w:lang w:eastAsia="zh-CN"/>
        </w:rPr>
        <w:t>或矿井负责事故皮带</w:t>
      </w:r>
      <w:r>
        <w:rPr>
          <w:rFonts w:hint="eastAsia" w:ascii="仿宋" w:hAnsi="仿宋" w:eastAsia="仿宋"/>
          <w:sz w:val="28"/>
          <w:szCs w:val="28"/>
          <w:lang w:eastAsia="zh-CN"/>
        </w:rPr>
        <w:t>的</w:t>
      </w:r>
      <w:r>
        <w:rPr>
          <w:rFonts w:ascii="仿宋" w:hAnsi="仿宋" w:eastAsia="仿宋"/>
          <w:sz w:val="28"/>
          <w:szCs w:val="28"/>
          <w:lang w:eastAsia="zh-CN"/>
        </w:rPr>
        <w:t>基层单位编制矿井</w:t>
      </w:r>
      <w:r>
        <w:rPr>
          <w:rFonts w:hint="eastAsia" w:ascii="仿宋" w:hAnsi="仿宋" w:eastAsia="仿宋"/>
          <w:sz w:val="28"/>
          <w:szCs w:val="28"/>
          <w:lang w:eastAsia="zh-CN"/>
        </w:rPr>
        <w:t>普通</w:t>
      </w:r>
      <w:r>
        <w:rPr>
          <w:rFonts w:ascii="仿宋" w:hAnsi="仿宋" w:eastAsia="仿宋"/>
          <w:sz w:val="28"/>
          <w:szCs w:val="28"/>
          <w:lang w:eastAsia="zh-CN"/>
        </w:rPr>
        <w:t>皮带断带恢复专项安全技术措施报有关领导和职能科室批准</w:t>
      </w:r>
      <w:r>
        <w:rPr>
          <w:rFonts w:hint="eastAsia" w:ascii="仿宋" w:hAnsi="仿宋" w:eastAsia="仿宋"/>
          <w:sz w:val="28"/>
          <w:szCs w:val="28"/>
          <w:lang w:eastAsia="zh-CN"/>
        </w:rPr>
        <w:t>；</w:t>
      </w:r>
      <w:r>
        <w:rPr>
          <w:rFonts w:ascii="仿宋" w:hAnsi="仿宋" w:eastAsia="仿宋"/>
          <w:sz w:val="28"/>
          <w:szCs w:val="28"/>
          <w:lang w:eastAsia="zh-CN"/>
        </w:rPr>
        <w:t>现场指挥部安排专业</w:t>
      </w:r>
      <w:r>
        <w:rPr>
          <w:rFonts w:hint="eastAsia" w:ascii="仿宋" w:hAnsi="仿宋" w:eastAsia="仿宋"/>
          <w:sz w:val="28"/>
          <w:szCs w:val="28"/>
          <w:lang w:eastAsia="zh-CN"/>
        </w:rPr>
        <w:t>队伍</w:t>
      </w:r>
      <w:r>
        <w:rPr>
          <w:rFonts w:ascii="仿宋" w:hAnsi="仿宋" w:eastAsia="仿宋"/>
          <w:sz w:val="28"/>
          <w:szCs w:val="28"/>
          <w:lang w:eastAsia="zh-CN"/>
        </w:rPr>
        <w:t>到事发地点，按专项安全技术措施，根据现场情况安设回柱绞车，松开</w:t>
      </w:r>
      <w:r>
        <w:rPr>
          <w:rFonts w:hint="eastAsia" w:ascii="仿宋" w:hAnsi="仿宋" w:eastAsia="仿宋"/>
          <w:sz w:val="28"/>
          <w:szCs w:val="28"/>
          <w:lang w:eastAsia="zh-CN"/>
        </w:rPr>
        <w:t>皮带</w:t>
      </w:r>
      <w:r>
        <w:rPr>
          <w:rFonts w:ascii="仿宋" w:hAnsi="仿宋" w:eastAsia="仿宋"/>
          <w:sz w:val="28"/>
          <w:szCs w:val="28"/>
          <w:lang w:eastAsia="zh-CN"/>
        </w:rPr>
        <w:t>机张紧装置，将断开的</w:t>
      </w:r>
      <w:r>
        <w:rPr>
          <w:rFonts w:hint="eastAsia" w:ascii="仿宋" w:hAnsi="仿宋" w:eastAsia="仿宋"/>
          <w:sz w:val="28"/>
          <w:szCs w:val="28"/>
          <w:lang w:eastAsia="zh-CN"/>
        </w:rPr>
        <w:t>皮</w:t>
      </w:r>
      <w:r>
        <w:rPr>
          <w:rFonts w:ascii="仿宋" w:hAnsi="仿宋" w:eastAsia="仿宋"/>
          <w:sz w:val="28"/>
          <w:szCs w:val="28"/>
          <w:lang w:eastAsia="zh-CN"/>
        </w:rPr>
        <w:t>带两端用回柱绞车牵拉至</w:t>
      </w:r>
      <w:r>
        <w:rPr>
          <w:rFonts w:hint="eastAsia" w:ascii="仿宋" w:hAnsi="仿宋" w:eastAsia="仿宋"/>
          <w:sz w:val="28"/>
          <w:szCs w:val="28"/>
          <w:lang w:eastAsia="zh-CN"/>
        </w:rPr>
        <w:t>合口</w:t>
      </w:r>
      <w:r>
        <w:rPr>
          <w:rFonts w:ascii="仿宋" w:hAnsi="仿宋" w:eastAsia="仿宋"/>
          <w:sz w:val="28"/>
          <w:szCs w:val="28"/>
          <w:lang w:eastAsia="zh-CN"/>
        </w:rPr>
        <w:t>位置</w:t>
      </w:r>
      <w:r>
        <w:rPr>
          <w:rFonts w:hint="eastAsia" w:ascii="仿宋" w:hAnsi="仿宋" w:eastAsia="仿宋"/>
          <w:sz w:val="28"/>
          <w:szCs w:val="28"/>
          <w:lang w:eastAsia="zh-CN"/>
        </w:rPr>
        <w:t>重新</w:t>
      </w:r>
      <w:r>
        <w:rPr>
          <w:rFonts w:ascii="仿宋" w:hAnsi="仿宋" w:eastAsia="仿宋"/>
          <w:sz w:val="28"/>
          <w:szCs w:val="28"/>
          <w:lang w:eastAsia="zh-CN"/>
        </w:rPr>
        <w:t>进行</w:t>
      </w:r>
      <w:r>
        <w:rPr>
          <w:rFonts w:hint="eastAsia" w:ascii="仿宋" w:hAnsi="仿宋" w:eastAsia="仿宋"/>
          <w:sz w:val="28"/>
          <w:szCs w:val="28"/>
          <w:lang w:eastAsia="zh-CN"/>
        </w:rPr>
        <w:t>合口</w:t>
      </w:r>
      <w:r>
        <w:rPr>
          <w:rFonts w:ascii="仿宋" w:hAnsi="仿宋" w:eastAsia="仿宋"/>
          <w:sz w:val="28"/>
          <w:szCs w:val="28"/>
          <w:lang w:eastAsia="zh-CN"/>
        </w:rPr>
        <w:t>。</w:t>
      </w:r>
      <w:r>
        <w:rPr>
          <w:rFonts w:hint="eastAsia" w:ascii="仿宋" w:hAnsi="仿宋" w:eastAsia="仿宋"/>
          <w:sz w:val="28"/>
          <w:szCs w:val="28"/>
          <w:lang w:eastAsia="zh-CN"/>
        </w:rPr>
        <w:t>事故处理完毕,应清理现场,在岗位人员上岗后,发信号试车。试运转时,人员要远离胶带,注意观察,试运转时间不少于1小时。</w:t>
      </w:r>
      <w:r>
        <w:rPr>
          <w:rFonts w:ascii="仿宋" w:hAnsi="仿宋" w:eastAsia="仿宋"/>
          <w:sz w:val="28"/>
          <w:szCs w:val="28"/>
          <w:lang w:eastAsia="zh-CN"/>
        </w:rPr>
        <w:t>经矿井安检、运输等有关部门验收合格，现场指挥部报已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的政府部门和上级单位批准，由现场指挥部总指挥宣布应急响应终止，并经</w:t>
      </w:r>
      <w:r>
        <w:rPr>
          <w:rFonts w:hint="eastAsia" w:ascii="仿宋" w:hAnsi="仿宋" w:eastAsia="仿宋"/>
          <w:sz w:val="28"/>
          <w:szCs w:val="28"/>
          <w:lang w:eastAsia="zh-CN"/>
        </w:rPr>
        <w:t>有关</w:t>
      </w:r>
      <w:r>
        <w:rPr>
          <w:rFonts w:ascii="仿宋" w:hAnsi="仿宋" w:eastAsia="仿宋"/>
          <w:sz w:val="28"/>
          <w:szCs w:val="28"/>
          <w:lang w:eastAsia="zh-CN"/>
        </w:rPr>
        <w:t>领导批准后才能恢复正常运行。</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3.2.5</w:t>
      </w:r>
      <w:r>
        <w:rPr>
          <w:rFonts w:hint="eastAsia" w:ascii="仿宋" w:hAnsi="仿宋" w:eastAsia="仿宋"/>
          <w:sz w:val="28"/>
          <w:szCs w:val="28"/>
          <w:lang w:eastAsia="zh-CN"/>
        </w:rPr>
        <w:t>给煤机挤伤人员事故</w:t>
      </w:r>
      <w:r>
        <w:rPr>
          <w:rFonts w:hint="eastAsia" w:ascii="仿宋" w:hAnsi="仿宋" w:eastAsia="仿宋" w:cs="宋体"/>
          <w:sz w:val="28"/>
          <w:szCs w:val="28"/>
          <w:lang w:eastAsia="zh-CN"/>
        </w:rPr>
        <w:t>现场应急</w:t>
      </w:r>
      <w:r>
        <w:rPr>
          <w:rFonts w:ascii="仿宋" w:hAnsi="仿宋" w:eastAsia="仿宋" w:cs="宋体"/>
          <w:sz w:val="28"/>
          <w:szCs w:val="28"/>
          <w:lang w:eastAsia="zh-CN"/>
        </w:rPr>
        <w:t>处置</w:t>
      </w:r>
      <w:r>
        <w:rPr>
          <w:rFonts w:hint="eastAsia" w:ascii="仿宋" w:hAnsi="仿宋" w:eastAsia="仿宋" w:cs="宋体"/>
          <w:sz w:val="28"/>
          <w:szCs w:val="28"/>
          <w:lang w:eastAsia="zh-CN"/>
        </w:rPr>
        <w:t>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人员</w:t>
      </w:r>
      <w:r>
        <w:rPr>
          <w:rFonts w:ascii="仿宋" w:hAnsi="仿宋" w:eastAsia="仿宋"/>
          <w:sz w:val="28"/>
          <w:szCs w:val="28"/>
          <w:lang w:eastAsia="zh-CN"/>
        </w:rPr>
        <w:t>救护、工艺操作、事故控制</w:t>
      </w:r>
      <w:r>
        <w:rPr>
          <w:rFonts w:hint="eastAsia" w:ascii="仿宋" w:hAnsi="仿宋" w:eastAsia="仿宋"/>
          <w:sz w:val="28"/>
          <w:szCs w:val="28"/>
          <w:lang w:eastAsia="zh-CN"/>
        </w:rPr>
        <w:t>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(1)发现人员被卷入给煤机的某一部位时，现场人员立即按本矿井应急预案进行现场处置，停止给煤机及煤仓下、上口输送机,并立即向矿井调度室和本区队值班室汇报；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(2)根据现场情况，由跟班人员或班组长统一指挥，对煤仓下口某些部位进行处置，防止次生事故，确保安全后，拆开给煤机相应部位，救出伤者；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 现场急救本着“有出血先止血、有骨折先固定、有脊柱损伤搬运时防止损坏神经”的原则，</w:t>
      </w:r>
      <w:r>
        <w:rPr>
          <w:rFonts w:ascii="仿宋" w:hAnsi="仿宋" w:eastAsia="仿宋"/>
          <w:sz w:val="28"/>
          <w:szCs w:val="28"/>
          <w:lang w:eastAsia="zh-CN"/>
        </w:rPr>
        <w:t>根据伤者的情况，现场人员有针对性地采取人工呼吸、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(4)矿井调度室应立即组织人员清理运输通道、准备抢救车辆，并配备足够电机车、人车、矿车、平板车，确保抢救人员、物资及时运到事故现场；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(5)现场指挥部应立即调集救护队及有关人员组成抢救小组，组织对遇险人员进行救援，同时现场、股份公司指挥部应分别组织矿医院、华北医疗集团邢台总医院的医护人员迅速赶赴指定地点进行救治。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发生给煤机挤伤人员事故，遇险</w:t>
      </w:r>
      <w:r>
        <w:rPr>
          <w:rFonts w:ascii="仿宋" w:hAnsi="仿宋" w:eastAsia="仿宋"/>
          <w:sz w:val="28"/>
          <w:szCs w:val="28"/>
          <w:lang w:eastAsia="zh-CN"/>
        </w:rPr>
        <w:t>人员救援完毕</w:t>
      </w:r>
      <w:r>
        <w:rPr>
          <w:rFonts w:hint="eastAsia" w:ascii="仿宋" w:hAnsi="仿宋" w:eastAsia="仿宋"/>
          <w:sz w:val="28"/>
          <w:szCs w:val="28"/>
          <w:lang w:eastAsia="zh-CN"/>
        </w:rPr>
        <w:t>，</w:t>
      </w:r>
      <w:r>
        <w:rPr>
          <w:rFonts w:ascii="仿宋" w:hAnsi="仿宋" w:eastAsia="仿宋"/>
          <w:sz w:val="28"/>
          <w:szCs w:val="28"/>
          <w:lang w:eastAsia="zh-CN"/>
        </w:rPr>
        <w:t>由</w:t>
      </w:r>
      <w:r>
        <w:rPr>
          <w:rFonts w:hint="eastAsia" w:ascii="仿宋" w:hAnsi="仿宋" w:eastAsia="仿宋"/>
          <w:sz w:val="28"/>
          <w:szCs w:val="28"/>
          <w:lang w:eastAsia="zh-CN"/>
        </w:rPr>
        <w:t>皮带队</w:t>
      </w:r>
      <w:r>
        <w:rPr>
          <w:rFonts w:ascii="仿宋" w:hAnsi="仿宋" w:eastAsia="仿宋"/>
          <w:sz w:val="28"/>
          <w:szCs w:val="28"/>
          <w:lang w:eastAsia="zh-CN"/>
        </w:rPr>
        <w:t>或矿井负责事故</w:t>
      </w:r>
      <w:r>
        <w:rPr>
          <w:rFonts w:hint="eastAsia" w:ascii="仿宋" w:hAnsi="仿宋" w:eastAsia="仿宋"/>
          <w:sz w:val="28"/>
          <w:szCs w:val="28"/>
          <w:lang w:eastAsia="zh-CN"/>
        </w:rPr>
        <w:t>煤仓给煤机的</w:t>
      </w:r>
      <w:r>
        <w:rPr>
          <w:rFonts w:ascii="仿宋" w:hAnsi="仿宋" w:eastAsia="仿宋"/>
          <w:sz w:val="28"/>
          <w:szCs w:val="28"/>
          <w:lang w:eastAsia="zh-CN"/>
        </w:rPr>
        <w:t>基层单位编制矿井</w:t>
      </w:r>
      <w:r>
        <w:rPr>
          <w:rFonts w:hint="eastAsia" w:ascii="仿宋" w:hAnsi="仿宋" w:eastAsia="仿宋"/>
          <w:sz w:val="28"/>
          <w:szCs w:val="28"/>
          <w:lang w:eastAsia="zh-CN"/>
        </w:rPr>
        <w:t>事故煤仓给煤机</w:t>
      </w:r>
      <w:r>
        <w:rPr>
          <w:rFonts w:ascii="仿宋" w:hAnsi="仿宋" w:eastAsia="仿宋"/>
          <w:sz w:val="28"/>
          <w:szCs w:val="28"/>
          <w:lang w:eastAsia="zh-CN"/>
        </w:rPr>
        <w:t>恢复专项安全技术措施报矿井有关领导和职能科室批准</w:t>
      </w:r>
      <w:r>
        <w:rPr>
          <w:rFonts w:hint="eastAsia" w:ascii="仿宋" w:hAnsi="仿宋" w:eastAsia="仿宋"/>
          <w:sz w:val="28"/>
          <w:szCs w:val="28"/>
          <w:lang w:eastAsia="zh-CN"/>
        </w:rPr>
        <w:t>；</w:t>
      </w:r>
      <w:r>
        <w:rPr>
          <w:rFonts w:ascii="仿宋" w:hAnsi="仿宋" w:eastAsia="仿宋"/>
          <w:sz w:val="28"/>
          <w:szCs w:val="28"/>
          <w:lang w:eastAsia="zh-CN"/>
        </w:rPr>
        <w:t>现场指挥部安排专业</w:t>
      </w:r>
      <w:r>
        <w:rPr>
          <w:rFonts w:hint="eastAsia" w:ascii="仿宋" w:hAnsi="仿宋" w:eastAsia="仿宋"/>
          <w:sz w:val="28"/>
          <w:szCs w:val="28"/>
          <w:lang w:eastAsia="zh-CN"/>
        </w:rPr>
        <w:t>队伍</w:t>
      </w:r>
      <w:r>
        <w:rPr>
          <w:rFonts w:ascii="仿宋" w:hAnsi="仿宋" w:eastAsia="仿宋"/>
          <w:sz w:val="28"/>
          <w:szCs w:val="28"/>
          <w:lang w:eastAsia="zh-CN"/>
        </w:rPr>
        <w:t>到事发地点，按专项安全技术措施，根据现场情况</w:t>
      </w:r>
      <w:r>
        <w:rPr>
          <w:rFonts w:hint="eastAsia" w:ascii="仿宋" w:hAnsi="仿宋" w:eastAsia="仿宋"/>
          <w:sz w:val="28"/>
          <w:szCs w:val="28"/>
          <w:lang w:eastAsia="zh-CN"/>
        </w:rPr>
        <w:t>修复</w:t>
      </w:r>
      <w:r>
        <w:rPr>
          <w:rFonts w:ascii="仿宋" w:hAnsi="仿宋" w:eastAsia="仿宋"/>
          <w:sz w:val="28"/>
          <w:szCs w:val="28"/>
          <w:lang w:eastAsia="zh-CN"/>
        </w:rPr>
        <w:t>事故给煤机。</w:t>
      </w:r>
      <w:r>
        <w:rPr>
          <w:rFonts w:hint="eastAsia" w:ascii="仿宋" w:hAnsi="仿宋" w:eastAsia="仿宋"/>
          <w:sz w:val="28"/>
          <w:szCs w:val="28"/>
          <w:lang w:eastAsia="zh-CN"/>
        </w:rPr>
        <w:t>事故处理完毕,应清理现场，在岗位人员上岗后，发信号试运转。试运转时，人员要远离给煤机，注意观察，试运转时间不少于1小时。</w:t>
      </w:r>
      <w:r>
        <w:rPr>
          <w:rFonts w:ascii="仿宋" w:hAnsi="仿宋" w:eastAsia="仿宋"/>
          <w:sz w:val="28"/>
          <w:szCs w:val="28"/>
          <w:lang w:eastAsia="zh-CN"/>
        </w:rPr>
        <w:t>经矿井安检、运输等有关部门验收合格，现场指挥部报已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的政府部门和上级单位批准，由现场指挥部总指挥宣布应急响应终止，并经</w:t>
      </w:r>
      <w:r>
        <w:rPr>
          <w:rFonts w:hint="eastAsia" w:ascii="仿宋" w:hAnsi="仿宋" w:eastAsia="仿宋"/>
          <w:sz w:val="28"/>
          <w:szCs w:val="28"/>
          <w:lang w:eastAsia="zh-CN"/>
        </w:rPr>
        <w:t>有关</w:t>
      </w:r>
      <w:r>
        <w:rPr>
          <w:rFonts w:ascii="仿宋" w:hAnsi="仿宋" w:eastAsia="仿宋"/>
          <w:sz w:val="28"/>
          <w:szCs w:val="28"/>
          <w:lang w:eastAsia="zh-CN"/>
        </w:rPr>
        <w:t>领导批准后才能恢复正常运行。</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3.2.6</w:t>
      </w:r>
      <w:r>
        <w:rPr>
          <w:rFonts w:hint="eastAsia" w:ascii="仿宋" w:hAnsi="仿宋" w:eastAsia="仿宋"/>
          <w:sz w:val="28"/>
          <w:szCs w:val="28"/>
          <w:lang w:eastAsia="zh-CN"/>
        </w:rPr>
        <w:t>煤仓溃仓事故</w:t>
      </w:r>
      <w:r>
        <w:rPr>
          <w:rFonts w:hint="eastAsia" w:ascii="仿宋" w:hAnsi="仿宋" w:eastAsia="仿宋" w:cs="宋体"/>
          <w:sz w:val="28"/>
          <w:szCs w:val="28"/>
          <w:lang w:eastAsia="zh-CN"/>
        </w:rPr>
        <w:t>现场应急</w:t>
      </w:r>
      <w:r>
        <w:rPr>
          <w:rFonts w:ascii="仿宋" w:hAnsi="仿宋" w:eastAsia="仿宋" w:cs="宋体"/>
          <w:sz w:val="28"/>
          <w:szCs w:val="28"/>
          <w:lang w:eastAsia="zh-CN"/>
        </w:rPr>
        <w:t>处置</w:t>
      </w:r>
      <w:r>
        <w:rPr>
          <w:rFonts w:hint="eastAsia" w:ascii="仿宋" w:hAnsi="仿宋" w:eastAsia="仿宋" w:cs="宋体"/>
          <w:sz w:val="28"/>
          <w:szCs w:val="28"/>
          <w:lang w:eastAsia="zh-CN"/>
        </w:rPr>
        <w:t>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人员</w:t>
      </w:r>
      <w:r>
        <w:rPr>
          <w:rFonts w:ascii="仿宋" w:hAnsi="仿宋" w:eastAsia="仿宋"/>
          <w:sz w:val="28"/>
          <w:szCs w:val="28"/>
          <w:lang w:eastAsia="zh-CN"/>
        </w:rPr>
        <w:t>救护、工艺操作、事故控制</w:t>
      </w:r>
      <w:r>
        <w:rPr>
          <w:rFonts w:hint="eastAsia" w:ascii="仿宋" w:hAnsi="仿宋" w:eastAsia="仿宋"/>
          <w:sz w:val="28"/>
          <w:szCs w:val="28"/>
          <w:lang w:eastAsia="zh-CN"/>
        </w:rPr>
        <w:t>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(1)发生煤仓溃仓事故时，现场人员立即发出警报，按本矿井应急预案进行现场处置并按避灾路线撤离到安全地点，停止给煤机和上、下仓口输送机运行，并立即向矿井调度室和本单位值班室汇报；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(2)设定安全警戒区，禁止非抢险人员入内。给煤机司机在安全位置操作；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由跟班人员或班组长统一指挥，组织人员在安全情况下清理下仓口并安排有经验的老工人站在安全高处观察。如埋压人员，尽快寻找遇险人员进行抢救，现场急救本着“有出血先止血、有骨折先固定、有脊柱损伤搬运时防止损坏神经”的原则，</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(4)矿井调度室应立即组织人员清理运输通道、准备抢救车辆，并配备足够电机车、人车、矿车、平板车，确保抢救人员、物资及时运到事故现场；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(5)现场指挥部应立即调集救护队及有关人员组成抢救小组，组织对遇险人员进行救援，同时现场、股份公司指挥部应分别组织矿医院、华北医疗集团邢台总医院的医护人员迅速赶赴指定地点进行救治。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发生煤仓溃仓事故，遇险</w:t>
      </w:r>
      <w:r>
        <w:rPr>
          <w:rFonts w:ascii="仿宋" w:hAnsi="仿宋" w:eastAsia="仿宋"/>
          <w:sz w:val="28"/>
          <w:szCs w:val="28"/>
          <w:lang w:eastAsia="zh-CN"/>
        </w:rPr>
        <w:t>人员救援完毕，由</w:t>
      </w:r>
      <w:r>
        <w:rPr>
          <w:rFonts w:hint="eastAsia" w:ascii="仿宋" w:hAnsi="仿宋" w:eastAsia="仿宋"/>
          <w:sz w:val="28"/>
          <w:szCs w:val="28"/>
          <w:lang w:eastAsia="zh-CN"/>
        </w:rPr>
        <w:t>皮带队</w:t>
      </w:r>
      <w:r>
        <w:rPr>
          <w:rFonts w:ascii="仿宋" w:hAnsi="仿宋" w:eastAsia="仿宋"/>
          <w:sz w:val="28"/>
          <w:szCs w:val="28"/>
          <w:lang w:eastAsia="zh-CN"/>
        </w:rPr>
        <w:t>或矿井负责事故</w:t>
      </w:r>
      <w:r>
        <w:rPr>
          <w:rFonts w:hint="eastAsia" w:ascii="仿宋" w:hAnsi="仿宋" w:eastAsia="仿宋"/>
          <w:sz w:val="28"/>
          <w:szCs w:val="28"/>
          <w:lang w:eastAsia="zh-CN"/>
        </w:rPr>
        <w:t>煤仓的</w:t>
      </w:r>
      <w:r>
        <w:rPr>
          <w:rFonts w:ascii="仿宋" w:hAnsi="仿宋" w:eastAsia="仿宋"/>
          <w:sz w:val="28"/>
          <w:szCs w:val="28"/>
          <w:lang w:eastAsia="zh-CN"/>
        </w:rPr>
        <w:t>基层单位编制矿井</w:t>
      </w:r>
      <w:r>
        <w:rPr>
          <w:rFonts w:hint="eastAsia" w:ascii="仿宋" w:hAnsi="仿宋" w:eastAsia="仿宋"/>
          <w:sz w:val="28"/>
          <w:szCs w:val="28"/>
          <w:lang w:eastAsia="zh-CN"/>
        </w:rPr>
        <w:t>煤仓溃仓处理</w:t>
      </w:r>
      <w:r>
        <w:rPr>
          <w:rFonts w:ascii="仿宋" w:hAnsi="仿宋" w:eastAsia="仿宋"/>
          <w:sz w:val="28"/>
          <w:szCs w:val="28"/>
          <w:lang w:eastAsia="zh-CN"/>
        </w:rPr>
        <w:t>专项安全技术措施报矿井有关领导和职能科室批准</w:t>
      </w:r>
      <w:r>
        <w:rPr>
          <w:rFonts w:hint="eastAsia" w:ascii="仿宋" w:hAnsi="仿宋" w:eastAsia="仿宋"/>
          <w:sz w:val="28"/>
          <w:szCs w:val="28"/>
          <w:lang w:eastAsia="zh-CN"/>
        </w:rPr>
        <w:t>；</w:t>
      </w:r>
      <w:r>
        <w:rPr>
          <w:rFonts w:ascii="仿宋" w:hAnsi="仿宋" w:eastAsia="仿宋"/>
          <w:sz w:val="28"/>
          <w:szCs w:val="28"/>
          <w:lang w:eastAsia="zh-CN"/>
        </w:rPr>
        <w:t>现场指挥部安排专业</w:t>
      </w:r>
      <w:r>
        <w:rPr>
          <w:rFonts w:hint="eastAsia" w:ascii="仿宋" w:hAnsi="仿宋" w:eastAsia="仿宋"/>
          <w:sz w:val="28"/>
          <w:szCs w:val="28"/>
          <w:lang w:eastAsia="zh-CN"/>
        </w:rPr>
        <w:t>队伍</w:t>
      </w:r>
      <w:r>
        <w:rPr>
          <w:rFonts w:ascii="仿宋" w:hAnsi="仿宋" w:eastAsia="仿宋"/>
          <w:sz w:val="28"/>
          <w:szCs w:val="28"/>
          <w:lang w:eastAsia="zh-CN"/>
        </w:rPr>
        <w:t>到事发地点</w:t>
      </w:r>
      <w:r>
        <w:rPr>
          <w:rFonts w:hint="eastAsia" w:ascii="仿宋" w:hAnsi="仿宋" w:eastAsia="仿宋"/>
          <w:sz w:val="28"/>
          <w:szCs w:val="28"/>
          <w:lang w:eastAsia="zh-CN"/>
        </w:rPr>
        <w:t>，执行</w:t>
      </w:r>
      <w:r>
        <w:rPr>
          <w:rFonts w:ascii="仿宋" w:hAnsi="仿宋" w:eastAsia="仿宋"/>
          <w:sz w:val="28"/>
          <w:szCs w:val="28"/>
          <w:lang w:eastAsia="zh-CN"/>
        </w:rPr>
        <w:t>专项安全技术措施，由跟班</w:t>
      </w:r>
      <w:r>
        <w:rPr>
          <w:rFonts w:hint="eastAsia" w:ascii="仿宋" w:hAnsi="仿宋" w:eastAsia="仿宋"/>
          <w:sz w:val="28"/>
          <w:szCs w:val="28"/>
          <w:lang w:eastAsia="zh-CN"/>
        </w:rPr>
        <w:t>人员或班组长</w:t>
      </w:r>
      <w:r>
        <w:rPr>
          <w:rFonts w:ascii="仿宋" w:hAnsi="仿宋" w:eastAsia="仿宋"/>
          <w:sz w:val="28"/>
          <w:szCs w:val="28"/>
          <w:lang w:eastAsia="zh-CN"/>
        </w:rPr>
        <w:t>统一指挥，</w:t>
      </w:r>
      <w:r>
        <w:rPr>
          <w:rFonts w:hint="eastAsia" w:ascii="仿宋" w:hAnsi="仿宋" w:eastAsia="仿宋"/>
          <w:sz w:val="28"/>
          <w:szCs w:val="28"/>
          <w:lang w:eastAsia="zh-CN"/>
        </w:rPr>
        <w:t>设定安全警戒区，禁止无关人员入内，</w:t>
      </w:r>
      <w:r>
        <w:rPr>
          <w:rFonts w:ascii="仿宋" w:hAnsi="仿宋" w:eastAsia="仿宋"/>
          <w:sz w:val="28"/>
          <w:szCs w:val="28"/>
          <w:lang w:eastAsia="zh-CN"/>
        </w:rPr>
        <w:t>根据现场情况由外向里</w:t>
      </w:r>
      <w:r>
        <w:rPr>
          <w:rFonts w:hint="eastAsia" w:ascii="仿宋" w:hAnsi="仿宋" w:eastAsia="仿宋"/>
          <w:sz w:val="28"/>
          <w:szCs w:val="28"/>
          <w:lang w:eastAsia="zh-CN"/>
        </w:rPr>
        <w:t>清理溃出的稀煤，</w:t>
      </w:r>
      <w:r>
        <w:rPr>
          <w:rFonts w:ascii="仿宋" w:hAnsi="仿宋" w:eastAsia="仿宋"/>
          <w:sz w:val="28"/>
          <w:szCs w:val="28"/>
          <w:lang w:eastAsia="zh-CN"/>
        </w:rPr>
        <w:t>清理稀煤时，必须</w:t>
      </w:r>
      <w:r>
        <w:rPr>
          <w:rFonts w:hint="eastAsia" w:ascii="仿宋" w:hAnsi="仿宋" w:eastAsia="仿宋"/>
          <w:sz w:val="28"/>
          <w:szCs w:val="28"/>
          <w:lang w:eastAsia="zh-CN"/>
        </w:rPr>
        <w:t>安排</w:t>
      </w:r>
      <w:r>
        <w:rPr>
          <w:rFonts w:ascii="仿宋" w:hAnsi="仿宋" w:eastAsia="仿宋"/>
          <w:sz w:val="28"/>
          <w:szCs w:val="28"/>
          <w:lang w:eastAsia="zh-CN"/>
        </w:rPr>
        <w:t>有经验的老工人站在煤仓下口</w:t>
      </w:r>
      <w:r>
        <w:rPr>
          <w:rFonts w:hint="eastAsia" w:ascii="仿宋" w:hAnsi="仿宋" w:eastAsia="仿宋"/>
          <w:sz w:val="28"/>
          <w:szCs w:val="28"/>
          <w:lang w:eastAsia="zh-CN"/>
        </w:rPr>
        <w:t>10米以外</w:t>
      </w:r>
      <w:r>
        <w:rPr>
          <w:rFonts w:ascii="仿宋" w:hAnsi="仿宋" w:eastAsia="仿宋"/>
          <w:sz w:val="28"/>
          <w:szCs w:val="28"/>
          <w:lang w:eastAsia="zh-CN"/>
        </w:rPr>
        <w:t>安全高处观察，并严禁</w:t>
      </w:r>
      <w:r>
        <w:rPr>
          <w:rFonts w:hint="eastAsia" w:ascii="仿宋" w:hAnsi="仿宋" w:eastAsia="仿宋"/>
          <w:sz w:val="28"/>
          <w:szCs w:val="28"/>
          <w:lang w:eastAsia="zh-CN"/>
        </w:rPr>
        <w:t>操</w:t>
      </w:r>
      <w:r>
        <w:rPr>
          <w:rFonts w:ascii="仿宋" w:hAnsi="仿宋" w:eastAsia="仿宋"/>
          <w:sz w:val="28"/>
          <w:szCs w:val="28"/>
          <w:lang w:eastAsia="zh-CN"/>
        </w:rPr>
        <w:t>作给煤机</w:t>
      </w:r>
      <w:r>
        <w:rPr>
          <w:rFonts w:hint="eastAsia" w:ascii="仿宋" w:hAnsi="仿宋" w:eastAsia="仿宋"/>
          <w:sz w:val="28"/>
          <w:szCs w:val="28"/>
          <w:lang w:eastAsia="zh-CN"/>
        </w:rPr>
        <w:t>；</w:t>
      </w:r>
      <w:r>
        <w:rPr>
          <w:rFonts w:ascii="仿宋" w:hAnsi="仿宋" w:eastAsia="仿宋"/>
          <w:sz w:val="28"/>
          <w:szCs w:val="28"/>
          <w:lang w:eastAsia="zh-CN"/>
        </w:rPr>
        <w:t>稀煤清理</w:t>
      </w:r>
      <w:r>
        <w:rPr>
          <w:rFonts w:hint="eastAsia" w:ascii="仿宋" w:hAnsi="仿宋" w:eastAsia="仿宋"/>
          <w:sz w:val="28"/>
          <w:szCs w:val="28"/>
          <w:lang w:eastAsia="zh-CN"/>
        </w:rPr>
        <w:t>完毕，其他人员撤离到安全地点，</w:t>
      </w:r>
      <w:r>
        <w:rPr>
          <w:rFonts w:ascii="仿宋" w:hAnsi="仿宋" w:eastAsia="仿宋"/>
          <w:sz w:val="28"/>
          <w:szCs w:val="28"/>
          <w:lang w:eastAsia="zh-CN"/>
        </w:rPr>
        <w:t>给煤机司机站在安全高处</w:t>
      </w:r>
      <w:r>
        <w:rPr>
          <w:rFonts w:hint="eastAsia" w:ascii="仿宋" w:hAnsi="仿宋" w:eastAsia="仿宋"/>
          <w:sz w:val="28"/>
          <w:szCs w:val="28"/>
          <w:lang w:eastAsia="zh-CN"/>
        </w:rPr>
        <w:t>，</w:t>
      </w:r>
      <w:r>
        <w:rPr>
          <w:rFonts w:ascii="仿宋" w:hAnsi="仿宋" w:eastAsia="仿宋"/>
          <w:sz w:val="28"/>
          <w:szCs w:val="28"/>
          <w:lang w:eastAsia="zh-CN"/>
        </w:rPr>
        <w:t>点动放空煤仓内剩余稀煤。矿井有关领导安排</w:t>
      </w:r>
      <w:r>
        <w:rPr>
          <w:rFonts w:hint="eastAsia" w:ascii="仿宋" w:hAnsi="仿宋" w:eastAsia="仿宋"/>
          <w:sz w:val="28"/>
          <w:szCs w:val="28"/>
          <w:lang w:eastAsia="zh-CN"/>
        </w:rPr>
        <w:t>查找</w:t>
      </w:r>
      <w:r>
        <w:rPr>
          <w:rFonts w:ascii="仿宋" w:hAnsi="仿宋" w:eastAsia="仿宋"/>
          <w:sz w:val="28"/>
          <w:szCs w:val="28"/>
          <w:lang w:eastAsia="zh-CN"/>
        </w:rPr>
        <w:t>稀煤产生原因并解决</w:t>
      </w:r>
      <w:r>
        <w:rPr>
          <w:rFonts w:hint="eastAsia" w:ascii="仿宋" w:hAnsi="仿宋" w:eastAsia="仿宋"/>
          <w:sz w:val="28"/>
          <w:szCs w:val="28"/>
          <w:lang w:eastAsia="zh-CN"/>
        </w:rPr>
        <w:t>，</w:t>
      </w:r>
      <w:r>
        <w:rPr>
          <w:rFonts w:ascii="仿宋" w:hAnsi="仿宋" w:eastAsia="仿宋"/>
          <w:sz w:val="28"/>
          <w:szCs w:val="28"/>
          <w:lang w:eastAsia="zh-CN"/>
        </w:rPr>
        <w:t>避免稀煤再入煤仓。经矿井安检、调度等有关部门验收合格</w:t>
      </w:r>
      <w:r>
        <w:rPr>
          <w:rFonts w:hint="eastAsia" w:ascii="仿宋" w:hAnsi="仿宋" w:eastAsia="仿宋"/>
          <w:sz w:val="28"/>
          <w:szCs w:val="28"/>
          <w:lang w:eastAsia="zh-CN"/>
        </w:rPr>
        <w:t>，</w:t>
      </w:r>
      <w:r>
        <w:rPr>
          <w:rFonts w:ascii="仿宋" w:hAnsi="仿宋" w:eastAsia="仿宋"/>
          <w:sz w:val="28"/>
          <w:szCs w:val="28"/>
          <w:lang w:eastAsia="zh-CN"/>
        </w:rPr>
        <w:t>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的政府部门和上级单位批准，由现场指挥部总指挥宣布应急响应终止，并经</w:t>
      </w:r>
      <w:r>
        <w:rPr>
          <w:rFonts w:hint="eastAsia" w:ascii="仿宋" w:hAnsi="仿宋" w:eastAsia="仿宋"/>
          <w:sz w:val="28"/>
          <w:szCs w:val="28"/>
          <w:lang w:eastAsia="zh-CN"/>
        </w:rPr>
        <w:t>有关</w:t>
      </w:r>
      <w:r>
        <w:rPr>
          <w:rFonts w:ascii="仿宋" w:hAnsi="仿宋" w:eastAsia="仿宋"/>
          <w:sz w:val="28"/>
          <w:szCs w:val="28"/>
          <w:lang w:eastAsia="zh-CN"/>
        </w:rPr>
        <w:t>领导批准后才能恢复正常运行。</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cs="宋体"/>
          <w:sz w:val="28"/>
          <w:szCs w:val="28"/>
          <w:lang w:eastAsia="zh-CN"/>
        </w:rPr>
        <w:t>3.2.7</w:t>
      </w:r>
      <w:r>
        <w:rPr>
          <w:rFonts w:ascii="仿宋" w:hAnsi="仿宋" w:eastAsia="仿宋"/>
          <w:sz w:val="28"/>
          <w:szCs w:val="28"/>
          <w:lang w:eastAsia="zh-CN"/>
        </w:rPr>
        <w:t>矿井</w:t>
      </w:r>
      <w:r>
        <w:rPr>
          <w:rFonts w:hint="eastAsia" w:ascii="仿宋" w:hAnsi="仿宋" w:eastAsia="仿宋"/>
          <w:sz w:val="28"/>
          <w:szCs w:val="28"/>
          <w:lang w:eastAsia="zh-CN"/>
        </w:rPr>
        <w:t>辅助</w:t>
      </w:r>
      <w:r>
        <w:rPr>
          <w:rFonts w:ascii="仿宋" w:hAnsi="仿宋" w:eastAsia="仿宋"/>
          <w:sz w:val="28"/>
          <w:szCs w:val="28"/>
          <w:lang w:eastAsia="zh-CN"/>
        </w:rPr>
        <w:t>运输事故</w:t>
      </w:r>
      <w:r>
        <w:rPr>
          <w:rFonts w:hint="eastAsia" w:ascii="仿宋" w:hAnsi="仿宋" w:eastAsia="仿宋" w:cs="宋体"/>
          <w:sz w:val="28"/>
          <w:szCs w:val="28"/>
          <w:lang w:eastAsia="zh-CN"/>
        </w:rPr>
        <w:t>现场应急</w:t>
      </w:r>
      <w:r>
        <w:rPr>
          <w:rFonts w:ascii="仿宋" w:hAnsi="仿宋" w:eastAsia="仿宋" w:cs="宋体"/>
          <w:sz w:val="28"/>
          <w:szCs w:val="28"/>
          <w:lang w:eastAsia="zh-CN"/>
        </w:rPr>
        <w:t>处置</w:t>
      </w:r>
      <w:r>
        <w:rPr>
          <w:rFonts w:hint="eastAsia" w:ascii="仿宋" w:hAnsi="仿宋" w:eastAsia="仿宋" w:cs="宋体"/>
          <w:sz w:val="28"/>
          <w:szCs w:val="28"/>
          <w:lang w:eastAsia="zh-CN"/>
        </w:rPr>
        <w:t>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人员</w:t>
      </w:r>
      <w:r>
        <w:rPr>
          <w:rFonts w:ascii="仿宋" w:hAnsi="仿宋" w:eastAsia="仿宋"/>
          <w:sz w:val="28"/>
          <w:szCs w:val="28"/>
          <w:lang w:eastAsia="zh-CN"/>
        </w:rPr>
        <w:t>救护</w:t>
      </w:r>
      <w:r>
        <w:rPr>
          <w:rFonts w:hint="eastAsia" w:ascii="仿宋" w:hAnsi="仿宋" w:eastAsia="仿宋"/>
          <w:sz w:val="28"/>
          <w:szCs w:val="28"/>
          <w:lang w:eastAsia="zh-CN"/>
        </w:rPr>
        <w:t>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乘车人员发现人车运行情况出现异常时，乘坐人员应握紧车内的座椅靠背或扶手，以免人车快速停止时摔伤和出现其它伤害。车上人员不能中途跳车，当车停稳后快速下车，由司机或跟车人员立即按本矿井应急预案现场处置并向矿井调度室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(2)斜巷人车发生断绳或掉道等事故后，跟车工应立即刹车并发出事故信号，当车停稳后快速下车，由司机或跟车人员立即按本矿井应急预案现场处置并向矿井调度室报告；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 xml:space="preserve"> 发生运输跑车事故，</w:t>
      </w:r>
      <w:r>
        <w:rPr>
          <w:rFonts w:hint="eastAsia" w:ascii="仿宋" w:hAnsi="仿宋" w:eastAsia="仿宋"/>
          <w:sz w:val="28"/>
          <w:szCs w:val="28"/>
          <w:lang w:eastAsia="zh-CN"/>
        </w:rPr>
        <w:t>在井巷中行走或工作的人员，应立即进入躲避硐避险。来不及进入躲避硐时，应根据现场情况应急避险。巷道很窄、两侧难以躲避时，可抓住巷道支护或管路等将身体向上收缩避险，使失控车辆从下部通过；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(4)斜巷运输发生</w:t>
      </w:r>
      <w:r>
        <w:rPr>
          <w:rFonts w:hint="eastAsia" w:ascii="仿宋" w:hAnsi="仿宋" w:eastAsia="仿宋" w:cs="宋体"/>
          <w:sz w:val="28"/>
          <w:szCs w:val="28"/>
          <w:lang w:eastAsia="zh-CN"/>
        </w:rPr>
        <w:t>跑车</w:t>
      </w:r>
      <w:r>
        <w:rPr>
          <w:rFonts w:hint="eastAsia" w:ascii="仿宋" w:hAnsi="仿宋" w:eastAsia="仿宋"/>
          <w:sz w:val="28"/>
          <w:szCs w:val="28"/>
          <w:lang w:eastAsia="zh-CN"/>
        </w:rPr>
        <w:t>事故时，斜巷底部人员应立即撤离或躲避到安全地点，及时向矿井调度室汇报事故情况。待车停稳后，关闭阻车防护安全设施，设置警戒防止车辆及其他人员进入，积极开展施救；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 xml:space="preserve"> 矿井</w:t>
      </w:r>
      <w:r>
        <w:rPr>
          <w:rFonts w:hint="eastAsia" w:ascii="仿宋" w:hAnsi="仿宋" w:eastAsia="仿宋"/>
          <w:sz w:val="28"/>
          <w:szCs w:val="28"/>
          <w:lang w:eastAsia="zh-CN"/>
        </w:rPr>
        <w:t>辅助</w:t>
      </w:r>
      <w:r>
        <w:rPr>
          <w:rFonts w:ascii="仿宋" w:hAnsi="仿宋" w:eastAsia="仿宋"/>
          <w:sz w:val="28"/>
          <w:szCs w:val="28"/>
          <w:lang w:eastAsia="zh-CN"/>
        </w:rPr>
        <w:t>运输事故发生后，在确保自身安全前提下，</w:t>
      </w:r>
      <w:r>
        <w:rPr>
          <w:rFonts w:hint="eastAsia" w:ascii="仿宋" w:hAnsi="仿宋" w:eastAsia="仿宋"/>
          <w:sz w:val="28"/>
          <w:szCs w:val="28"/>
          <w:lang w:eastAsia="zh-CN"/>
        </w:rPr>
        <w:t>未受伤人员应立即进行互救工作，视伤者情况尽快组织有效的抢救；如发生伤害不严重，伤者能够自己行动或能够搬运且不影响伤势的，现场人员立即联系调度室，安排电机车、人车把伤者运送到地面。如人员伤害严重，应</w:t>
      </w:r>
      <w:r>
        <w:rPr>
          <w:rFonts w:ascii="仿宋" w:hAnsi="仿宋" w:eastAsia="仿宋"/>
          <w:sz w:val="28"/>
          <w:szCs w:val="28"/>
          <w:lang w:eastAsia="zh-CN"/>
        </w:rPr>
        <w:t>检查受伤人员神志、呼吸，接着摸脉搏、听心跳，再查瞳孔</w:t>
      </w:r>
      <w:r>
        <w:rPr>
          <w:rFonts w:hint="eastAsia" w:ascii="仿宋" w:hAnsi="仿宋" w:eastAsia="仿宋"/>
          <w:sz w:val="28"/>
          <w:szCs w:val="28"/>
          <w:lang w:eastAsia="zh-CN"/>
        </w:rPr>
        <w:t>；</w:t>
      </w:r>
      <w:r>
        <w:rPr>
          <w:rFonts w:ascii="仿宋" w:hAnsi="仿宋" w:eastAsia="仿宋"/>
          <w:sz w:val="28"/>
          <w:szCs w:val="28"/>
          <w:lang w:eastAsia="zh-CN"/>
        </w:rPr>
        <w:t>检查局部有无创伤、出血、骨折、畸形等变化</w:t>
      </w:r>
      <w:r>
        <w:rPr>
          <w:rFonts w:hint="eastAsia" w:ascii="仿宋" w:hAnsi="仿宋" w:eastAsia="仿宋"/>
          <w:sz w:val="28"/>
          <w:szCs w:val="28"/>
          <w:lang w:eastAsia="zh-CN"/>
        </w:rPr>
        <w:t>。现场急救本着“有出血先止血、有骨折先固定、有脊柱损伤搬运时防止损坏神经”的原则，</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、止血、包扎、固定等临时急救措施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(6)现场指挥部应立即调集救护队及有关人员组成抢救小组，组织对遇险人员进行救援；同时现场、股份公司指挥部应分别组织矿医院、华北医疗集团邢台总医院的医护人员迅速赶赴现场安全地点进行救治。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w:t>
      </w:r>
      <w:r>
        <w:rPr>
          <w:rFonts w:hint="eastAsia" w:ascii="仿宋" w:hAnsi="仿宋" w:eastAsia="仿宋"/>
          <w:sz w:val="28"/>
          <w:szCs w:val="28"/>
          <w:lang w:eastAsia="zh-CN"/>
        </w:rPr>
        <w:t>工艺操作、事故控制、现场恢复应急处置措施：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发生运输事故，必须依照现场指挥部的抢险救灾方案和专项安全技术措施进行处理，现场有专人统一指挥。</w:t>
      </w:r>
      <w:r>
        <w:rPr>
          <w:rFonts w:hint="eastAsia" w:ascii="仿宋" w:hAnsi="仿宋" w:eastAsia="仿宋"/>
          <w:sz w:val="28"/>
          <w:szCs w:val="28"/>
          <w:lang w:eastAsia="zh-CN"/>
        </w:rPr>
        <w:t>事故现场人员应根据现场情况迅速切断事故设备电源；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(2)事故现场人员在对遇险人员进行抢救的同时，应划定现场警戒区域，</w:t>
      </w:r>
      <w:r>
        <w:rPr>
          <w:rFonts w:ascii="仿宋" w:hAnsi="仿宋" w:eastAsia="仿宋"/>
          <w:sz w:val="28"/>
          <w:szCs w:val="28"/>
          <w:lang w:eastAsia="zh-CN"/>
        </w:rPr>
        <w:t>设置禁行栅栏，揭示警标，禁止非抢险人员入内</w:t>
      </w:r>
      <w:r>
        <w:rPr>
          <w:rFonts w:hint="eastAsia" w:ascii="仿宋" w:hAnsi="仿宋" w:eastAsia="仿宋"/>
          <w:sz w:val="28"/>
          <w:szCs w:val="28"/>
          <w:lang w:eastAsia="zh-CN"/>
        </w:rPr>
        <w:t>，使危险车辆、设备应与人员隔离，采取措施防止事故蔓延扩大或导致次生事故的发生；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(3)矿井调度室应立即组织人员清理运输通道、准备抢救车辆，并配备足够电机车、人车、矿车、平板车，确保抢救人员、物资及时运到事故现场；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(4)电机车运输事故工艺操作、事故控制、现场恢复应急处置措施：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平巷电机车运输发生追尾、碰头事故或运输过程中伤人时，现场人员立即停止车辆运行。并遵循前述(1) (2) (3)条。实施救援前，在事故区域前后设置十字挡车栏和警戒标志，救援期间严禁与救援无关的车辆通行。对事故车辆使用掩车木等阻车装置可靠掩住，防止车辆滑动出现二次伤人。受伤人员救援完毕，事故单位制定措施修复损坏的设备、设施等，经矿井运输、安检等部门验收合格，</w:t>
      </w:r>
      <w:r>
        <w:rPr>
          <w:rFonts w:ascii="仿宋" w:hAnsi="仿宋" w:eastAsia="仿宋"/>
          <w:sz w:val="28"/>
          <w:szCs w:val="28"/>
          <w:lang w:eastAsia="zh-CN"/>
        </w:rPr>
        <w:t>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w:t>
      </w:r>
      <w:r>
        <w:rPr>
          <w:rFonts w:hint="eastAsia" w:ascii="仿宋" w:hAnsi="仿宋" w:eastAsia="仿宋"/>
          <w:sz w:val="28"/>
          <w:szCs w:val="28"/>
          <w:lang w:eastAsia="zh-CN"/>
        </w:rPr>
        <w:t>。并经有关领导批准，方可恢复运行，再用完好的电机车将事故中毁坏的机车拖至机车维修硐室修理。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(5)斜巷跑车运输事故工艺操作、事故控制、现场恢复应急处置措施：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斜巷发生跑车运输事故时，信号工必须及时利用信号与司机或其他信号工取得联系，停止运输设备运转，防止事故扩大。并遵循前述(1) (2) (3)条；实施救援前，必须切断绞车电源，并将开关闭锁、挂牌；绞车司机必须坚守岗位，必须将斜巷所有阻车器搬至阻车位置；实施救援时，必须从斜巷上头向下进行救援；救援受伤人员前，必须将斜巷的车辆可靠锁牢。受伤人员救援完毕，事故单位制定措施修复或更换损坏的轨道、运输安全设施、钢丝绳、绞车等，经矿井运输、安检等部门验收合格，</w:t>
      </w:r>
      <w:r>
        <w:rPr>
          <w:rFonts w:ascii="仿宋" w:hAnsi="仿宋" w:eastAsia="仿宋"/>
          <w:sz w:val="28"/>
          <w:szCs w:val="28"/>
          <w:lang w:eastAsia="zh-CN"/>
        </w:rPr>
        <w:t>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w:t>
      </w:r>
      <w:r>
        <w:rPr>
          <w:rFonts w:hint="eastAsia" w:ascii="仿宋" w:hAnsi="仿宋" w:eastAsia="仿宋"/>
          <w:sz w:val="28"/>
          <w:szCs w:val="28"/>
          <w:lang w:eastAsia="zh-CN"/>
        </w:rPr>
        <w:t>。并经有关领导批准，方可恢复运行，再将事故中毁坏的车辆复轨后，运至车间修理。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(6)车辆掉道或复道过程中发生事故，工艺操作、事故控制、现场恢复应急处置措施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车辆掉道或复道过程中发生事故，信号工必须及时利用信号与司机或其他信号工取得联系，停止运输设备运转，防止事故扩大。并遵循前述(1) (2) (3)条；实施救援前，必须切断绞车电源，并将开关闭锁、挂牌，绞车司机必须坚守岗位，并用木锲和大链将车轮可靠掩住及将车轮和铁轨拴紧，防止车辆滑动出现二次伤人。受伤人员救援完毕，事故单位制定事故车辆复道专项安全技术措施经矿井有关科室和领导批准，方可按措施，由跟班人员或班组长统一指挥，用道木、千斤顶、导联将掉道的轮对复位；并查找车辆掉道原因进行处理。经矿井运输、安检等部门验收合格，</w:t>
      </w:r>
      <w:r>
        <w:rPr>
          <w:rFonts w:ascii="仿宋" w:hAnsi="仿宋" w:eastAsia="仿宋"/>
          <w:sz w:val="28"/>
          <w:szCs w:val="28"/>
          <w:lang w:eastAsia="zh-CN"/>
        </w:rPr>
        <w:t>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w:t>
      </w:r>
      <w:r>
        <w:rPr>
          <w:rFonts w:hint="eastAsia" w:ascii="仿宋" w:hAnsi="仿宋" w:eastAsia="仿宋"/>
          <w:sz w:val="28"/>
          <w:szCs w:val="28"/>
          <w:lang w:eastAsia="zh-CN"/>
        </w:rPr>
        <w:t>。并经有关领导批准，方可恢复运行。</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架空乘人装置事故，</w:t>
      </w:r>
      <w:r>
        <w:rPr>
          <w:rFonts w:hint="eastAsia" w:ascii="仿宋" w:hAnsi="仿宋" w:eastAsia="仿宋"/>
          <w:sz w:val="28"/>
          <w:szCs w:val="28"/>
          <w:lang w:eastAsia="zh-CN"/>
        </w:rPr>
        <w:t>工艺操作、事故控制、现场恢复应急处置措施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架空乘人装置发生事故，架空乘人装置司机应根据情况，及时停止架空乘人装置运转，</w:t>
      </w:r>
      <w:r>
        <w:rPr>
          <w:rFonts w:hint="eastAsia" w:ascii="仿宋" w:hAnsi="仿宋" w:eastAsia="仿宋"/>
          <w:sz w:val="28"/>
          <w:szCs w:val="28"/>
          <w:lang w:eastAsia="zh-CN"/>
        </w:rPr>
        <w:t>防止事故扩大。并遵循前述(1) (2) (3)条；实施救援前，必须切断</w:t>
      </w:r>
      <w:r>
        <w:rPr>
          <w:rFonts w:ascii="仿宋" w:hAnsi="仿宋" w:eastAsia="仿宋"/>
          <w:sz w:val="28"/>
          <w:szCs w:val="28"/>
          <w:lang w:eastAsia="zh-CN"/>
        </w:rPr>
        <w:t>架空乘人装置</w:t>
      </w:r>
      <w:r>
        <w:rPr>
          <w:rFonts w:hint="eastAsia" w:ascii="仿宋" w:hAnsi="仿宋" w:eastAsia="仿宋"/>
          <w:sz w:val="28"/>
          <w:szCs w:val="28"/>
          <w:lang w:eastAsia="zh-CN"/>
        </w:rPr>
        <w:t>电源，并将开关闭锁、挂牌，</w:t>
      </w:r>
      <w:r>
        <w:rPr>
          <w:rFonts w:ascii="仿宋" w:hAnsi="仿宋" w:eastAsia="仿宋"/>
          <w:sz w:val="28"/>
          <w:szCs w:val="28"/>
          <w:lang w:eastAsia="zh-CN"/>
        </w:rPr>
        <w:t>在应急处置阶段</w:t>
      </w:r>
      <w:r>
        <w:rPr>
          <w:rFonts w:hint="eastAsia" w:ascii="仿宋" w:hAnsi="仿宋" w:eastAsia="仿宋"/>
          <w:sz w:val="28"/>
          <w:szCs w:val="28"/>
          <w:lang w:eastAsia="zh-CN"/>
        </w:rPr>
        <w:t>，</w:t>
      </w:r>
      <w:r>
        <w:rPr>
          <w:rFonts w:ascii="仿宋" w:hAnsi="仿宋" w:eastAsia="仿宋"/>
          <w:sz w:val="28"/>
          <w:szCs w:val="28"/>
          <w:lang w:eastAsia="zh-CN"/>
        </w:rPr>
        <w:t>没有应急自救领导小组的命令任何人不得开动架空乘人装置</w:t>
      </w:r>
      <w:r>
        <w:rPr>
          <w:rFonts w:hint="eastAsia" w:ascii="仿宋" w:hAnsi="仿宋" w:eastAsia="仿宋"/>
          <w:sz w:val="28"/>
          <w:szCs w:val="28"/>
          <w:lang w:eastAsia="zh-CN"/>
        </w:rPr>
        <w:t>。受伤人员救援完毕，负责</w:t>
      </w:r>
      <w:r>
        <w:rPr>
          <w:rFonts w:ascii="仿宋" w:hAnsi="仿宋" w:eastAsia="仿宋"/>
          <w:sz w:val="28"/>
          <w:szCs w:val="28"/>
          <w:lang w:eastAsia="zh-CN"/>
        </w:rPr>
        <w:t>架空乘人装置基层单位</w:t>
      </w:r>
      <w:r>
        <w:rPr>
          <w:rFonts w:hint="eastAsia" w:ascii="仿宋" w:hAnsi="仿宋" w:eastAsia="仿宋"/>
          <w:sz w:val="28"/>
          <w:szCs w:val="28"/>
          <w:lang w:eastAsia="zh-CN"/>
        </w:rPr>
        <w:t>制定恢复</w:t>
      </w:r>
      <w:r>
        <w:rPr>
          <w:rFonts w:ascii="仿宋" w:hAnsi="仿宋" w:eastAsia="仿宋"/>
          <w:sz w:val="28"/>
          <w:szCs w:val="28"/>
          <w:lang w:eastAsia="zh-CN"/>
        </w:rPr>
        <w:t>架空乘人装置</w:t>
      </w:r>
      <w:r>
        <w:rPr>
          <w:rFonts w:hint="eastAsia" w:ascii="仿宋" w:hAnsi="仿宋" w:eastAsia="仿宋"/>
          <w:sz w:val="28"/>
          <w:szCs w:val="28"/>
          <w:lang w:eastAsia="zh-CN"/>
        </w:rPr>
        <w:t>专项安全技术措施经矿井有关科室和领导批准，方可按措施，由跟班人员或班组长统一指挥，</w:t>
      </w:r>
      <w:r>
        <w:rPr>
          <w:rFonts w:ascii="仿宋" w:hAnsi="仿宋" w:eastAsia="仿宋"/>
          <w:sz w:val="28"/>
          <w:szCs w:val="28"/>
          <w:lang w:eastAsia="zh-CN"/>
        </w:rPr>
        <w:t>掉绳</w:t>
      </w:r>
      <w:r>
        <w:rPr>
          <w:rFonts w:hint="eastAsia" w:ascii="仿宋" w:hAnsi="仿宋" w:eastAsia="仿宋"/>
          <w:sz w:val="28"/>
          <w:szCs w:val="28"/>
          <w:lang w:eastAsia="zh-CN"/>
        </w:rPr>
        <w:t>、</w:t>
      </w:r>
      <w:r>
        <w:rPr>
          <w:rFonts w:ascii="仿宋" w:hAnsi="仿宋" w:eastAsia="仿宋"/>
          <w:sz w:val="28"/>
          <w:szCs w:val="28"/>
          <w:lang w:eastAsia="zh-CN"/>
        </w:rPr>
        <w:t>掉座、吊座翻翘造成架空乘人装置部件损坏时</w:t>
      </w:r>
      <w:r>
        <w:rPr>
          <w:rFonts w:hint="eastAsia" w:ascii="仿宋" w:hAnsi="仿宋" w:eastAsia="仿宋"/>
          <w:sz w:val="28"/>
          <w:szCs w:val="28"/>
          <w:lang w:eastAsia="zh-CN"/>
        </w:rPr>
        <w:t>，</w:t>
      </w:r>
      <w:r>
        <w:rPr>
          <w:rFonts w:ascii="仿宋" w:hAnsi="仿宋" w:eastAsia="仿宋"/>
          <w:sz w:val="28"/>
          <w:szCs w:val="28"/>
          <w:lang w:eastAsia="zh-CN"/>
        </w:rPr>
        <w:t>先拆除或更换损坏的部件</w:t>
      </w:r>
      <w:r>
        <w:rPr>
          <w:rFonts w:hint="eastAsia" w:ascii="仿宋" w:hAnsi="仿宋" w:eastAsia="仿宋"/>
          <w:sz w:val="28"/>
          <w:szCs w:val="28"/>
          <w:lang w:eastAsia="zh-CN"/>
        </w:rPr>
        <w:t>；</w:t>
      </w:r>
      <w:r>
        <w:rPr>
          <w:rFonts w:ascii="仿宋" w:hAnsi="仿宋" w:eastAsia="仿宋"/>
          <w:sz w:val="28"/>
          <w:szCs w:val="28"/>
          <w:lang w:eastAsia="zh-CN"/>
        </w:rPr>
        <w:t>处理掉绳事故</w:t>
      </w:r>
      <w:r>
        <w:rPr>
          <w:rFonts w:hint="eastAsia" w:ascii="仿宋" w:hAnsi="仿宋" w:eastAsia="仿宋"/>
          <w:sz w:val="28"/>
          <w:szCs w:val="28"/>
          <w:lang w:eastAsia="zh-CN"/>
        </w:rPr>
        <w:t>，</w:t>
      </w:r>
      <w:r>
        <w:rPr>
          <w:rFonts w:ascii="仿宋" w:hAnsi="仿宋" w:eastAsia="仿宋"/>
          <w:sz w:val="28"/>
          <w:szCs w:val="28"/>
          <w:lang w:eastAsia="zh-CN"/>
        </w:rPr>
        <w:t>用工具将钢丝绳托至托绳轮槽内</w:t>
      </w:r>
      <w:r>
        <w:rPr>
          <w:rFonts w:hint="eastAsia" w:ascii="仿宋" w:hAnsi="仿宋" w:eastAsia="仿宋"/>
          <w:sz w:val="28"/>
          <w:szCs w:val="28"/>
          <w:lang w:eastAsia="zh-CN"/>
        </w:rPr>
        <w:t>，</w:t>
      </w:r>
      <w:r>
        <w:rPr>
          <w:rFonts w:ascii="仿宋" w:hAnsi="仿宋" w:eastAsia="仿宋"/>
          <w:sz w:val="28"/>
          <w:szCs w:val="28"/>
          <w:lang w:eastAsia="zh-CN"/>
        </w:rPr>
        <w:t>在变坡点处由于钢丝绳受力较大</w:t>
      </w:r>
      <w:r>
        <w:rPr>
          <w:rFonts w:hint="eastAsia" w:ascii="仿宋" w:hAnsi="仿宋" w:eastAsia="仿宋"/>
          <w:sz w:val="28"/>
          <w:szCs w:val="28"/>
          <w:lang w:eastAsia="zh-CN"/>
        </w:rPr>
        <w:t>，</w:t>
      </w:r>
      <w:r>
        <w:rPr>
          <w:rFonts w:ascii="仿宋" w:hAnsi="仿宋" w:eastAsia="仿宋"/>
          <w:sz w:val="28"/>
          <w:szCs w:val="28"/>
          <w:lang w:eastAsia="zh-CN"/>
        </w:rPr>
        <w:t>必须采用手拉葫芦等工具</w:t>
      </w:r>
      <w:r>
        <w:rPr>
          <w:rFonts w:hint="eastAsia" w:ascii="仿宋" w:hAnsi="仿宋" w:eastAsia="仿宋"/>
          <w:sz w:val="28"/>
          <w:szCs w:val="28"/>
          <w:lang w:eastAsia="zh-CN"/>
        </w:rPr>
        <w:t>，</w:t>
      </w:r>
      <w:r>
        <w:rPr>
          <w:rFonts w:ascii="仿宋" w:hAnsi="仿宋" w:eastAsia="仿宋"/>
          <w:sz w:val="28"/>
          <w:szCs w:val="28"/>
          <w:lang w:eastAsia="zh-CN"/>
        </w:rPr>
        <w:t>将钢丝绳拉入托绳轮绳槽内</w:t>
      </w:r>
      <w:r>
        <w:rPr>
          <w:rFonts w:hint="eastAsia" w:ascii="仿宋" w:hAnsi="仿宋" w:eastAsia="仿宋"/>
          <w:sz w:val="28"/>
          <w:szCs w:val="28"/>
          <w:lang w:eastAsia="zh-CN"/>
        </w:rPr>
        <w:t>；</w:t>
      </w:r>
      <w:r>
        <w:rPr>
          <w:rFonts w:ascii="仿宋" w:hAnsi="仿宋" w:eastAsia="仿宋"/>
          <w:sz w:val="28"/>
          <w:szCs w:val="28"/>
          <w:lang w:eastAsia="zh-CN"/>
        </w:rPr>
        <w:t>发生断绳事故，更换新绳，并拆除或更换损坏的部件</w:t>
      </w:r>
      <w:r>
        <w:rPr>
          <w:rFonts w:hint="eastAsia" w:ascii="仿宋" w:hAnsi="仿宋" w:eastAsia="仿宋"/>
          <w:sz w:val="28"/>
          <w:szCs w:val="28"/>
          <w:lang w:eastAsia="zh-CN"/>
        </w:rPr>
        <w:t>。事故处理完毕，应清理现场，在岗位人员上岗后,发信号试运转；试运转时，人员要远离</w:t>
      </w:r>
      <w:r>
        <w:rPr>
          <w:rFonts w:ascii="仿宋" w:hAnsi="仿宋" w:eastAsia="仿宋"/>
          <w:sz w:val="28"/>
          <w:szCs w:val="28"/>
          <w:lang w:eastAsia="zh-CN"/>
        </w:rPr>
        <w:t>架空乘人装置，</w:t>
      </w:r>
      <w:r>
        <w:rPr>
          <w:rFonts w:hint="eastAsia" w:ascii="仿宋" w:hAnsi="仿宋" w:eastAsia="仿宋"/>
          <w:sz w:val="28"/>
          <w:szCs w:val="28"/>
          <w:lang w:eastAsia="zh-CN"/>
        </w:rPr>
        <w:t>注意观察，试运转时间不少于1小时。</w:t>
      </w:r>
      <w:r>
        <w:rPr>
          <w:rFonts w:ascii="仿宋" w:hAnsi="仿宋" w:eastAsia="仿宋"/>
          <w:sz w:val="28"/>
          <w:szCs w:val="28"/>
          <w:lang w:eastAsia="zh-CN"/>
        </w:rPr>
        <w:t>经矿井机电、运输、安检等有关部门验收合格，现场指挥部报已</w:t>
      </w:r>
      <w:r>
        <w:rPr>
          <w:rFonts w:hint="eastAsia" w:ascii="仿宋" w:hAnsi="仿宋" w:eastAsia="仿宋" w:cs="宋体"/>
          <w:sz w:val="28"/>
          <w:szCs w:val="28"/>
          <w:lang w:eastAsia="zh-CN"/>
        </w:rPr>
        <w:t>启动应急预案</w:t>
      </w:r>
      <w:r>
        <w:rPr>
          <w:rFonts w:ascii="仿宋" w:hAnsi="仿宋" w:eastAsia="仿宋"/>
          <w:sz w:val="28"/>
          <w:szCs w:val="28"/>
          <w:lang w:eastAsia="zh-CN"/>
        </w:rPr>
        <w:t>的政府部门和上级单位批准，由现场指挥部总指挥宣布应急响应终止</w:t>
      </w:r>
      <w:r>
        <w:rPr>
          <w:rFonts w:hint="eastAsia" w:ascii="仿宋" w:hAnsi="仿宋" w:eastAsia="仿宋"/>
          <w:sz w:val="28"/>
          <w:szCs w:val="28"/>
          <w:lang w:eastAsia="zh-CN"/>
        </w:rPr>
        <w:t>。</w:t>
      </w:r>
      <w:r>
        <w:rPr>
          <w:rFonts w:ascii="仿宋" w:hAnsi="仿宋" w:eastAsia="仿宋"/>
          <w:sz w:val="28"/>
          <w:szCs w:val="28"/>
          <w:lang w:eastAsia="zh-CN"/>
        </w:rPr>
        <w:t>并经</w:t>
      </w:r>
      <w:r>
        <w:rPr>
          <w:rFonts w:hint="eastAsia" w:ascii="仿宋" w:hAnsi="仿宋" w:eastAsia="仿宋"/>
          <w:sz w:val="28"/>
          <w:szCs w:val="28"/>
          <w:lang w:eastAsia="zh-CN"/>
        </w:rPr>
        <w:t>有关</w:t>
      </w:r>
      <w:r>
        <w:rPr>
          <w:rFonts w:ascii="仿宋" w:hAnsi="仿宋" w:eastAsia="仿宋"/>
          <w:sz w:val="28"/>
          <w:szCs w:val="28"/>
          <w:lang w:eastAsia="zh-CN"/>
        </w:rPr>
        <w:t>领导批准后才能恢复正常运行</w:t>
      </w:r>
      <w:r>
        <w:rPr>
          <w:rFonts w:hint="eastAsia" w:ascii="仿宋" w:hAnsi="仿宋" w:eastAsia="仿宋"/>
          <w:sz w:val="28"/>
          <w:szCs w:val="28"/>
          <w:lang w:eastAsia="zh-CN"/>
        </w:rPr>
        <w:t>。</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矿井</w:t>
      </w:r>
      <w:r>
        <w:rPr>
          <w:rFonts w:hint="eastAsia" w:ascii="仿宋" w:hAnsi="仿宋" w:eastAsia="仿宋"/>
          <w:sz w:val="28"/>
          <w:szCs w:val="28"/>
          <w:lang w:eastAsia="zh-CN"/>
        </w:rPr>
        <w:t>提升机司机、设备检修工、把钩信号工及任何人一旦发现矿井提升发生事故或出现事故预兆后，必须立即按本矿井《生产安全事故应急预案》进行现场处置，并报告矿井调度室和本单位值班室。根据事故大小逐级上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主运输设备司机、机尾看护人员、区队现场跟班人员、班组长及任何人一旦发现矿井主运输发生事故或出现事故预兆后，必须立即按本矿井《生产安全事故应急预案》进行现场处置，并报告矿井调度室和本单位值班室。根据事故大小逐级上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辅助运输设备司机、把钩信号工、区队现场跟班人员、班组长及任何人一旦发现矿井辅助运输发生事故或出现事故预兆后，必须立即按本矿井《生产安全事故应急预案》进行现场处置，并报告矿井调度室和本单位值班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股份公司调度指挥中心：68119</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安全管理部：68333</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救护大队：  63538</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主管部门电话：</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邢台市应急管理局：   0319-3609001</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国家矿山安全监察局河北局执法</w:t>
      </w:r>
      <w:r>
        <w:rPr>
          <w:rFonts w:ascii="仿宋" w:hAnsi="仿宋" w:eastAsia="仿宋"/>
          <w:sz w:val="28"/>
          <w:szCs w:val="28"/>
          <w:lang w:eastAsia="zh-CN"/>
        </w:rPr>
        <w:t>二处：</w:t>
      </w:r>
      <w:r>
        <w:rPr>
          <w:rFonts w:hint="eastAsia" w:ascii="仿宋" w:hAnsi="仿宋" w:eastAsia="仿宋"/>
          <w:sz w:val="28"/>
          <w:szCs w:val="28"/>
          <w:lang w:eastAsia="zh-CN"/>
        </w:rPr>
        <w:t>0319-8770027   8770028</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2）事故报告的基本要求和内容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向本矿井调度室报警，应在发生事故或发现事故预兆后，先现场应急处置后立即汇报，时间原则上在事故发生后不超过10分钟，并在安全地点电话处放专人接听电话，保持联络畅通。汇报内容包括：事故发生的时间、地点、原因、简要经过、事故造成的伤害程度、事故发生后采取的应急措施及现场受伤被困人员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运输事故报警后，应立即按本矿井应急预案通知救护队、医院等救援部门，并向矿井值班领导、矿井长、总工程师和主管矿领导报告及用各种通讯方式召集现场指挥部成员，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）报告</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295" w:name="_Toc123912927"/>
      <w:r>
        <w:rPr>
          <w:rFonts w:hint="eastAsia" w:ascii="仿宋" w:hAnsi="仿宋" w:eastAsia="仿宋"/>
          <w:sz w:val="30"/>
          <w:szCs w:val="30"/>
          <w:lang w:eastAsia="zh-CN"/>
        </w:rPr>
        <w:t>4注意事项</w:t>
      </w:r>
      <w:bookmarkEnd w:id="295"/>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救援人员应按规定携带必要的救援工具</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在救援处置时要设置事故警示牌，禁止行人通过、禁止其他作业</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在进行抢险救援时，要切断电源、设置警戒人员、固定提升运输设备，保护救援人员和遇险人员的安全；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4）救援时，应保持头脑清醒，不得盲目行动，针对事故性质、类型、特征等进行分析，启动相应预案；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5）在抢险救灾过程中，救援人员应根据事故的类别、性质，采取相应的安全防护措施。制定的抢险救援方案或措施要有针对性、可操作性；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6）现场自救互救及应急救援应遵循保护人员安全优先的原则，防止事故蔓延，降低事故损失，防止二次事故和次生灾害事故发生。救援人员必须认真按抢险救灾方案和专项安全技术措施执行，确保自身安全；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7）在事故救援中，现场指挥部安排专人，负责记录事故抢险方案的执行情况和事故救援等情况；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提升运输设备在恢复运行前，必须确保信号系统工作正常后再进行空载测试，测试结果报</w:t>
      </w:r>
      <w:r>
        <w:rPr>
          <w:rFonts w:hint="eastAsia" w:ascii="仿宋" w:hAnsi="仿宋" w:eastAsia="仿宋"/>
          <w:sz w:val="28"/>
          <w:szCs w:val="28"/>
          <w:lang w:eastAsia="zh-CN"/>
        </w:rPr>
        <w:t>有关部门和领导</w:t>
      </w:r>
      <w:r>
        <w:rPr>
          <w:rFonts w:ascii="仿宋" w:hAnsi="仿宋" w:eastAsia="仿宋"/>
          <w:sz w:val="28"/>
          <w:szCs w:val="28"/>
          <w:lang w:eastAsia="zh-CN"/>
        </w:rPr>
        <w:t>审批。不能载人（物）直接运行</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9)</w:t>
      </w:r>
      <w:r>
        <w:rPr>
          <w:rFonts w:ascii="仿宋" w:hAnsi="仿宋" w:eastAsia="仿宋"/>
          <w:sz w:val="28"/>
          <w:szCs w:val="28"/>
          <w:lang w:eastAsia="zh-CN"/>
        </w:rPr>
        <w:t>做好各预案的衔接工作。</w:t>
      </w:r>
      <w:r>
        <w:rPr>
          <w:rFonts w:hint="eastAsia" w:ascii="仿宋" w:hAnsi="仿宋" w:eastAsia="仿宋"/>
          <w:sz w:val="28"/>
          <w:szCs w:val="28"/>
          <w:lang w:eastAsia="zh-CN"/>
        </w:rPr>
        <w:t>矿井运输</w:t>
      </w:r>
      <w:r>
        <w:rPr>
          <w:rFonts w:hint="eastAsia" w:ascii="仿宋" w:hAnsi="仿宋" w:eastAsia="仿宋" w:cs="Times New Roman"/>
          <w:sz w:val="28"/>
          <w:szCs w:val="28"/>
          <w:lang w:eastAsia="zh-CN"/>
        </w:rPr>
        <w:t>事故</w:t>
      </w:r>
      <w:r>
        <w:rPr>
          <w:rFonts w:ascii="仿宋" w:hAnsi="仿宋" w:eastAsia="仿宋"/>
          <w:sz w:val="28"/>
          <w:szCs w:val="28"/>
          <w:lang w:eastAsia="zh-CN"/>
        </w:rPr>
        <w:t>导致其它次生、衍生事故时，按照实际情况启动相应应急预案</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10)</w:t>
      </w:r>
      <w:r>
        <w:rPr>
          <w:rFonts w:hint="eastAsia" w:ascii="仿宋" w:hAnsi="仿宋" w:eastAsia="仿宋"/>
          <w:sz w:val="28"/>
          <w:szCs w:val="28"/>
          <w:lang w:eastAsia="zh-CN"/>
        </w:rPr>
        <w:t>应急救援结束后，领导小组应组织人员对本次救援工作进行总结，找出存在问题，修订完善应急预案。</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296" w:name="_Toc123912928"/>
      <w:r>
        <w:rPr>
          <w:rFonts w:hint="eastAsia" w:ascii="仿宋" w:hAnsi="仿宋" w:eastAsia="仿宋"/>
          <w:sz w:val="32"/>
          <w:szCs w:val="32"/>
          <w:lang w:eastAsia="zh-CN"/>
        </w:rPr>
        <w:t>六、矿井井下水灾事故现场处置方案</w:t>
      </w:r>
      <w:bookmarkEnd w:id="296"/>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297" w:name="_Toc123912929"/>
      <w:r>
        <w:rPr>
          <w:rFonts w:hint="eastAsia" w:ascii="仿宋" w:hAnsi="仿宋" w:eastAsia="仿宋"/>
          <w:sz w:val="30"/>
          <w:szCs w:val="30"/>
          <w:lang w:eastAsia="zh-CN"/>
        </w:rPr>
        <w:t>1事故风险描述</w:t>
      </w:r>
      <w:bookmarkEnd w:id="297"/>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股份邢台矿区地处太行山东麓与华北盆地的接触带上，地质构造复杂，北东向断裂构造非常发育。矿区地下水系属于邯邢水文地质单元中的百泉泉域，百泉泉域为一基本独立封闭的全排型泉域，地下岩溶水丰富。邢台煤田煤系地层基底为巨厚的奥陶系灰岩，岩溶陷落柱发育，煤系地层本身又有多层厚度不一的薄层灰岩，属典型的华北岩溶型煤田，受奥灰强岩溶承压水威胁严重。</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1）矿区所辖煤矿主要含水层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邢台矿区区内含水层主要包括第四系砂砾石层孔隙潜水含水层、二叠系砂岩裂隙承压含水层、奥陶系灰岩岩溶裂隙承压含水层及变质岩等。对矿区内煤层开采防治水工作影响较大的是大青灰岩含水层及奥陶系灰岩含水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2）该区域的地下水充水条件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(1)主要充水水源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①第四系冲积层孔隙砂岩水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第四系由砂、砂质粘土、砾石层组成，其中底部砾石层弱含水，对浅部接近露头区的煤层开采有影响，需留设防砂防塌煤柱。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②石盒子砂岩裂隙水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为2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煤层顶板弱裂隙水，南部井田因煤系地层埋藏浅，受地表水补给，常年矿井涌水，随采掘疏干。</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③石炭系太原组大青灰岩岩溶水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大青灰岩层厚6米左右，为8</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煤直接顶板，为岩溶裂隙中等含水层。若无垂向和侧向奥灰水补给，大青灰岩水水量很小，在5</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煤和9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煤开采前，需补勘查明其水文地质条件。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④石炭系本溪组灰岩岩溶水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本溪灰岩层厚3～8米，为9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煤层底板，系岩溶裂隙水，其富水性受奥灰岩溶水补给控制，可作为9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煤安全开采的警示层和注浆目标层。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⑤中奥陶系石灰岩岩溶水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奥陶系灰岩层厚580多米，是石炭二叠纪煤系地层基盘，上距9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煤隔水层厚20～40米，平均30多米。奥陶系灰岩水是矿区生产过程中重点防范突水对象，为防治水工作的重点；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除了各主要含水层构成矿井充水水源外，采空区积水也是矿井充水水源之一。采空区积水包括小煤矿采空区积水和大矿老空水，比较突出的问题是小煤矿积水。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(2)开采2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煤时充水水源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煤为邢台矿区主采煤层，开采2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煤时的直接充水水源为山西组2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煤顶板砂岩裂隙承压水和下石盒子组砂岩裂隙承压含水层水，2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煤顶板砂岩水与下石盒子组砂岩水是矿井正常涌水量的主要组成部分。间接充水层为第四系底部卵石层孔隙水、浅部老窑和采空区积水及奥灰含水层；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奥陶系灰岩含水层是矿区带压开采的主要含水层，2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煤开采当揭露垂直导水构造时（导水断层及陷落柱），会对煤矿生产安全构成威胁。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(3)开采下组煤时充水水源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随着上组煤资源日益减少，下组煤资源的开采是未来矿区发展的重点，矿井开采下组煤时，主要充水水源为太原组大青灰岩水、本溪灰岩水、奥陶系灰岩水以及小煤窑采空区积水。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①充水方式（导水通道）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不同煤层开采过程中，最重要的防范突水对象为奥灰水。奥灰水涌入矿井的导水通道主要包括导水断层、导水陷落柱、裂隙密集带及封闭不良钻孔等。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a.断层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当断层沟通奥陶系灰岩地下水时，对矿井危害极大。矿区内断层众多。大断层控制了各矿井生产边界，断层的发育使得部分区域奥灰与煤系地层对接。需要对邢台矿区各矿井断层的发育特点、规律、导水特征以及探查及防治手段方面进行研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b.陷落柱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邢台矿区各矿井在生产过程中共揭露100多个陷落柱，说明本矿区具备陷落柱发育的条件。若陷落柱导水且导通奥灰及生产煤层将会形成奥灰突水通道。需要对邢台矿区陷落柱的发育规律、探测手段等进行研究。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c.裂隙密集带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裂隙密集带是一种受断裂构造复合或尖灭作用影响的比较隐蔽的导水通道。由于其规模小，隐蔽性强，通过一般的地质手段很难掌握其分布规律。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d.封闭不良钻孔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封闭不良钻孔包括未封堵或封闭不良钻孔特别是与奥灰含水层相连通的钻孔，生产中应应预先处理。对于钻入奥灰含水层的封闭不良钻孔则需按有关规定采用地面和井下封堵相结合的方法进行处理。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3）矿井井下水灾危险性分析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近几年邢台矿区进行了大量的防治水工作，积累了许多宝贵的技术经验，极大的推动了矿区防治水工作。但是由于开采层位及开采深度的变化，各矿井生产面临的水害问题更加突出，防治水形势仍十分严峻。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各矿井防治水工作难度逐渐加大，防治水问题各异。针对各矿井不同的防治水问题，矿区防治水问题主要集中在以下几个方面：</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(1)下组煤开采面临底板奥灰水源直接突水威胁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东庞矿北井、西庞井、葛泉矿东井、章村矿下组煤开采正向中、深部延伸，邢台矿下组煤试采已进入建井阶段。9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煤开采防治奥灰水问题是邢台矿区防治水工作的重中之重。</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(2)导水陷落柱发育</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导水陷落柱是奥灰承压水危及矿井的重要导水通道。岩溶陷落柱在各矿井田普遍发育，全矿区至今已发现和揭露陷落柱100多个。作为奥灰水特殊的垂向导水通道，导水陷落柱使上、下煤组的开采更具灾害性突水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(3)小煤矿水害威胁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邢台矿区受小煤矿水害威胁严重的矿井有东庞矿、东庞矿北井、西庞井、葛泉矿。小煤矿危害主要表现在老窑水，停产的小煤矿积水以及因小煤矿乱采滥挖与大矿串通或造成边界煤柱变薄而导致对大矿构成突水事故及水害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4）矿井井下水灾事故类型及危害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矿井井下水灾事故类型：①透老空、小窑水灾事故；②承压含水层或陷落柱突水事故；③冲积层水灾事故等。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(2)矿井井下水灾</w:t>
      </w:r>
      <w:r>
        <w:rPr>
          <w:rFonts w:ascii="仿宋" w:hAnsi="仿宋" w:eastAsia="仿宋"/>
          <w:sz w:val="28"/>
          <w:szCs w:val="28"/>
          <w:lang w:eastAsia="zh-CN"/>
        </w:rPr>
        <w:t>直接影响</w:t>
      </w:r>
      <w:r>
        <w:rPr>
          <w:rFonts w:hint="eastAsia" w:ascii="仿宋" w:hAnsi="仿宋" w:eastAsia="仿宋"/>
          <w:sz w:val="28"/>
          <w:szCs w:val="28"/>
          <w:lang w:eastAsia="zh-CN"/>
        </w:rPr>
        <w:t>矿井</w:t>
      </w:r>
      <w:r>
        <w:rPr>
          <w:rFonts w:ascii="仿宋" w:hAnsi="仿宋" w:eastAsia="仿宋"/>
          <w:sz w:val="28"/>
          <w:szCs w:val="28"/>
          <w:lang w:eastAsia="zh-CN"/>
        </w:rPr>
        <w:t>人员的安全或造成人员伤亡、设施损坏，并伴有瓦斯等有毒有害气体溢出</w:t>
      </w:r>
      <w:r>
        <w:rPr>
          <w:rFonts w:hint="eastAsia" w:ascii="仿宋" w:hAnsi="仿宋" w:eastAsia="仿宋"/>
          <w:sz w:val="28"/>
          <w:szCs w:val="28"/>
          <w:lang w:eastAsia="zh-CN"/>
        </w:rPr>
        <w:t>；恢复矿井过程中还有二次透水及瓦斯爆炸、垮塌埋人、中毒窒息的风险。矿井井下水灾</w:t>
      </w:r>
      <w:r>
        <w:rPr>
          <w:rFonts w:ascii="仿宋" w:hAnsi="仿宋" w:eastAsia="仿宋"/>
          <w:sz w:val="28"/>
          <w:szCs w:val="28"/>
          <w:lang w:eastAsia="zh-CN"/>
        </w:rPr>
        <w:t>事故危害特征：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 透老空、小窑水灾事故危害</w:t>
      </w:r>
      <w:r>
        <w:rPr>
          <w:rFonts w:ascii="仿宋" w:hAnsi="仿宋" w:eastAsia="仿宋"/>
          <w:sz w:val="28"/>
          <w:szCs w:val="28"/>
          <w:lang w:eastAsia="zh-CN"/>
        </w:rPr>
        <w:t>特征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老空、小窑透水具有突发性强、瞬时水量大特点；在极短的时间内，采空区、老窑、废弃井巷所积存的老空水，瞬时释放，短时间内的突水压力，可以冲毁井巷，造成人员被堵、被埋或伤亡；如果采区排水能力不足，可以造成淹采区事故，一般不会淹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②承压含水层或陷落柱突水事故危害</w:t>
      </w:r>
      <w:r>
        <w:rPr>
          <w:rFonts w:ascii="仿宋" w:hAnsi="仿宋" w:eastAsia="仿宋"/>
          <w:sz w:val="28"/>
          <w:szCs w:val="28"/>
          <w:lang w:eastAsia="zh-CN"/>
        </w:rPr>
        <w:t>特征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承压含水层或陷落柱水突然涌出突水具有富水性强、水压大的特点，如果采煤工作面、井巷掘进承压含水层或陷落柱突水，可以造成淹井事故，但底板突水直至淹井，有一个过程。</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③</w:t>
      </w:r>
      <w:r>
        <w:rPr>
          <w:rFonts w:hint="eastAsia" w:ascii="仿宋" w:hAnsi="仿宋" w:eastAsia="仿宋"/>
          <w:sz w:val="28"/>
          <w:szCs w:val="28"/>
          <w:lang w:eastAsia="zh-CN"/>
        </w:rPr>
        <w:t>冲积层水灾事故危害</w:t>
      </w:r>
      <w:r>
        <w:rPr>
          <w:rFonts w:ascii="仿宋" w:hAnsi="仿宋" w:eastAsia="仿宋"/>
          <w:sz w:val="28"/>
          <w:szCs w:val="28"/>
          <w:lang w:eastAsia="zh-CN"/>
        </w:rPr>
        <w:t>特征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冲积层水灾具有突发性强，伴随着顶板垮塌、流沙、流泥等，可以造成人员被堵、被埋或伤亡及设备被埋或损坏，一般不会淹井。</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1.1矿井井下水灾事故</w:t>
      </w:r>
      <w:r>
        <w:rPr>
          <w:rFonts w:ascii="仿宋" w:hAnsi="仿宋" w:eastAsia="仿宋"/>
          <w:b/>
          <w:sz w:val="28"/>
          <w:szCs w:val="28"/>
          <w:lang w:eastAsia="zh-CN"/>
        </w:rPr>
        <w:t>易发生的地点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水灾</w:t>
      </w:r>
      <w:r>
        <w:rPr>
          <w:rFonts w:ascii="仿宋" w:hAnsi="仿宋" w:eastAsia="仿宋"/>
          <w:sz w:val="28"/>
          <w:szCs w:val="28"/>
          <w:lang w:eastAsia="zh-CN"/>
        </w:rPr>
        <w:t>事故多发生在采掘工作面</w:t>
      </w:r>
      <w:r>
        <w:rPr>
          <w:rFonts w:hint="eastAsia" w:ascii="仿宋" w:hAnsi="仿宋" w:eastAsia="仿宋"/>
          <w:sz w:val="28"/>
          <w:szCs w:val="28"/>
          <w:lang w:eastAsia="zh-CN"/>
        </w:rPr>
        <w:t>、</w:t>
      </w:r>
      <w:r>
        <w:rPr>
          <w:rFonts w:ascii="仿宋" w:hAnsi="仿宋" w:eastAsia="仿宋"/>
          <w:sz w:val="28"/>
          <w:szCs w:val="28"/>
          <w:lang w:eastAsia="zh-CN"/>
        </w:rPr>
        <w:t>邻近采空区</w:t>
      </w:r>
      <w:r>
        <w:rPr>
          <w:rFonts w:hint="eastAsia" w:ascii="仿宋" w:hAnsi="仿宋" w:eastAsia="仿宋"/>
          <w:sz w:val="28"/>
          <w:szCs w:val="28"/>
          <w:lang w:eastAsia="zh-CN"/>
        </w:rPr>
        <w:t>和</w:t>
      </w:r>
      <w:r>
        <w:rPr>
          <w:rFonts w:ascii="仿宋" w:hAnsi="仿宋" w:eastAsia="仿宋"/>
          <w:sz w:val="28"/>
          <w:szCs w:val="28"/>
          <w:lang w:eastAsia="zh-CN"/>
        </w:rPr>
        <w:t>邻近封闭不良钻孔的地点。</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1.2矿井井下水灾</w:t>
      </w:r>
      <w:r>
        <w:rPr>
          <w:rFonts w:ascii="仿宋" w:hAnsi="仿宋" w:eastAsia="仿宋" w:cs="宋体"/>
          <w:b/>
          <w:sz w:val="28"/>
          <w:szCs w:val="28"/>
          <w:lang w:eastAsia="zh-CN"/>
        </w:rPr>
        <w:t>事故可能出现的季节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矿井井下水灾</w:t>
      </w:r>
      <w:r>
        <w:rPr>
          <w:rFonts w:ascii="仿宋" w:hAnsi="仿宋" w:eastAsia="仿宋"/>
          <w:sz w:val="28"/>
          <w:szCs w:val="28"/>
          <w:lang w:eastAsia="zh-CN"/>
        </w:rPr>
        <w:t>事故季节性不明显，</w:t>
      </w:r>
      <w:r>
        <w:rPr>
          <w:rFonts w:hint="eastAsia" w:ascii="仿宋" w:hAnsi="仿宋" w:eastAsia="仿宋"/>
          <w:sz w:val="28"/>
          <w:szCs w:val="28"/>
          <w:lang w:eastAsia="zh-CN"/>
        </w:rPr>
        <w:t>各季节均可能发生水灾事故，</w:t>
      </w:r>
      <w:r>
        <w:rPr>
          <w:rFonts w:ascii="仿宋" w:hAnsi="仿宋" w:eastAsia="仿宋"/>
          <w:sz w:val="28"/>
          <w:szCs w:val="28"/>
          <w:lang w:eastAsia="zh-CN"/>
        </w:rPr>
        <w:t>一般在年末、雨季和节日，因人的心理因素影响，违章行为可能增加，造成事故可能性较大。</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1.3矿井井下水灾</w:t>
      </w:r>
      <w:r>
        <w:rPr>
          <w:rFonts w:ascii="仿宋" w:hAnsi="仿宋" w:eastAsia="仿宋" w:cs="宋体"/>
          <w:b/>
          <w:sz w:val="28"/>
          <w:szCs w:val="28"/>
          <w:lang w:eastAsia="zh-CN"/>
        </w:rPr>
        <w:t>事故前可能出现的预兆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1）煤层发潮、发暗</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由于水的渗入，使得煤层变得潮湿、暗淡。如果挖去表面一层，里面仍如此，说明附近有积水；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2）巷道壁或煤壁“挂汗”</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具有一定压力的水透过煤岩体的细微裂隙而在采掘工作面煤岩壁上凝结成水珠的现象，称为“挂汗”。透水预兆中的"挂汗”与其它原因造成的“挂汗”有所不同。透水预兆中 “挂汗”多呈尖形水珠，有“承压欲滴”之势;而煤炭自然发火预兆中的“挂汗”为水蒸气凝结于煤岩壁上所致，多为平形水珠；另外，井下空气中的水分遇到低温的煤岩体时，也可能凝结成水珠。区别“挂汗”现象是否为透水预兆的方法是剥离一层煤壁面，仔细观察所暴露的煤壁面上是否潮湿，若潮湿则是透水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3）工作面温度降低，煤壁发凉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采掘工作面接近有积水区域时，温度会骤然下降、空气变冷，人进入后有凉爽、阴冷的感觉。但应注意，受地热影响大的矿井，地下水的温度较高，当采掘工作面接近积水温度较高的积水区时，煤岩壁的温度和空气的温度反而升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3）煤壁“挂红”。</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这是因为当积水中含有铁的氧化物时，煤岩壁上所挂之“汗”呈暗红色，故称为“挂红”。一般这是接近老窑水的征兆；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4）发出水叫声。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含水层或积水区内的高压水在向煤壁裂隙挤压时，与煤壁摩擦会发出“嘶嘶”声响，说明采掘工作面距积水区或其他水源已经很近，若是煤巷掘进，则透水即将发生；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5）出现雾气。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当采掘工作面气温较高时，从煤岩壁渗出的积水就会被蒸发而形成雾气；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6）工作面有害气体增加。</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这是因为积水区常常有瓦斯、二氧化碳、硫化氢等有害气体逸散出来的缘故；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7）顶板来压、淋水加大、如落雨状，底板鼓起或产生裂隙并出现渗水；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8）出现压力水流(或称水线)。这表明离水源已经较近，应密切注意水流情况。若出水浑浊，说明水源很近；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9）打钻时发觉钻孔底松软或钻孔有水流出，说明接近透水区；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10）承压含水层突水事故突水预兆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井下施工人员发现采掘工作面出现压力增大底板鼓起，底鼓量有时可达500毫米以上，工作面底板产生裂隙，并逐渐增大；沿裂隙或煤帮向外渗水，随着裂隙的增大，水量增加，当底板渗水量增大到一定程度时，煤帮渗水停止，此时水色时清时浊，底板活动时水变浑浊、底板稳定时水色变清；底板破裂，沿裂隙有高压水喷出，并伴有“嘶嘶”声或刺耳水声；底板发生“底爆”，伴有巨响，地下水大量涌出，水色成乳白色或黄色等现象。为突水征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11）冲积层水透水征兆为：水多从采掘工作面顶板涌出，开始时涌水量小，随后涌水量逐渐增大，水色发黄，夹有散沙、黄泥等。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上述征兆，并不是每次突水前都会全部出现，有时可能发现一个或几个，极个别情况甚至不出现。因此，必须密切注意，认真分析。</w:t>
      </w:r>
    </w:p>
    <w:p>
      <w:pPr>
        <w:pStyle w:val="4"/>
        <w:rPr>
          <w:rFonts w:ascii="仿宋" w:hAnsi="仿宋" w:eastAsia="仿宋"/>
          <w:sz w:val="30"/>
          <w:szCs w:val="30"/>
          <w:lang w:eastAsia="zh-CN"/>
        </w:rPr>
      </w:pPr>
      <w:bookmarkStart w:id="298" w:name="_Toc123912930"/>
      <w:r>
        <w:rPr>
          <w:rFonts w:hint="eastAsia" w:ascii="仿宋" w:hAnsi="仿宋" w:eastAsia="仿宋"/>
          <w:sz w:val="30"/>
          <w:szCs w:val="30"/>
          <w:lang w:eastAsia="zh-CN"/>
        </w:rPr>
        <w:t>2应急工作职责</w:t>
      </w:r>
      <w:bookmarkEnd w:id="298"/>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ascii="仿宋" w:hAnsi="仿宋" w:eastAsia="仿宋" w:cs="宋体"/>
          <w:b/>
          <w:sz w:val="28"/>
          <w:szCs w:val="28"/>
          <w:lang w:eastAsia="zh-CN"/>
        </w:rPr>
        <w:t>成立</w:t>
      </w:r>
      <w:r>
        <w:rPr>
          <w:rFonts w:hint="eastAsia" w:ascii="仿宋" w:hAnsi="仿宋" w:eastAsia="仿宋" w:cs="宋体"/>
          <w:b/>
          <w:sz w:val="28"/>
          <w:szCs w:val="28"/>
          <w:lang w:eastAsia="zh-CN"/>
        </w:rPr>
        <w:t>水灾</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组长：</w:t>
      </w:r>
      <w:r>
        <w:rPr>
          <w:rFonts w:hint="eastAsia" w:ascii="仿宋" w:hAnsi="仿宋" w:eastAsia="仿宋" w:cs="宋体"/>
          <w:sz w:val="28"/>
          <w:szCs w:val="28"/>
          <w:lang w:eastAsia="zh-CN"/>
        </w:rPr>
        <w:t xml:space="preserve">   区队现场跟班人员</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副组长：</w:t>
      </w:r>
      <w:r>
        <w:rPr>
          <w:rFonts w:hint="eastAsia" w:ascii="仿宋" w:hAnsi="仿宋" w:eastAsia="仿宋" w:cs="宋体"/>
          <w:sz w:val="28"/>
          <w:szCs w:val="28"/>
          <w:lang w:eastAsia="zh-CN"/>
        </w:rPr>
        <w:t xml:space="preserve"> </w:t>
      </w:r>
      <w:r>
        <w:rPr>
          <w:rFonts w:ascii="仿宋" w:hAnsi="仿宋" w:eastAsia="仿宋" w:cs="宋体"/>
          <w:sz w:val="28"/>
          <w:szCs w:val="28"/>
          <w:lang w:eastAsia="zh-CN"/>
        </w:rPr>
        <w:t>班组长、兼职瓦斯员</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成员：</w:t>
      </w:r>
      <w:r>
        <w:rPr>
          <w:rFonts w:hint="eastAsia" w:ascii="仿宋" w:hAnsi="仿宋" w:eastAsia="仿宋" w:cs="宋体"/>
          <w:sz w:val="28"/>
          <w:szCs w:val="28"/>
          <w:lang w:eastAsia="zh-CN"/>
        </w:rPr>
        <w:t xml:space="preserve">   区队现场</w:t>
      </w:r>
      <w:r>
        <w:rPr>
          <w:rFonts w:ascii="仿宋" w:hAnsi="仿宋" w:eastAsia="仿宋" w:cs="宋体"/>
          <w:sz w:val="28"/>
          <w:szCs w:val="28"/>
          <w:lang w:eastAsia="zh-CN"/>
        </w:rPr>
        <w:t>作业人员、区队长、区队值班人员等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关键岗位：变电所值班电工、泵房司机、井底把钩信号工、人车司机、跟车工等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w:t>
      </w:r>
      <w:r>
        <w:rPr>
          <w:rFonts w:hint="eastAsia" w:ascii="仿宋" w:hAnsi="仿宋" w:eastAsia="仿宋" w:cs="宋体"/>
          <w:b/>
          <w:sz w:val="28"/>
          <w:szCs w:val="28"/>
          <w:lang w:eastAsia="zh-CN"/>
        </w:rPr>
        <w:t>水灾</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处置小组的职责</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按</w:t>
      </w:r>
      <w:r>
        <w:rPr>
          <w:rFonts w:ascii="仿宋" w:hAnsi="仿宋" w:eastAsia="仿宋" w:cs="宋体"/>
          <w:sz w:val="28"/>
          <w:szCs w:val="28"/>
          <w:lang w:eastAsia="zh-CN"/>
        </w:rPr>
        <w:t>本矿井《生产安全事故应急预案》进行现场处置并按避灾路线撤离到安全地点；进行应急避险，并积极组织开展自救互救；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cs="宋体"/>
          <w:sz w:val="28"/>
          <w:szCs w:val="28"/>
          <w:lang w:eastAsia="zh-CN"/>
        </w:rPr>
        <w:t>立即向矿井调度室和本单位值班室汇报灾情</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3）引导救护队到达灾区</w:t>
      </w:r>
      <w:r>
        <w:rPr>
          <w:rFonts w:ascii="仿宋" w:hAnsi="仿宋" w:eastAsia="仿宋" w:cs="宋体"/>
          <w:sz w:val="28"/>
          <w:szCs w:val="28"/>
          <w:lang w:eastAsia="zh-CN"/>
        </w:rPr>
        <w:t>，及时向矿井调度室汇报救援进展情况</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4）在现场指挥部的统一指挥下、参与</w:t>
      </w:r>
      <w:r>
        <w:rPr>
          <w:rFonts w:hint="eastAsia" w:ascii="仿宋" w:hAnsi="仿宋" w:eastAsia="仿宋" w:cs="宋体"/>
          <w:sz w:val="28"/>
          <w:szCs w:val="28"/>
          <w:lang w:eastAsia="zh-CN"/>
        </w:rPr>
        <w:t>抢险</w:t>
      </w:r>
      <w:r>
        <w:rPr>
          <w:rFonts w:ascii="仿宋" w:hAnsi="仿宋" w:eastAsia="仿宋" w:cs="宋体"/>
          <w:sz w:val="28"/>
          <w:szCs w:val="28"/>
          <w:lang w:eastAsia="zh-CN"/>
        </w:rPr>
        <w:t>救援</w:t>
      </w:r>
      <w:r>
        <w:rPr>
          <w:rFonts w:hint="eastAsia" w:ascii="仿宋" w:hAnsi="仿宋" w:eastAsia="仿宋" w:cs="宋体"/>
          <w:sz w:val="28"/>
          <w:szCs w:val="28"/>
          <w:lang w:eastAsia="zh-CN"/>
        </w:rPr>
        <w:t>工作</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完成</w:t>
      </w:r>
      <w:r>
        <w:rPr>
          <w:rFonts w:hint="eastAsia" w:ascii="仿宋" w:hAnsi="仿宋" w:eastAsia="仿宋"/>
          <w:sz w:val="28"/>
          <w:szCs w:val="28"/>
          <w:lang w:eastAsia="zh-CN"/>
        </w:rPr>
        <w:t>现场指挥部安排的其它应急工作</w:t>
      </w:r>
      <w:r>
        <w:rPr>
          <w:rFonts w:ascii="仿宋" w:hAnsi="仿宋" w:eastAsia="仿宋" w:cs="宋体"/>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w:t>
      </w:r>
      <w:r>
        <w:rPr>
          <w:rFonts w:hint="eastAsia" w:ascii="仿宋" w:hAnsi="仿宋" w:eastAsia="仿宋" w:cs="宋体"/>
          <w:b/>
          <w:sz w:val="28"/>
          <w:szCs w:val="28"/>
          <w:lang w:eastAsia="zh-CN"/>
        </w:rPr>
        <w:t>水灾</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r>
        <w:rPr>
          <w:rFonts w:hint="eastAsia" w:ascii="仿宋" w:hAnsi="仿宋" w:eastAsia="仿宋" w:cs="宋体"/>
          <w:b/>
          <w:sz w:val="28"/>
          <w:szCs w:val="28"/>
          <w:lang w:eastAsia="zh-CN"/>
        </w:rPr>
        <w:t>人员</w:t>
      </w:r>
      <w:r>
        <w:rPr>
          <w:rFonts w:ascii="仿宋" w:hAnsi="仿宋" w:eastAsia="仿宋" w:cs="宋体"/>
          <w:b/>
          <w:sz w:val="28"/>
          <w:szCs w:val="28"/>
          <w:lang w:eastAsia="zh-CN"/>
        </w:rPr>
        <w:t>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：是事故现场处置的主要指挥者，负责察看事故性质、程度、范围和发生原因等情况，在保证现场人员安全的前提下，组织人员进行</w:t>
      </w:r>
      <w:r>
        <w:rPr>
          <w:rFonts w:ascii="仿宋" w:hAnsi="仿宋" w:eastAsia="仿宋" w:cs="宋体"/>
          <w:sz w:val="28"/>
          <w:szCs w:val="28"/>
          <w:lang w:eastAsia="zh-CN"/>
        </w:rPr>
        <w:t>现场处置并积极组织现场人员开展自救互救及按避灾路线撤离到安全地点；同时</w:t>
      </w:r>
      <w:r>
        <w:rPr>
          <w:rFonts w:hint="eastAsia" w:ascii="仿宋" w:hAnsi="仿宋" w:eastAsia="仿宋"/>
          <w:sz w:val="28"/>
          <w:szCs w:val="28"/>
          <w:lang w:eastAsia="zh-CN"/>
        </w:rPr>
        <w:t>，快速报告矿井调度室；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安排，带领全班组人员按</w:t>
      </w:r>
      <w:r>
        <w:rPr>
          <w:rFonts w:ascii="仿宋" w:hAnsi="仿宋" w:eastAsia="仿宋" w:cs="宋体"/>
          <w:sz w:val="28"/>
          <w:szCs w:val="28"/>
          <w:lang w:eastAsia="zh-CN"/>
        </w:rPr>
        <w:t>本矿井《生产安全事故应急预案》进行现场处置</w:t>
      </w:r>
      <w:r>
        <w:rPr>
          <w:rFonts w:hint="eastAsia" w:ascii="仿宋" w:hAnsi="仿宋" w:eastAsia="仿宋"/>
          <w:sz w:val="28"/>
          <w:szCs w:val="28"/>
          <w:lang w:eastAsia="zh-CN"/>
        </w:rPr>
        <w:t>，开展自救互救工作，</w:t>
      </w:r>
      <w:r>
        <w:rPr>
          <w:rFonts w:ascii="仿宋" w:hAnsi="仿宋" w:eastAsia="仿宋" w:cs="宋体"/>
          <w:sz w:val="28"/>
          <w:szCs w:val="28"/>
          <w:lang w:eastAsia="zh-CN"/>
        </w:rPr>
        <w:t>按避灾路线撤离</w:t>
      </w:r>
      <w:r>
        <w:rPr>
          <w:rFonts w:hint="eastAsia" w:ascii="仿宋" w:hAnsi="仿宋" w:eastAsia="仿宋"/>
          <w:sz w:val="28"/>
          <w:szCs w:val="28"/>
          <w:lang w:eastAsia="zh-CN"/>
        </w:rPr>
        <w:t>有序</w:t>
      </w:r>
      <w:r>
        <w:rPr>
          <w:rFonts w:ascii="仿宋" w:hAnsi="仿宋" w:eastAsia="仿宋" w:cs="宋体"/>
          <w:sz w:val="28"/>
          <w:szCs w:val="28"/>
          <w:lang w:eastAsia="zh-CN"/>
        </w:rPr>
        <w:t>到安全地点</w:t>
      </w:r>
      <w:r>
        <w:rPr>
          <w:rFonts w:hint="eastAsia" w:ascii="仿宋" w:hAnsi="仿宋" w:eastAsia="仿宋"/>
          <w:sz w:val="28"/>
          <w:szCs w:val="28"/>
          <w:lang w:eastAsia="zh-CN"/>
        </w:rPr>
        <w:t>，清点人数，并随时接受现场指挥部命令，完成有关抢险救灾任务。事故发生时，本区队现场跟班人员不在现场时，班组长临时担负本区队现场跟班人员职责；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3）兼职</w:t>
      </w:r>
      <w:r>
        <w:rPr>
          <w:rFonts w:ascii="仿宋" w:hAnsi="仿宋" w:eastAsia="仿宋"/>
          <w:sz w:val="28"/>
          <w:szCs w:val="28"/>
          <w:lang w:eastAsia="zh-CN"/>
        </w:rPr>
        <w:t>瓦斯员：</w:t>
      </w:r>
      <w:r>
        <w:rPr>
          <w:rFonts w:hint="eastAsia" w:ascii="仿宋" w:hAnsi="仿宋" w:eastAsia="仿宋"/>
          <w:sz w:val="28"/>
          <w:szCs w:val="28"/>
          <w:lang w:eastAsia="zh-CN"/>
        </w:rPr>
        <w:t>协助现场跟班人员或班(组)长进行应急避险、避灾，查清灾情、判断情况、定期检查氧气、瓦斯和一氧化碳及其它有毒有害气体浓度；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hint="eastAsia" w:ascii="仿宋" w:hAnsi="仿宋" w:eastAsia="仿宋"/>
          <w:sz w:val="28"/>
          <w:szCs w:val="28"/>
          <w:lang w:eastAsia="zh-CN"/>
        </w:rPr>
        <w:t>：发出警报、进行</w:t>
      </w:r>
      <w:r>
        <w:rPr>
          <w:rFonts w:ascii="仿宋" w:hAnsi="仿宋" w:eastAsia="仿宋" w:cs="宋体"/>
          <w:sz w:val="28"/>
          <w:szCs w:val="28"/>
          <w:lang w:eastAsia="zh-CN"/>
        </w:rPr>
        <w:t>应急避险，按避灾路线</w:t>
      </w:r>
      <w:r>
        <w:rPr>
          <w:rFonts w:hint="eastAsia" w:ascii="仿宋" w:hAnsi="仿宋" w:eastAsia="仿宋"/>
          <w:sz w:val="28"/>
          <w:szCs w:val="28"/>
          <w:lang w:eastAsia="zh-CN"/>
        </w:rPr>
        <w:t>有序</w:t>
      </w:r>
      <w:r>
        <w:rPr>
          <w:rFonts w:ascii="仿宋" w:hAnsi="仿宋" w:eastAsia="仿宋" w:cs="宋体"/>
          <w:sz w:val="28"/>
          <w:szCs w:val="28"/>
          <w:lang w:eastAsia="zh-CN"/>
        </w:rPr>
        <w:t>撤离到安全地点</w:t>
      </w:r>
      <w:r>
        <w:rPr>
          <w:rFonts w:hint="eastAsia" w:ascii="仿宋" w:hAnsi="仿宋" w:eastAsia="仿宋" w:cs="宋体"/>
          <w:sz w:val="28"/>
          <w:szCs w:val="28"/>
          <w:lang w:eastAsia="zh-CN"/>
        </w:rPr>
        <w:t>。</w:t>
      </w:r>
      <w:r>
        <w:rPr>
          <w:rFonts w:hint="eastAsia" w:ascii="仿宋" w:hAnsi="仿宋" w:eastAsia="仿宋"/>
          <w:sz w:val="28"/>
          <w:szCs w:val="28"/>
          <w:lang w:eastAsia="zh-CN"/>
        </w:rPr>
        <w:t>在</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、班组长的带领下开展自救互救工作；并随时听从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、班组长命令，完成有关抢险救灾任务；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区队长：根据事故现场的实际情况</w:t>
      </w:r>
      <w:r>
        <w:rPr>
          <w:rFonts w:hint="eastAsia" w:ascii="仿宋" w:hAnsi="仿宋" w:eastAsia="仿宋"/>
          <w:sz w:val="28"/>
          <w:szCs w:val="28"/>
          <w:lang w:eastAsia="zh-CN"/>
        </w:rPr>
        <w:t>参与制定抢险救灾</w:t>
      </w:r>
      <w:r>
        <w:rPr>
          <w:rFonts w:ascii="仿宋" w:hAnsi="仿宋" w:eastAsia="仿宋"/>
          <w:sz w:val="28"/>
          <w:szCs w:val="28"/>
          <w:lang w:eastAsia="zh-CN"/>
        </w:rPr>
        <w:t>方案，积极组织</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ascii="仿宋" w:hAnsi="仿宋" w:eastAsia="仿宋"/>
          <w:sz w:val="28"/>
          <w:szCs w:val="28"/>
          <w:lang w:eastAsia="zh-CN"/>
        </w:rPr>
        <w:t>开展自救工作</w:t>
      </w:r>
      <w:r>
        <w:rPr>
          <w:rFonts w:hint="eastAsia" w:ascii="仿宋" w:hAnsi="仿宋" w:eastAsia="仿宋"/>
          <w:sz w:val="28"/>
          <w:szCs w:val="28"/>
          <w:lang w:eastAsia="zh-CN"/>
        </w:rPr>
        <w:t>，</w:t>
      </w:r>
      <w:r>
        <w:rPr>
          <w:rFonts w:ascii="仿宋" w:hAnsi="仿宋" w:eastAsia="仿宋"/>
          <w:sz w:val="28"/>
          <w:szCs w:val="28"/>
          <w:lang w:eastAsia="zh-CN"/>
        </w:rPr>
        <w:t>及时向矿</w:t>
      </w:r>
      <w:r>
        <w:rPr>
          <w:rFonts w:hint="eastAsia" w:ascii="仿宋" w:hAnsi="仿宋" w:eastAsia="仿宋"/>
          <w:sz w:val="28"/>
          <w:szCs w:val="28"/>
          <w:lang w:eastAsia="zh-CN"/>
        </w:rPr>
        <w:t>井</w:t>
      </w:r>
      <w:r>
        <w:rPr>
          <w:rFonts w:ascii="仿宋" w:hAnsi="仿宋" w:eastAsia="仿宋"/>
          <w:sz w:val="28"/>
          <w:szCs w:val="28"/>
          <w:lang w:eastAsia="zh-CN"/>
        </w:rPr>
        <w:t>调度室汇报事故现场的基本情况及现场</w:t>
      </w:r>
      <w:r>
        <w:rPr>
          <w:rFonts w:hint="eastAsia" w:ascii="仿宋" w:hAnsi="仿宋" w:eastAsia="仿宋"/>
          <w:sz w:val="28"/>
          <w:szCs w:val="28"/>
          <w:lang w:eastAsia="zh-CN"/>
        </w:rPr>
        <w:t>应急</w:t>
      </w:r>
      <w:r>
        <w:rPr>
          <w:rFonts w:ascii="仿宋" w:hAnsi="仿宋" w:eastAsia="仿宋"/>
          <w:sz w:val="28"/>
          <w:szCs w:val="28"/>
          <w:lang w:eastAsia="zh-CN"/>
        </w:rPr>
        <w:t>工作等信息</w:t>
      </w:r>
      <w:r>
        <w:rPr>
          <w:rFonts w:hint="eastAsia" w:ascii="仿宋" w:hAnsi="仿宋" w:eastAsia="仿宋"/>
          <w:sz w:val="28"/>
          <w:szCs w:val="28"/>
          <w:lang w:eastAsia="zh-CN"/>
        </w:rPr>
        <w:t>，</w:t>
      </w:r>
      <w:r>
        <w:rPr>
          <w:rFonts w:ascii="仿宋" w:hAnsi="仿宋" w:eastAsia="仿宋"/>
          <w:sz w:val="28"/>
          <w:szCs w:val="28"/>
          <w:lang w:eastAsia="zh-CN"/>
        </w:rPr>
        <w:t>协调抢险救援过程中出现的问题</w:t>
      </w:r>
      <w:r>
        <w:rPr>
          <w:rFonts w:hint="eastAsia" w:ascii="仿宋" w:hAnsi="仿宋" w:eastAsia="仿宋"/>
          <w:sz w:val="28"/>
          <w:szCs w:val="28"/>
          <w:lang w:eastAsia="zh-CN"/>
        </w:rPr>
        <w:t>，组织区队职工在单位待命，随时接受现场指挥部命令，完成有关抢险救灾任务；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区队技术人员：是区队长组织开展自救工作的助手，在区队长领导下参与制</w:t>
      </w:r>
      <w:r>
        <w:rPr>
          <w:rFonts w:hint="eastAsia" w:ascii="仿宋" w:hAnsi="仿宋" w:eastAsia="仿宋"/>
          <w:sz w:val="28"/>
          <w:szCs w:val="28"/>
          <w:lang w:eastAsia="zh-CN"/>
        </w:rPr>
        <w:t>定抢险</w:t>
      </w:r>
      <w:r>
        <w:rPr>
          <w:rFonts w:ascii="仿宋" w:hAnsi="仿宋" w:eastAsia="仿宋"/>
          <w:sz w:val="28"/>
          <w:szCs w:val="28"/>
          <w:lang w:eastAsia="zh-CN"/>
        </w:rPr>
        <w:t>救灾方案</w:t>
      </w:r>
      <w:r>
        <w:rPr>
          <w:rFonts w:hint="eastAsia" w:ascii="仿宋" w:hAnsi="仿宋" w:eastAsia="仿宋"/>
          <w:sz w:val="28"/>
          <w:szCs w:val="28"/>
          <w:lang w:eastAsia="zh-CN"/>
        </w:rPr>
        <w:t>，</w:t>
      </w:r>
      <w:r>
        <w:rPr>
          <w:rFonts w:ascii="仿宋" w:hAnsi="仿宋" w:eastAsia="仿宋"/>
          <w:sz w:val="28"/>
          <w:szCs w:val="28"/>
          <w:lang w:eastAsia="zh-CN"/>
        </w:rPr>
        <w:t>准备与事故救援相关的技术资料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区队</w:t>
      </w:r>
      <w:r>
        <w:rPr>
          <w:rFonts w:hint="eastAsia" w:ascii="仿宋" w:hAnsi="仿宋" w:eastAsia="仿宋"/>
          <w:sz w:val="28"/>
          <w:szCs w:val="28"/>
          <w:lang w:eastAsia="zh-CN"/>
        </w:rPr>
        <w:t>副职</w:t>
      </w:r>
      <w:r>
        <w:rPr>
          <w:rFonts w:ascii="仿宋" w:hAnsi="仿宋" w:eastAsia="仿宋"/>
          <w:sz w:val="28"/>
          <w:szCs w:val="28"/>
          <w:lang w:eastAsia="zh-CN"/>
        </w:rPr>
        <w:t>：根据</w:t>
      </w:r>
      <w:r>
        <w:rPr>
          <w:rFonts w:hint="eastAsia" w:ascii="仿宋" w:hAnsi="仿宋" w:eastAsia="仿宋"/>
          <w:sz w:val="28"/>
          <w:szCs w:val="28"/>
          <w:lang w:eastAsia="zh-CN"/>
        </w:rPr>
        <w:t>矿井</w:t>
      </w:r>
      <w:r>
        <w:rPr>
          <w:rFonts w:ascii="仿宋" w:hAnsi="仿宋" w:eastAsia="仿宋"/>
          <w:sz w:val="28"/>
          <w:szCs w:val="28"/>
          <w:lang w:eastAsia="zh-CN"/>
        </w:rPr>
        <w:t>制定的</w:t>
      </w:r>
      <w:r>
        <w:rPr>
          <w:rFonts w:hint="eastAsia" w:ascii="仿宋" w:hAnsi="仿宋" w:eastAsia="仿宋"/>
          <w:sz w:val="28"/>
          <w:szCs w:val="28"/>
          <w:lang w:eastAsia="zh-CN"/>
        </w:rPr>
        <w:t>抢险</w:t>
      </w:r>
      <w:r>
        <w:rPr>
          <w:rFonts w:ascii="仿宋" w:hAnsi="仿宋" w:eastAsia="仿宋"/>
          <w:sz w:val="28"/>
          <w:szCs w:val="28"/>
          <w:lang w:eastAsia="zh-CN"/>
        </w:rPr>
        <w:t>救灾方案，负责组织好处理事故所需的人员、材料、设备等，带领人员进行救援工作</w:t>
      </w:r>
      <w:r>
        <w:rPr>
          <w:rFonts w:hint="eastAsia" w:ascii="仿宋" w:hAnsi="仿宋" w:eastAsia="仿宋"/>
          <w:sz w:val="28"/>
          <w:szCs w:val="28"/>
          <w:lang w:eastAsia="zh-CN"/>
        </w:rPr>
        <w:t>。</w:t>
      </w:r>
      <w:r>
        <w:rPr>
          <w:rFonts w:ascii="仿宋" w:hAnsi="仿宋" w:eastAsia="仿宋"/>
          <w:sz w:val="28"/>
          <w:szCs w:val="28"/>
          <w:lang w:eastAsia="zh-CN"/>
        </w:rPr>
        <w:t>负责完成区队长安排的某一方面的抢</w:t>
      </w:r>
      <w:r>
        <w:rPr>
          <w:rFonts w:hint="eastAsia" w:ascii="仿宋" w:hAnsi="仿宋" w:eastAsia="仿宋"/>
          <w:sz w:val="28"/>
          <w:szCs w:val="28"/>
          <w:lang w:eastAsia="zh-CN"/>
        </w:rPr>
        <w:t>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区队值班人员：事故发生后及时了解事故经过、人员伤亡以及现场基本情况等详细的事故信息，并立即将情况报告区队长、矿井调度室，通知区队管理人员以及区队应急自救组织的职工到值班室集合，及时向现场指挥部汇报事故信息，协调事故救援工作中的其</w:t>
      </w:r>
      <w:r>
        <w:rPr>
          <w:rFonts w:hint="eastAsia" w:ascii="仿宋" w:hAnsi="仿宋" w:eastAsia="仿宋"/>
          <w:sz w:val="28"/>
          <w:szCs w:val="28"/>
          <w:lang w:eastAsia="zh-CN"/>
        </w:rPr>
        <w:t>它</w:t>
      </w:r>
      <w:r>
        <w:rPr>
          <w:rFonts w:ascii="仿宋" w:hAnsi="仿宋" w:eastAsia="仿宋"/>
          <w:sz w:val="28"/>
          <w:szCs w:val="28"/>
          <w:lang w:eastAsia="zh-CN"/>
        </w:rPr>
        <w:t>事项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党支部书记、工会主席、团支书</w:t>
      </w:r>
      <w:r>
        <w:rPr>
          <w:rFonts w:hint="eastAsia" w:ascii="仿宋" w:hAnsi="仿宋" w:eastAsia="仿宋"/>
          <w:sz w:val="28"/>
          <w:szCs w:val="28"/>
          <w:lang w:eastAsia="zh-CN"/>
        </w:rPr>
        <w:t>：主要负责职工思想教育、动员及后勤保障等工作，负责伤亡人员家属的安抚和补偿等善后处理事宜；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10）区队</w:t>
      </w:r>
      <w:r>
        <w:rPr>
          <w:rFonts w:ascii="仿宋" w:hAnsi="仿宋" w:eastAsia="仿宋"/>
          <w:sz w:val="28"/>
          <w:szCs w:val="28"/>
          <w:lang w:eastAsia="zh-CN"/>
        </w:rPr>
        <w:t>职工：按照</w:t>
      </w:r>
      <w:r>
        <w:rPr>
          <w:rFonts w:hint="eastAsia" w:ascii="仿宋" w:hAnsi="仿宋" w:eastAsia="仿宋"/>
          <w:sz w:val="28"/>
          <w:szCs w:val="28"/>
          <w:lang w:eastAsia="zh-CN"/>
        </w:rPr>
        <w:t>矿井</w:t>
      </w:r>
      <w:r>
        <w:rPr>
          <w:rFonts w:ascii="仿宋" w:hAnsi="仿宋" w:eastAsia="仿宋"/>
          <w:sz w:val="28"/>
          <w:szCs w:val="28"/>
          <w:lang w:eastAsia="zh-CN"/>
        </w:rPr>
        <w:t>抢险救灾方案以及措施的要求，在</w:t>
      </w:r>
      <w:r>
        <w:rPr>
          <w:rFonts w:hint="eastAsia" w:ascii="仿宋" w:hAnsi="仿宋" w:eastAsia="仿宋"/>
          <w:sz w:val="28"/>
          <w:szCs w:val="28"/>
          <w:lang w:eastAsia="zh-CN"/>
        </w:rPr>
        <w:t>现场</w:t>
      </w:r>
      <w:r>
        <w:rPr>
          <w:rFonts w:ascii="仿宋" w:hAnsi="仿宋" w:eastAsia="仿宋"/>
          <w:sz w:val="28"/>
          <w:szCs w:val="28"/>
          <w:lang w:eastAsia="zh-CN"/>
        </w:rPr>
        <w:t>指挥部统一指挥下积极开展</w:t>
      </w:r>
      <w:r>
        <w:rPr>
          <w:rFonts w:hint="eastAsia" w:ascii="仿宋" w:hAnsi="仿宋" w:eastAsia="仿宋"/>
          <w:sz w:val="28"/>
          <w:szCs w:val="28"/>
          <w:lang w:eastAsia="zh-CN"/>
        </w:rPr>
        <w:t>抢险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11）关键岗位职责：</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sz w:val="28"/>
          <w:szCs w:val="28"/>
          <w:lang w:eastAsia="zh-CN"/>
        </w:rPr>
        <w:t>水灾</w:t>
      </w:r>
      <w:r>
        <w:rPr>
          <w:rFonts w:ascii="仿宋" w:hAnsi="仿宋" w:eastAsia="仿宋"/>
          <w:sz w:val="28"/>
          <w:szCs w:val="28"/>
          <w:lang w:eastAsia="zh-CN"/>
        </w:rPr>
        <w:t>事故后，在现场指挥部下令撤离工作岗位之前，坚守岗位。接到撤离命令后方可沿避灾路线撤离（遇到紧急情况时，可立即撤离，但应通知矿井调度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pStyle w:val="4"/>
        <w:rPr>
          <w:rFonts w:ascii="仿宋" w:hAnsi="仿宋" w:eastAsia="仿宋"/>
          <w:sz w:val="30"/>
          <w:szCs w:val="30"/>
          <w:lang w:eastAsia="zh-CN"/>
        </w:rPr>
      </w:pPr>
      <w:bookmarkStart w:id="299" w:name="_Toc123912931"/>
      <w:r>
        <w:rPr>
          <w:rFonts w:hint="eastAsia" w:ascii="仿宋" w:hAnsi="仿宋" w:eastAsia="仿宋"/>
          <w:sz w:val="30"/>
          <w:szCs w:val="30"/>
          <w:lang w:eastAsia="zh-CN"/>
        </w:rPr>
        <w:t>3应急处置</w:t>
      </w:r>
      <w:bookmarkEnd w:id="299"/>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1）发生水灾事故或发现水灾预兆后，现场人员立即启动现场处置方案，停止作业、发出警报，并按照避灾路线撤离，组织有序开展自救和互救，并立即向矿井调度室和本区队值班室汇报；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(1)突水量小、水害规模小时，在保证人员安全及不影响现场人员安全撤离的前提下，迅速组织抢救，现场跟班区队长和班组长组织现场人员就地取材，设法处理封堵出水点，并利用现场排水设备进行排水；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突水规模大，水势不能控制或影响现场人员安全或影响现场人员安全撤离时，现场人员立即按照本矿井《灾害预防与处理计划》中所规定的避灾路线有序撤离，防止灾情扩大。并应当在脱离危险后设法将撤退的行动路线和目的地告知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(3)水灾事故发生后，现场人员在脱离危险后，在可能的情况下迅速观察和判断突水的地点、</w:t>
      </w:r>
      <w:r>
        <w:rPr>
          <w:rFonts w:ascii="仿宋" w:hAnsi="仿宋" w:eastAsia="仿宋"/>
          <w:sz w:val="28"/>
          <w:szCs w:val="28"/>
          <w:lang w:eastAsia="zh-CN"/>
        </w:rPr>
        <w:t>水源、</w:t>
      </w:r>
      <w:r>
        <w:rPr>
          <w:rFonts w:hint="eastAsia" w:ascii="仿宋" w:hAnsi="仿宋" w:eastAsia="仿宋"/>
          <w:sz w:val="28"/>
          <w:szCs w:val="28"/>
          <w:lang w:eastAsia="zh-CN"/>
        </w:rPr>
        <w:t>涌水的程度、现场被困人员等灾情，并立即向矿井调度室报告。同时，应用电话或其它联络方式向透水区域下部及其他可能受到威胁区域的人员发出警报，通知人员撤离；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2）矿井调度室接到井下水灾事故报警或安全监控系统报警后，必须立即通过应急广播系统、调度通讯系统、人员定位系统等，通知到井下所有</w:t>
      </w:r>
      <w:r>
        <w:rPr>
          <w:rFonts w:hint="eastAsia" w:ascii="仿宋" w:hAnsi="仿宋" w:eastAsia="仿宋" w:cs="宋体"/>
          <w:sz w:val="28"/>
          <w:szCs w:val="28"/>
          <w:lang w:eastAsia="zh-CN"/>
        </w:rPr>
        <w:t>可能受事故威胁区域人员</w:t>
      </w:r>
      <w:r>
        <w:rPr>
          <w:rFonts w:hint="eastAsia" w:ascii="仿宋" w:hAnsi="仿宋" w:eastAsia="仿宋"/>
          <w:sz w:val="28"/>
          <w:szCs w:val="28"/>
          <w:lang w:eastAsia="zh-CN"/>
        </w:rPr>
        <w:t>，按本矿井应急预案进行现场处置，停止工作、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cs="宋体"/>
          <w:sz w:val="28"/>
          <w:szCs w:val="28"/>
          <w:lang w:eastAsia="zh-CN"/>
        </w:rPr>
        <w:t>矿井接到</w:t>
      </w:r>
      <w:r>
        <w:rPr>
          <w:rFonts w:hint="eastAsia" w:ascii="仿宋" w:hAnsi="仿宋" w:eastAsia="仿宋"/>
          <w:sz w:val="28"/>
          <w:szCs w:val="28"/>
          <w:lang w:eastAsia="zh-CN"/>
        </w:rPr>
        <w:t>水灾</w:t>
      </w:r>
      <w:r>
        <w:rPr>
          <w:rFonts w:hint="eastAsia" w:ascii="仿宋" w:hAnsi="仿宋" w:eastAsia="仿宋" w:cs="宋体"/>
          <w:sz w:val="28"/>
          <w:szCs w:val="28"/>
          <w:lang w:eastAsia="zh-CN"/>
        </w:rPr>
        <w:t>事故报警，</w:t>
      </w:r>
      <w:r>
        <w:rPr>
          <w:rFonts w:hint="eastAsia" w:ascii="仿宋" w:hAnsi="仿宋" w:eastAsia="仿宋"/>
          <w:sz w:val="28"/>
          <w:szCs w:val="28"/>
          <w:lang w:eastAsia="zh-CN"/>
        </w:rPr>
        <w:t>事故矿井应按照股份公司《生产安全事故应急预案》规定时间迅速报告股份公司调度指挥中心，并由股份公司指挥部根据水灾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指挥部听取矿井值班领导关于灾情和已经下达的命令情况汇报，继续组织撤人、停电工作。组织机电部门要采取措施保证主要通风机、副井提升及压风机、排水设备等正常运转。尽可能增加排水设备和管路，加大排水能力，缩短强排时间，为抢救遇险人员创造有利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5）现场指挥部确定和安排构建警戒区域，立即组织实施警戒，引导、疏散事故危险区域人员；</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1）现场指挥部根据事故情况，安排安检员或事故区队当班兼职瓦斯员接引应急救护人员进入事故地点；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在引导应急救护人员时，必须佩带好隔离式自救器并携带瓦斯、氧气两用便携式检测仪及其它必要检测仪器，要时刻注意巷道顶帮、水位、水流、空气流向及氧气、瓦斯和有毒有害气体的浓度变化等情况，谨慎引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1）事故超出现场处置能力时，应立即向矿井调度室汇报。汇报内容包括：事故伤亡人数、伤害程度、涉险人员情况、已采取的应急措施、及当前事故的抢险情况、急需的抢险物资和器材；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安全的撤离至安全地点，并在通往灾区所有岔口的安全地点设置警戒，防止无关人员进入灾区，同时接引应急救护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4）人员撤离时需在</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和班组长或有经验的老工人带领下按避灾路线快速有序的撤离至安全地点。根据灾区瓦斯、通风及涌水情况决定切断那些地点电源。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5）人员撤离到突水水位标高以上的上部水平巷道的安全地点后，由</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或班组长认真清点当班人数，汇报矿井调度室请求处理意见。</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6）矿井调度室接到事故扩大的汇报后，要立即向矿井长和现场指挥部汇报，由现场指挥部根据事故情况升级应急响应并报请股份公司指挥部应急响应。</w:t>
      </w:r>
      <w:r>
        <w:rPr>
          <w:rFonts w:hint="eastAsia" w:ascii="仿宋" w:hAnsi="仿宋" w:eastAsia="仿宋" w:cs="宋体"/>
          <w:sz w:val="28"/>
          <w:szCs w:val="28"/>
          <w:lang w:eastAsia="zh-CN"/>
        </w:rPr>
        <w:t>并由股份公司指挥部根据</w:t>
      </w:r>
      <w:r>
        <w:rPr>
          <w:rFonts w:hint="eastAsia" w:ascii="仿宋" w:hAnsi="仿宋" w:eastAsia="仿宋"/>
          <w:sz w:val="28"/>
          <w:szCs w:val="28"/>
          <w:lang w:eastAsia="zh-CN"/>
        </w:rPr>
        <w:t>水灾事故</w:t>
      </w:r>
      <w:r>
        <w:rPr>
          <w:rFonts w:hint="eastAsia" w:ascii="仿宋" w:hAnsi="仿宋" w:eastAsia="仿宋" w:cs="宋体"/>
          <w:sz w:val="28"/>
          <w:szCs w:val="28"/>
          <w:lang w:eastAsia="zh-CN"/>
        </w:rPr>
        <w:t>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3.2.1人员救护应急处置措施：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1）自救、互救应急处置措施：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(1)发现有水灾预兆或发生水灾事故时，现场人员必须立即停止作业并发出警报，按本矿井《生产安全事故应急预案》进行现场处置并撤出所有受水灾威胁地点人员，按避灾路线撤离；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(2)在突水迅猛、水流急速的情况下，现场人员应立即避开出水口和泄水流，按避灾路线撤退至安全地点。如情况紧急来不及转移躲避时，可抓住棚梁、棚腿或其他固定物体，防止被涌水打倒和冲走；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(3)当老空水涌出，使所在地点有毒有害气体浓度增高时，现场人员应立即配带好隔离式自救器。在未确定所在地点空气成分能否保证人员生命安全时，禁止摘掉自救器；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(4)井下发生透(突)水事故后，决不允许任何人以任何借口在不经现场指挥部批准的情况下冒险进入灾区；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遇险人员必须迅速撤往突水点上水平撤离升井；遇事要冷静，不要慌张，认清来水方向，避免进入突水点附近及独头巷道。撤离过程中，若巷道内有水流时，应靠近巷道一侧，抓牢支架或其他固定物体，尽量避开压力水头和泄水流，防止被水中滚动的矸石和木料撞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(6)如透水破坏了巷道中照明和路标、迷失行进方向时，遇险人员应朝着有风流通过的上山巷道方向撤退；</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(7)在撤退沿途和所经过的巷道交叉口，应留设指示行进方向的明显标志，以提示救护人员的注意；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人员撤退到竖井，需从梯子间上去时，应遵守秩序，禁止慌乱和争抢，防止随身物品掉落，行动中手要抓牢，脚要蹬稳，切实注意自己和他人的安全。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撤退中，如因冒顶或积水造成巷道堵塞，可寻找其它安全通道撤出。在唯一的出口被封堵无法撤退时，应在现场跟班人员或有经验的老工人带领下在独头上山工作面（如无法进入独头上山工作面，应迅速寻找位置最高的地方）避险，建立临时避难硐室避难，如附近有防</w:t>
      </w:r>
      <w:r>
        <w:rPr>
          <w:rFonts w:ascii="仿宋" w:hAnsi="仿宋" w:eastAsia="仿宋"/>
          <w:sz w:val="28"/>
          <w:szCs w:val="28"/>
          <w:lang w:eastAsia="zh-CN"/>
        </w:rPr>
        <w:t>透水型</w:t>
      </w:r>
      <w:r>
        <w:rPr>
          <w:rFonts w:hint="eastAsia" w:ascii="仿宋" w:hAnsi="仿宋" w:eastAsia="仿宋"/>
          <w:sz w:val="28"/>
          <w:szCs w:val="28"/>
          <w:lang w:eastAsia="zh-CN"/>
        </w:rPr>
        <w:t>避难硐室则进入避灾；必要时，临时避难硐室可设置挡墙或防护板，阻止涌水、煤矸和有害气体的侵入，进入避难硐室前，应在硐室外留设文字、衣物、矿灯等明显标志，以等待救援人员的营救，严禁采取盲目潜水等冒险行动，</w:t>
      </w:r>
      <w:r>
        <w:rPr>
          <w:rFonts w:ascii="仿宋" w:hAnsi="仿宋" w:eastAsia="仿宋"/>
          <w:sz w:val="28"/>
          <w:szCs w:val="28"/>
          <w:lang w:eastAsia="zh-CN"/>
        </w:rPr>
        <w:t>视现场情况及时打开供风管路闸门，进行通风</w:t>
      </w:r>
      <w:r>
        <w:rPr>
          <w:rFonts w:hint="eastAsia" w:ascii="仿宋" w:hAnsi="仿宋" w:eastAsia="仿宋"/>
          <w:sz w:val="28"/>
          <w:szCs w:val="28"/>
          <w:lang w:eastAsia="zh-CN"/>
        </w:rPr>
        <w:t>；节约使用矿灯，合理安排随身携带的食物，定期测量氧气及有毒有害气体浓度，除轮流担任岗哨观察水情的人员外，其余人员均应静卧，减少氧气、热量等消耗，等待救援；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被困期间断绝食物后，在饥饿情况下努力克制，不得嚼食杂物充饥。需要饮用井下水时，应选择适宜的水源，并用纱布或衣服过滤。长时间避难后，发觉救援人员来到时，应避免过度兴奋和慌乱，得救时，不可吃硬质和过量的食物，要避开强烈的光线，以防发生意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w:t>
      </w:r>
      <w:r>
        <w:rPr>
          <w:rFonts w:ascii="仿宋" w:hAnsi="仿宋" w:eastAsia="仿宋"/>
          <w:sz w:val="28"/>
          <w:szCs w:val="28"/>
          <w:lang w:eastAsia="zh-CN"/>
        </w:rPr>
        <w:t>溺水伤员的抢救措施：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将溺水者救至</w:t>
      </w:r>
      <w:r>
        <w:rPr>
          <w:rFonts w:hint="eastAsia" w:ascii="仿宋" w:hAnsi="仿宋" w:eastAsia="仿宋"/>
          <w:sz w:val="28"/>
          <w:szCs w:val="28"/>
          <w:lang w:eastAsia="zh-CN"/>
        </w:rPr>
        <w:t>安全</w:t>
      </w:r>
      <w:r>
        <w:rPr>
          <w:rFonts w:ascii="仿宋" w:hAnsi="仿宋" w:eastAsia="仿宋"/>
          <w:sz w:val="28"/>
          <w:szCs w:val="28"/>
          <w:lang w:eastAsia="zh-CN"/>
        </w:rPr>
        <w:t>地点后 ，首先清除口鼻内的异物，确保呼吸道的通畅。将救起的伤员俯卧于救护者屈曲的膝上，救护者一腿跪下，一腿向前屈膝，使溺水者头向下倒悬，以利于迅速排出肺内和胃内的水。同时用手按压背部做人工呼吸</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如上述抢救效果欠佳，应立即改为俯卧式或口对口人工呼吸法，至少要连续做20 min不间断，然后再解开衣服查心跳，抢救工作不要间断，直至出现自主呼吸才可停止</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③呼吸、</w:t>
      </w:r>
      <w:r>
        <w:rPr>
          <w:rFonts w:ascii="仿宋" w:hAnsi="仿宋" w:eastAsia="仿宋"/>
          <w:sz w:val="28"/>
          <w:szCs w:val="28"/>
          <w:lang w:eastAsia="zh-CN"/>
        </w:rPr>
        <w:t>心跳停止时，应立即进行心肺复苏</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呼吸、心跳恢复后，可在四肢进行向心按摩，促使血液循环的恢复</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2）应急救援处置措施：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山救护队到达事故矿井后,要了解灾区情况,突水点、水源、水量、涌水速度、受灾范围、事故前人员分布、矿井具有生存条件的地点及其进入的通道等,并根据现场指挥部抢险救灾方案和被堵人员所在地点的空间、氧气、瓦斯及有毒有害气体浓度以及救出被困人员所需的大致时间制定相应的行动作战计划，进行救援。所有应急救援人员必须佩戴好个人安全防护装备并携带必要救援装备和检测氧气及有毒有害气体仪器才能进入灾区实施侦察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(2)救护队在侦察中，应探查遇险人员位置，涌水通道、水量、水的流动线路，巷道及水泵设施受水淹程度，巷道冲坏和堵塞情况，有害气体（CH</w:t>
      </w:r>
      <w:r>
        <w:rPr>
          <w:rFonts w:hint="eastAsia" w:ascii="仿宋" w:hAnsi="仿宋" w:eastAsia="仿宋"/>
          <w:sz w:val="28"/>
          <w:szCs w:val="28"/>
          <w:vertAlign w:val="subscript"/>
          <w:lang w:eastAsia="zh-CN"/>
        </w:rPr>
        <w:t>4</w:t>
      </w:r>
      <w:r>
        <w:rPr>
          <w:rFonts w:hint="eastAsia" w:ascii="仿宋" w:hAnsi="仿宋" w:eastAsia="仿宋"/>
          <w:sz w:val="28"/>
          <w:szCs w:val="28"/>
          <w:lang w:eastAsia="zh-CN"/>
        </w:rPr>
        <w:t>、CO</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、H</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S等）浓度及在巷道中的分布和通风状况等；如出现急剧恶化的特殊险情，威胁到救援人员安全时，必须先撤退到安全地点，然后及时报告，听取现场指挥部的临时处置措施，防止事故扩大，控制次生、衍生事故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 救护人员与公司外部的应急救援队伍密切合作。应充分考虑专家和有关方面意见，采取必要的紧急处置措施，包括救援暂停等，其实施情况向现场指挥部及时报告；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当被困人员所在地点高于透水后水位时，可利用压风、防尘管路或打钻等方法供给新鲜空气、饮料及食物，根据涌水量及矿井排水能力，估算排出积水的时间，争取时间，采取一切可能的措施，使被困人员早日脱险。若所在地点低于透水后水位时，则禁止打钻，防止泄压扩大灾情；</w:t>
      </w:r>
      <w:r>
        <w:rPr>
          <w:rFonts w:ascii="仿宋" w:hAnsi="仿宋" w:eastAsia="仿宋"/>
          <w:sz w:val="28"/>
          <w:szCs w:val="28"/>
          <w:lang w:eastAsia="zh-CN"/>
        </w:rPr>
        <w:t>不能看到水位己高于遇险者所在地点，就轻易地做出遇</w:t>
      </w:r>
      <w:r>
        <w:rPr>
          <w:rFonts w:hint="eastAsia" w:ascii="仿宋" w:hAnsi="仿宋" w:eastAsia="仿宋"/>
          <w:sz w:val="28"/>
          <w:szCs w:val="28"/>
          <w:lang w:eastAsia="zh-CN"/>
        </w:rPr>
        <w:t>险</w:t>
      </w:r>
      <w:r>
        <w:rPr>
          <w:rFonts w:ascii="仿宋" w:hAnsi="仿宋" w:eastAsia="仿宋"/>
          <w:sz w:val="28"/>
          <w:szCs w:val="28"/>
          <w:lang w:eastAsia="zh-CN"/>
        </w:rPr>
        <w:t>人员已经死亡的结论，如果遇险人员所在地点是独头上山时，如果没有供风等各种管路，氧气量不能保证时，要按每人每分钟消耗氧气量和呼出二氧化碳量，大体计算他们的生存时间</w:t>
      </w:r>
      <w:r>
        <w:rPr>
          <w:rFonts w:hint="eastAsia" w:ascii="仿宋" w:hAnsi="仿宋" w:eastAsia="仿宋"/>
          <w:sz w:val="28"/>
          <w:szCs w:val="28"/>
          <w:lang w:eastAsia="zh-CN"/>
        </w:rPr>
        <w:t>，</w:t>
      </w:r>
      <w:r>
        <w:rPr>
          <w:rFonts w:ascii="仿宋" w:hAnsi="仿宋" w:eastAsia="仿宋"/>
          <w:sz w:val="28"/>
          <w:szCs w:val="28"/>
          <w:lang w:eastAsia="zh-CN"/>
        </w:rPr>
        <w:t>同时要抓紧时间治、排水，使堵在里边的人员能够及时得救</w:t>
      </w:r>
      <w:r>
        <w:rPr>
          <w:rFonts w:hint="eastAsia" w:ascii="仿宋" w:hAnsi="仿宋" w:eastAsia="仿宋"/>
          <w:sz w:val="28"/>
          <w:szCs w:val="28"/>
          <w:lang w:eastAsia="zh-CN"/>
        </w:rPr>
        <w:t>。</w:t>
      </w:r>
      <w:r>
        <w:rPr>
          <w:rFonts w:ascii="仿宋" w:hAnsi="仿宋" w:eastAsia="仿宋"/>
          <w:sz w:val="28"/>
          <w:szCs w:val="28"/>
          <w:lang w:eastAsia="zh-CN"/>
        </w:rPr>
        <w:t>如果迎头有供风管路或其它管路可改作供风</w:t>
      </w:r>
      <w:r>
        <w:rPr>
          <w:rFonts w:hint="eastAsia" w:ascii="仿宋" w:hAnsi="仿宋" w:eastAsia="仿宋"/>
          <w:sz w:val="28"/>
          <w:szCs w:val="28"/>
          <w:lang w:eastAsia="zh-CN"/>
        </w:rPr>
        <w:t>管路，但要经过计算供风压力大于被困区域空气压力情况下才能通过供风管路提供新鲜风</w:t>
      </w:r>
      <w:r>
        <w:rPr>
          <w:rFonts w:ascii="仿宋" w:hAnsi="仿宋" w:eastAsia="仿宋"/>
          <w:sz w:val="28"/>
          <w:szCs w:val="28"/>
          <w:lang w:eastAsia="zh-CN"/>
        </w:rPr>
        <w:t>，使遇险人员有足够的氧气以供呼吸时，应尽快</w:t>
      </w:r>
      <w:r>
        <w:rPr>
          <w:rFonts w:hint="eastAsia" w:ascii="仿宋" w:hAnsi="仿宋" w:eastAsia="仿宋"/>
          <w:sz w:val="28"/>
          <w:szCs w:val="28"/>
          <w:lang w:eastAsia="zh-CN"/>
        </w:rPr>
        <w:t>治、</w:t>
      </w:r>
      <w:r>
        <w:rPr>
          <w:rFonts w:ascii="仿宋" w:hAnsi="仿宋" w:eastAsia="仿宋"/>
          <w:sz w:val="28"/>
          <w:szCs w:val="28"/>
          <w:lang w:eastAsia="zh-CN"/>
        </w:rPr>
        <w:t>排水，同时根据</w:t>
      </w:r>
      <w:r>
        <w:rPr>
          <w:rFonts w:hint="eastAsia" w:ascii="仿宋" w:hAnsi="仿宋" w:eastAsia="仿宋"/>
          <w:sz w:val="28"/>
          <w:szCs w:val="28"/>
          <w:lang w:eastAsia="zh-CN"/>
        </w:rPr>
        <w:t>实际</w:t>
      </w:r>
      <w:r>
        <w:rPr>
          <w:rFonts w:ascii="仿宋" w:hAnsi="仿宋" w:eastAsia="仿宋"/>
          <w:sz w:val="28"/>
          <w:szCs w:val="28"/>
          <w:lang w:eastAsia="zh-CN"/>
        </w:rPr>
        <w:t>情况积极组织救援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被困人员井巷内积水排出后，进入灾区地点的专业救护人员首先寻找和营救存活人员并注意检查氧气、瓦斯及其它有毒有害气体浓度，按措施恢复通风工作。因巷道垮落无法进入营救时，应及时开挖或恢复、加固巷道。营救工作要在现场指挥部安排负责人的领导和专业救护人员及有经验的老工人指挥下进行。若遇险者被困里段，一方面通风排水，维护巷道，防止冒顶堵人，另一方面积极救助，设法输送食物和药品，利用管路供被困人员新鲜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如果涌水量超过排水能力，必须预先撤离受威胁人员；由于水位上升将导致矿区巷道采空区瓦斯随水面上升，在抢险救援过程中必须加强瓦斯监测和"一通三防"的管理工作，杜绝瓦斯事故的发生；在水灾区域恢复及抢救遇险遇难人员，一般要由上往下探、排水。疏通或开凿临时排水巷道时应先探清水位、制定措施，防止二次透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(7)救护队在处理水淹事故时，必须注意下列问题：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①水灾威胁水泵安全，在人员撤往安全地点后，救护小队的主要任务是保护泵房不致被淹；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②小队逆水流方向前往上部没有出口的巷道时，应与在基地监视水情的待机小队保持联系；当巷道有很快被淹危险时，立即返回基地；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③排水过程中，保持通风，加强对有毒有害气体的检测；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④排水后进行侦察、抢救人员时，注意观察巷道情况，防止冒顶和底板塌陷；</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⑤救护队员通过局部积水巷道，应采用探险棍，探测前进。</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3.2.2工艺操作、事故控制应急处置措施：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1）矿井调度室应按现场指挥部安排，在保证人员安全前提下立即组织清理运输通道、准备抢救车辆，并配备足够电机车、人车、矿车、平板车，确保救援人员、物资及时运到事故现场；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现场指挥部根据现场需要，派救护队侦察险情，查明情况，由技术专家组负责迅速分析突水情况，向现场指挥部汇报，提出处理措施和建议。由现场指挥部决定采用堵、泄、排、撤等手段，降低灾害带来的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3）水灾事故</w:t>
      </w:r>
      <w:r>
        <w:rPr>
          <w:rFonts w:ascii="仿宋" w:hAnsi="仿宋" w:eastAsia="仿宋"/>
          <w:sz w:val="28"/>
          <w:szCs w:val="28"/>
          <w:lang w:eastAsia="zh-CN"/>
        </w:rPr>
        <w:t>后，</w:t>
      </w:r>
      <w:r>
        <w:rPr>
          <w:rFonts w:hint="eastAsia" w:ascii="仿宋" w:hAnsi="仿宋" w:eastAsia="仿宋"/>
          <w:sz w:val="28"/>
          <w:szCs w:val="28"/>
          <w:lang w:eastAsia="zh-CN"/>
        </w:rPr>
        <w:t>地测防治水部门在救护队员的监护下要对水位、水压、水量、水温、水质进行观测，以便分析查明突水来源，为治理突水提供依据；</w:t>
      </w:r>
      <w:r>
        <w:rPr>
          <w:rFonts w:ascii="仿宋" w:hAnsi="仿宋" w:eastAsia="仿宋"/>
          <w:sz w:val="28"/>
          <w:szCs w:val="28"/>
          <w:lang w:eastAsia="zh-CN"/>
        </w:rPr>
        <w:t>采取打闸封水、强排水、注浆堵水等方案，一般情况下</w:t>
      </w:r>
      <w:r>
        <w:rPr>
          <w:rFonts w:hint="eastAsia" w:ascii="仿宋" w:hAnsi="仿宋" w:eastAsia="仿宋"/>
          <w:sz w:val="28"/>
          <w:szCs w:val="28"/>
          <w:lang w:eastAsia="zh-CN"/>
        </w:rPr>
        <w:t>各方案</w:t>
      </w:r>
      <w:r>
        <w:rPr>
          <w:rFonts w:ascii="仿宋" w:hAnsi="仿宋" w:eastAsia="仿宋"/>
          <w:sz w:val="28"/>
          <w:szCs w:val="28"/>
          <w:lang w:eastAsia="zh-CN"/>
        </w:rPr>
        <w:t>结合进行。无论采取何种抢险救灾方案，一般应突出以下几个方面：</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(1)水情探查，测定突水量及预测变化；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(2)计算并</w:t>
      </w:r>
      <w:r>
        <w:rPr>
          <w:rFonts w:ascii="仿宋" w:hAnsi="仿宋" w:eastAsia="仿宋"/>
          <w:sz w:val="28"/>
          <w:szCs w:val="28"/>
          <w:lang w:eastAsia="zh-CN"/>
        </w:rPr>
        <w:t>预测突水</w:t>
      </w:r>
      <w:r>
        <w:rPr>
          <w:rFonts w:hint="eastAsia" w:ascii="仿宋" w:hAnsi="仿宋" w:eastAsia="仿宋"/>
          <w:sz w:val="28"/>
          <w:szCs w:val="28"/>
          <w:lang w:eastAsia="zh-CN"/>
        </w:rPr>
        <w:t>淹没关键性水平的大体时间，划定危险区域，并为未淹井巷抢险措施的制订提供依据；</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开展环境水文地质灾难调查，根据地下水位动态变化观测和分析、突水的水质监测确定突水水源、补给水源；突水通道的确定：初期可以通过构造分析和工作现场情况调查进行推测，最终确定，还是要在治理中边探查、边治理，逐步推断准确的突水通道和空间位置，在治理中切忌盲目施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(4)建立专项图纸、资料台帐；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采取综合方法抢险救灾时，各方法间必须协调联动，互相配合，互相创造条件。尽量采取多种方式拉低水位</w:t>
      </w:r>
      <w:r>
        <w:rPr>
          <w:rFonts w:hint="eastAsia" w:ascii="仿宋" w:hAnsi="仿宋" w:eastAsia="仿宋"/>
          <w:sz w:val="28"/>
          <w:szCs w:val="28"/>
          <w:lang w:eastAsia="zh-CN"/>
        </w:rPr>
        <w:t>，</w:t>
      </w:r>
      <w:r>
        <w:rPr>
          <w:rFonts w:ascii="仿宋" w:hAnsi="仿宋" w:eastAsia="仿宋"/>
          <w:sz w:val="28"/>
          <w:szCs w:val="28"/>
          <w:lang w:eastAsia="zh-CN"/>
        </w:rPr>
        <w:t>使抢险救灾方案形成一个整体，为抢险救人争取时间，以最快的速度实现治水复矿目标。</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4）地测防治水部门对</w:t>
      </w:r>
      <w:r>
        <w:rPr>
          <w:rFonts w:ascii="仿宋" w:hAnsi="仿宋" w:eastAsia="仿宋"/>
          <w:sz w:val="28"/>
          <w:szCs w:val="28"/>
          <w:lang w:eastAsia="zh-CN"/>
        </w:rPr>
        <w:t>水情资料要掌握清楚，对水情的发展变化趋势做出预测，有针对性采取措施，编制方案</w:t>
      </w:r>
      <w:r>
        <w:rPr>
          <w:rFonts w:hint="eastAsia" w:ascii="仿宋" w:hAnsi="仿宋" w:eastAsia="仿宋"/>
          <w:sz w:val="28"/>
          <w:szCs w:val="28"/>
          <w:lang w:eastAsia="zh-CN"/>
        </w:rPr>
        <w:t>；</w:t>
      </w:r>
      <w:r>
        <w:rPr>
          <w:rFonts w:ascii="仿宋" w:hAnsi="仿宋" w:eastAsia="仿宋"/>
          <w:sz w:val="28"/>
          <w:szCs w:val="28"/>
          <w:lang w:eastAsia="zh-CN"/>
        </w:rPr>
        <w:t>抢险救援时应尽量避免给后期矿井恢复留下后遗症或困难</w:t>
      </w:r>
      <w:r>
        <w:rPr>
          <w:rFonts w:hint="eastAsia" w:ascii="仿宋" w:hAnsi="仿宋" w:eastAsia="仿宋"/>
          <w:sz w:val="28"/>
          <w:szCs w:val="28"/>
          <w:lang w:eastAsia="zh-CN"/>
        </w:rPr>
        <w:t>，</w:t>
      </w:r>
      <w:r>
        <w:rPr>
          <w:rFonts w:ascii="仿宋" w:hAnsi="仿宋" w:eastAsia="仿宋"/>
          <w:sz w:val="28"/>
          <w:szCs w:val="28"/>
          <w:lang w:eastAsia="zh-CN"/>
        </w:rPr>
        <w:t>在编制抢险救灾方案的同时，就应该提前考虑矿井恢复问题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通防部门应当根据水灾影响程度，及时调节矿井通风系统，避免风流系统紊乱，尽快恢复灾区通风，防止瓦斯爆炸和有毒有害气体超限。同时，应急救援人员和避险人员加强突水后空气中氧气浓度及瓦斯等有毒有害气体检测，防止抢险和避险人员发生窒息、中毒事故。监控中心通过监控系统对事故地点进行 24 小时监测，并将信息及时报告现场指挥部；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6）机电管理部门保证主排水泵房、采区泵房的正常工作。泵房人员在接到水灾事故报警后，要立即启动所有水泵，把水仓水位降至最低；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选定井下救护基地，由现场指挥部指定的副总指挥担任井下救护基地指挥长。落实井下救护基地所需的通讯设备、救灾器材等。选定安全岗哨位置及其人员，明确其任务。命令应急救援人员进入灾区引导人员撤退；得知人员受困在灾区时，一方面设法与受阻人员联系，稳定其情绪；一方面立即报告现场指挥部采取果断措施组织特别救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8）现场</w:t>
      </w:r>
      <w:r>
        <w:rPr>
          <w:rFonts w:ascii="仿宋" w:hAnsi="仿宋" w:eastAsia="仿宋"/>
          <w:sz w:val="28"/>
          <w:szCs w:val="28"/>
          <w:lang w:eastAsia="zh-CN"/>
        </w:rPr>
        <w:t>指挥部根据井下灾情报告，将抢险人员组成二线、三线力量。当应急救援人员不足时，及时报告</w:t>
      </w:r>
      <w:r>
        <w:rPr>
          <w:rFonts w:hint="eastAsia" w:ascii="仿宋" w:hAnsi="仿宋" w:eastAsia="仿宋"/>
          <w:sz w:val="28"/>
          <w:szCs w:val="28"/>
          <w:lang w:eastAsia="zh-CN"/>
        </w:rPr>
        <w:t>股份</w:t>
      </w:r>
      <w:r>
        <w:rPr>
          <w:rFonts w:ascii="仿宋" w:hAnsi="仿宋" w:eastAsia="仿宋"/>
          <w:sz w:val="28"/>
          <w:szCs w:val="28"/>
          <w:lang w:eastAsia="zh-CN"/>
        </w:rPr>
        <w:t>公司调度</w:t>
      </w:r>
      <w:r>
        <w:rPr>
          <w:rFonts w:hint="eastAsia" w:ascii="仿宋" w:hAnsi="仿宋" w:eastAsia="仿宋"/>
          <w:sz w:val="28"/>
          <w:szCs w:val="28"/>
          <w:lang w:eastAsia="zh-CN"/>
        </w:rPr>
        <w:t>指挥</w:t>
      </w:r>
      <w:r>
        <w:rPr>
          <w:rFonts w:ascii="仿宋" w:hAnsi="仿宋" w:eastAsia="仿宋"/>
          <w:sz w:val="28"/>
          <w:szCs w:val="28"/>
          <w:lang w:eastAsia="zh-CN"/>
        </w:rPr>
        <w:t>中心请求支援，并及时满足井下需要，完成撤人抢险任务。同时采取安全措施保护抢险人员，尽力避免扩大事故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9）当井下某区域被淹后，根据被水淹没或堵住巷道状况、遇险人员工作地点，分析透水后可能逃避方向，判断遇险人员位置及是否有生存条件，科学施救；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10）有防水预隔离或防水闸门的区域内突水时，应立即做好防水预隔离堵水或防水闸门关闭的准备工作，经现场指挥部安排，撤出全部人员后，进行防水预隔离堵水或关闭防水闸门；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w:t>
      </w:r>
      <w:r>
        <w:rPr>
          <w:rFonts w:ascii="仿宋" w:hAnsi="仿宋" w:eastAsia="仿宋"/>
          <w:sz w:val="28"/>
          <w:szCs w:val="28"/>
          <w:lang w:eastAsia="zh-CN"/>
        </w:rPr>
        <w:t>透、突水后，应尽可能将水引入水仓，启动全部排水设备，全力以赴排水，</w:t>
      </w:r>
      <w:r>
        <w:rPr>
          <w:rFonts w:hint="eastAsia" w:ascii="仿宋" w:hAnsi="仿宋" w:eastAsia="仿宋"/>
          <w:sz w:val="28"/>
          <w:szCs w:val="28"/>
          <w:lang w:eastAsia="zh-CN"/>
        </w:rPr>
        <w:t>矿井透水量超过排水能力时，</w:t>
      </w:r>
      <w:r>
        <w:rPr>
          <w:rFonts w:ascii="仿宋" w:hAnsi="仿宋" w:eastAsia="仿宋"/>
          <w:sz w:val="28"/>
          <w:szCs w:val="28"/>
          <w:lang w:eastAsia="zh-CN"/>
        </w:rPr>
        <w:t>应增设水泵和管路</w:t>
      </w:r>
      <w:r>
        <w:rPr>
          <w:rFonts w:hint="eastAsia" w:ascii="仿宋" w:hAnsi="仿宋" w:eastAsia="仿宋"/>
          <w:sz w:val="28"/>
          <w:szCs w:val="28"/>
          <w:lang w:eastAsia="zh-CN"/>
        </w:rPr>
        <w:t>，组织人力、物力强行排水；在下部水平人员救出后，可向下部水平或采空区放水。若下部水平人员尚未撤出，主要排水设备受到被淹威胁时，根据情况由现场指挥部安排用沙(粘土)袋构筑临时防水墙，挡住通往泵房口和下部水平的巷道水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12）排水过程中要切断事故地点电源、保持通风，加强对有毒有害气体的检测，并注意观察巷道情况，防止冒顶发生。救护队要根据事故现场情况立即对受伤、受困人员进行抢救；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13）关键岗位人员如井底把钩信号工、人车司机、跟车工、变电所值班电工、泵房司机等，由现场指挥部根据事故情况安排救护队员带检测氧气及有毒有害气体仪器监护；关键岗位人员听从矿井调度室指令，</w:t>
      </w:r>
      <w:r>
        <w:rPr>
          <w:rFonts w:ascii="仿宋" w:hAnsi="仿宋" w:eastAsia="仿宋"/>
          <w:sz w:val="28"/>
          <w:szCs w:val="28"/>
          <w:lang w:eastAsia="zh-CN"/>
        </w:rPr>
        <w:t>接到撤离命令，按本矿井应急预案立即现场处置</w:t>
      </w:r>
      <w:r>
        <w:rPr>
          <w:rFonts w:hint="eastAsia" w:ascii="仿宋" w:hAnsi="仿宋" w:eastAsia="仿宋"/>
          <w:sz w:val="28"/>
          <w:szCs w:val="28"/>
          <w:lang w:eastAsia="zh-CN"/>
        </w:rPr>
        <w:t>、</w:t>
      </w:r>
      <w:r>
        <w:rPr>
          <w:rFonts w:ascii="仿宋" w:hAnsi="仿宋" w:eastAsia="仿宋"/>
          <w:sz w:val="28"/>
          <w:szCs w:val="28"/>
          <w:lang w:eastAsia="zh-CN"/>
        </w:rPr>
        <w:t>沿避灾路线撤离升井（</w:t>
      </w:r>
      <w:r>
        <w:rPr>
          <w:rFonts w:hint="eastAsia" w:ascii="仿宋" w:hAnsi="仿宋" w:eastAsia="仿宋"/>
          <w:sz w:val="28"/>
          <w:szCs w:val="28"/>
          <w:lang w:eastAsia="zh-CN"/>
        </w:rPr>
        <w:t>如果出现水灾事故威胁到自身安全等</w:t>
      </w:r>
      <w:r>
        <w:rPr>
          <w:rFonts w:ascii="仿宋" w:hAnsi="仿宋" w:eastAsia="仿宋"/>
          <w:sz w:val="28"/>
          <w:szCs w:val="28"/>
          <w:lang w:eastAsia="zh-CN"/>
        </w:rPr>
        <w:t>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3.2.3现场恢复应急处置措施：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矿井井下水灾事故</w:t>
      </w:r>
      <w:r>
        <w:rPr>
          <w:rFonts w:ascii="仿宋" w:hAnsi="仿宋" w:eastAsia="仿宋"/>
          <w:sz w:val="28"/>
          <w:szCs w:val="28"/>
          <w:lang w:eastAsia="zh-CN"/>
        </w:rPr>
        <w:t>应急</w:t>
      </w:r>
      <w:r>
        <w:rPr>
          <w:rFonts w:hint="eastAsia" w:ascii="仿宋" w:hAnsi="仿宋" w:eastAsia="仿宋"/>
          <w:sz w:val="28"/>
          <w:szCs w:val="28"/>
          <w:lang w:eastAsia="zh-CN"/>
        </w:rPr>
        <w:t>救援完毕，</w:t>
      </w:r>
      <w:r>
        <w:rPr>
          <w:rFonts w:hint="eastAsia" w:ascii="仿宋" w:hAnsi="仿宋" w:eastAsia="仿宋" w:cs="宋体"/>
          <w:sz w:val="28"/>
          <w:szCs w:val="28"/>
          <w:lang w:eastAsia="zh-CN"/>
        </w:rPr>
        <w:t>遇险及被困人员全部救出或转移；</w:t>
      </w:r>
      <w:r>
        <w:rPr>
          <w:rFonts w:ascii="仿宋" w:hAnsi="仿宋" w:eastAsia="仿宋" w:cs="宋体"/>
          <w:sz w:val="28"/>
          <w:szCs w:val="28"/>
          <w:lang w:eastAsia="zh-CN"/>
        </w:rPr>
        <w:t>淹井、淹采区水灾事故中，所需设备、物资基本到齐，设备安装全部到位，</w:t>
      </w:r>
      <w:r>
        <w:rPr>
          <w:rFonts w:hint="eastAsia" w:ascii="仿宋" w:hAnsi="仿宋" w:eastAsia="仿宋" w:cs="宋体"/>
          <w:sz w:val="28"/>
          <w:szCs w:val="28"/>
          <w:lang w:eastAsia="zh-CN"/>
        </w:rPr>
        <w:t>设备、设施处于受控状态，环境有害因素得到有效监测和处置达标，</w:t>
      </w:r>
      <w:r>
        <w:rPr>
          <w:rFonts w:ascii="仿宋" w:hAnsi="仿宋" w:eastAsia="仿宋" w:cs="宋体"/>
          <w:sz w:val="28"/>
          <w:szCs w:val="28"/>
          <w:lang w:eastAsia="zh-CN"/>
        </w:rPr>
        <w:t>救灾工作按照抢险救灾方案实施，经验证方案正确、合理，救灾工作进入正常排水阶段估计时间较长的（大于1个月）；经专家组论证，向已启动应急预案的政府部门（</w:t>
      </w:r>
      <w:r>
        <w:rPr>
          <w:rFonts w:hint="eastAsia" w:ascii="仿宋" w:hAnsi="仿宋" w:eastAsia="仿宋"/>
          <w:sz w:val="28"/>
          <w:szCs w:val="28"/>
          <w:lang w:eastAsia="zh-CN"/>
        </w:rPr>
        <w:t>邢台市应急管理局、国家矿山安全监察局河北局监察执法二处等</w:t>
      </w:r>
      <w:r>
        <w:rPr>
          <w:rFonts w:ascii="仿宋" w:hAnsi="仿宋" w:eastAsia="仿宋" w:cs="宋体"/>
          <w:sz w:val="28"/>
          <w:szCs w:val="28"/>
          <w:lang w:eastAsia="zh-CN"/>
        </w:rPr>
        <w:t>）</w:t>
      </w:r>
      <w:r>
        <w:rPr>
          <w:rFonts w:hint="eastAsia" w:ascii="仿宋" w:hAnsi="仿宋" w:eastAsia="仿宋"/>
          <w:sz w:val="28"/>
          <w:szCs w:val="28"/>
          <w:lang w:eastAsia="zh-CN"/>
        </w:rPr>
        <w:t>及上级单位</w:t>
      </w:r>
      <w:r>
        <w:rPr>
          <w:rFonts w:ascii="仿宋" w:hAnsi="仿宋" w:eastAsia="仿宋" w:cs="宋体"/>
          <w:sz w:val="28"/>
          <w:szCs w:val="28"/>
          <w:lang w:eastAsia="zh-CN"/>
        </w:rPr>
        <w:t>报告后并得到批准，应急状态已无继续必要的；</w:t>
      </w:r>
      <w:r>
        <w:rPr>
          <w:rFonts w:hint="eastAsia" w:ascii="仿宋" w:hAnsi="仿宋" w:eastAsia="仿宋" w:cs="宋体"/>
          <w:sz w:val="28"/>
          <w:szCs w:val="28"/>
          <w:lang w:eastAsia="zh-CN"/>
        </w:rPr>
        <w:t>由现场指挥部总指挥宣布水灾事故应急响应终止；</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现场指挥部组织技术专家组、各职能科室、救护部门联合制定水灾治理和生产逐步恢复方案及安全技术措施按程序报矿井有关科室和领导批准及股份公司有关部室和领导批准。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1）恢复被淹井巷前，应当编制矿井突水淹井调查分析报告。报告应当包括下列主要内容：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(1)突水淹井过程，突水点位置，突水时间，突水形式，水源分析，淹没速度和涌水量变化等；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(2)突水淹没范围，估算积水量；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(3)预计排水过程中的涌水量。依据淹没前井巷各个部分的涌水量，推算突水点的最大涌水量和稳定涌水量，预计恢复过程中各不同标高段的涌水量，并设计排水量曲线；</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(4)分析突水原因所需的有关水文地质点（孔、井、泉）的动态资料和曲线、矿井综合水文地质图、矿井水文地质剖面图、矿井充水性图和水化学资料等。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恢复时，应当设有专人跟班定时测定涌水量和下降水面高程，并做好记录；观察记录恢复后井巷的冒顶、片帮和淋水等情况；观察记录突水点的具体位置、涌水量和水温等，并作突水点素描；定时对地面观测孔、井、泉等水文地质点进行动态观测，并观察地面有无塌陷、裂缝现象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3）排除井筒和下山的积水及恢复被淹井巷前，应当制定防止被水封闭的有害气体突然涌出的安全措施。排水过程中，矿山救护队应当现场监护，并检查水面上的空气成分；发现有害气体，及时处理；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被淹没后，排除积水、修复被淹井巷是极为重要的。排水和修复被淹井巷工作很复杂，首先要对水源进行调查研究，然后选择适当能力的排水设备，组织力量进行排水和修复被淹井巷工作。排水的方法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(1)直接排干法。就是增加排水能力，直接把井巷中的积水全部排干，此法只能在水量不大或水源有限的情况下采用；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(2)先堵后排法。当井下涌水量特别大，增大水泵能力不可能将水排干时，则必须先堵住涌水通道，然后再进行排水。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5）在整个恢复工作期间，必须十分注意通风工作，排出瓦斯等有毒有害气体。排水期间的安全措施有：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(1)被堵井巷及独头巷道，安装局部通风机，风筒跟到因堵塞或积水不能行人处；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(2)经常检查瓦斯。当回风中甲烷浓度达0.8％时，停止向清理井巷或排水处供电用于清理井巷或排水，必须甲烷浓度降到0.8％以下方可恢复清理井巷或排水；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(3)按恢复被淹井巷专项安全技术措施要求，随时检查氧气和瓦斯及其它有毒有害气体浓度；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(4)严禁在井筒内或井口附近用明火灯或出现其他火源等。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针对每个系统的恢复和每项工程的施工都要制定专项安全技术措施，报有关部门和领导批准，并要严格贯彻执行</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7）透老空、小窑水灾事故现场恢复应急处置措施：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应在老空、小窑水静水量涌完，只剩动水量后进行；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现场指挥部根据组织制定的水灾治理和生产逐步恢复方案及安全技术措施（恢复矿井各处井巷、硐室、采掘开工作面等各专项安全技术措施必须有通风及防治积水、淤泥、巷道垮塌、瓦斯和其它有毒有害气体突然涌出等内容），组织实施，逐步恢复矿井各处井巷、硐室、采掘开工作面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(3)清理和修复事故巷道到出水点后，根据防隔水煤柱计算，在合适位置建立水闸墙隔离老空和小窑。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8）承压含水层或陷落柱突水事故现场恢复应急处置措施：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(1)现场指挥部根据组织制定的水灾治理方案及安全技术措施，封堵涌水通道和水源；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 现场指挥部根据组织制定的承压含水层或陷落柱水灾治理和生产逐步恢复方案及安全技术措施（恢复矿井各处井巷、硐室、采掘开工作面等各专项安全技术措施必须有通风及防治积水、淤泥、巷道垮塌、瓦斯和其它有毒有害气体突然涌出等内容），组织实施，逐步恢复矿井各处井巷、硐室、采掘开工作面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(3)以突水点为中心，根据探测计算及煤矿安全规程和防治水细则规定，划定禁采区和缓采区。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9）冲积层水灾事故现场恢复应急处置措施：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组织制定的冲积层水灾治理和生产逐步恢复方案及安全技术措施（恢复矿井各处井巷、硐室、采掘开工作面等各专项安全技术措施必须有通风及防治积水、淤泥、淤沙、流沙、巷道垮塌、瓦斯和其它有毒有害气体突然涌出等内容），组织实施，逐步恢复矿井各处井巷、硐室、采掘开工作面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(2)开掘工作面冲积层水灾事故，清理和修复事故巷道到重新计算出的防砂防塌煤柱位置后，在合适位置建立水闸墙隔离冲积层；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(3)采煤工作面冲积层水灾事故，工作面上、下巷清理和修复到重新计算出的防砂防塌煤柱位置后，在合适位置建立水闸墙隔离冲积层。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10）矿井恢复后，应当全面整理淹没和恢复两个过程的图纸和资料，查明突水原因，提出防范措施；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矿井恢复后，由现场指挥部组织技术专家组及安检、地测防治水、机电、技术、运输、通风、救护、调度等各个职能部门，对矿井内各个地点进行全面检查，在无任何隐患、无发生次生、衍生灾害的情况下，形成报告。报政府有关部门和股份公司批准，方可恢复正常生产。</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人员在应急避险并沿避灾路线撤离到安全地点后，立即利用电话等，汇报本单位值班室及本矿井调度室，根据事故大小逐级上报。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股份公司调度指挥中心：68119</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安全管理部：68333</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救护大队：  63538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主管部门电话：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邢台市应急管理局：   0319-3609001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国家矿山安全监察局河北局执法</w:t>
      </w:r>
      <w:r>
        <w:rPr>
          <w:rFonts w:ascii="仿宋" w:hAnsi="仿宋" w:eastAsia="仿宋" w:cs="宋体"/>
          <w:sz w:val="28"/>
          <w:szCs w:val="28"/>
          <w:lang w:eastAsia="zh-CN"/>
        </w:rPr>
        <w:t>二处：</w:t>
      </w:r>
      <w:r>
        <w:rPr>
          <w:rFonts w:hint="eastAsia" w:ascii="仿宋" w:hAnsi="仿宋" w:eastAsia="仿宋" w:cs="宋体"/>
          <w:sz w:val="28"/>
          <w:szCs w:val="28"/>
          <w:lang w:eastAsia="zh-CN"/>
        </w:rPr>
        <w:t>0319-8770027   8770028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2）事故报告的基本要求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发生</w:t>
      </w:r>
      <w:r>
        <w:rPr>
          <w:rFonts w:hint="eastAsia" w:ascii="仿宋" w:hAnsi="仿宋" w:eastAsia="仿宋"/>
          <w:sz w:val="28"/>
          <w:szCs w:val="28"/>
          <w:lang w:eastAsia="zh-CN"/>
        </w:rPr>
        <w:t>水灾</w:t>
      </w:r>
      <w:r>
        <w:rPr>
          <w:rFonts w:hint="eastAsia" w:ascii="仿宋" w:hAnsi="仿宋" w:eastAsia="仿宋" w:cs="宋体"/>
          <w:sz w:val="28"/>
          <w:szCs w:val="28"/>
          <w:lang w:eastAsia="zh-CN"/>
        </w:rPr>
        <w:t>事故或发现水灾事故预兆后，责任区队现场跟班人员、</w:t>
      </w:r>
      <w:r>
        <w:rPr>
          <w:rFonts w:ascii="仿宋" w:hAnsi="仿宋" w:eastAsia="仿宋" w:cs="宋体"/>
          <w:sz w:val="28"/>
          <w:szCs w:val="28"/>
          <w:lang w:eastAsia="zh-CN"/>
        </w:rPr>
        <w:t>班组长</w:t>
      </w:r>
      <w:r>
        <w:rPr>
          <w:rFonts w:hint="eastAsia" w:ascii="仿宋" w:hAnsi="仿宋" w:eastAsia="仿宋" w:cs="宋体"/>
          <w:sz w:val="28"/>
          <w:szCs w:val="28"/>
          <w:lang w:eastAsia="zh-CN"/>
        </w:rPr>
        <w:t>或发现人员应急避险并按避灾路线撤离至安全地点后，必须立即向矿井调度室和本单位值班室报告，汇报时间原则上在事故发生后不超过</w:t>
      </w:r>
      <w:r>
        <w:rPr>
          <w:rFonts w:ascii="仿宋" w:hAnsi="仿宋" w:eastAsia="仿宋" w:cs="宋体"/>
          <w:sz w:val="28"/>
          <w:szCs w:val="28"/>
          <w:lang w:eastAsia="zh-CN"/>
        </w:rPr>
        <w:t>20</w:t>
      </w:r>
      <w:r>
        <w:rPr>
          <w:rFonts w:hint="eastAsia" w:ascii="仿宋" w:hAnsi="仿宋" w:eastAsia="仿宋" w:cs="宋体"/>
          <w:sz w:val="28"/>
          <w:szCs w:val="28"/>
          <w:lang w:eastAsia="zh-CN"/>
        </w:rPr>
        <w:t>分钟，并在安全地点电话处放专人接听电话，保持联络畅通。汇报内容包括：事故发生的时间、地点、原因、简要经过、事故造成的伤害程度、事故发生后采取的应急措施及现场遇险被困人员等情况；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水灾事故报警后，要立即按本矿井应急预案向矿井值班领导、矿井长、总工程师和主管矿领导报告，并用各种通讯方式召集现场指挥部成员及通知救护队、医院等救援部门，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300" w:name="_Toc123912932"/>
      <w:r>
        <w:rPr>
          <w:rFonts w:hint="eastAsia" w:ascii="仿宋" w:hAnsi="仿宋" w:eastAsia="仿宋"/>
          <w:sz w:val="30"/>
          <w:szCs w:val="30"/>
          <w:lang w:eastAsia="zh-CN"/>
        </w:rPr>
        <w:t>4注意事项</w:t>
      </w:r>
      <w:bookmarkEnd w:id="300"/>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1)应急抢险人员应按规定佩带符合标准的个人防护用品；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2)应采购国家指定的专业厂家生产的抢险救援器材，要严格采购、入库、存放过程及使用前的检查验收关，并按规定使用；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3)制定的抢险救援方案或措施要有针对性、实用性、可操作性；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4)现场自救互救应遵循保护人员安全优先的原则，防止事故蔓延，降低事故损失；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在涌水</w:t>
      </w:r>
      <w:r>
        <w:rPr>
          <w:rFonts w:hint="eastAsia" w:ascii="仿宋" w:hAnsi="仿宋" w:eastAsia="仿宋"/>
          <w:sz w:val="28"/>
          <w:szCs w:val="28"/>
          <w:lang w:eastAsia="zh-CN"/>
        </w:rPr>
        <w:t>较大</w:t>
      </w:r>
      <w:r>
        <w:rPr>
          <w:rFonts w:ascii="仿宋" w:hAnsi="仿宋" w:eastAsia="仿宋"/>
          <w:sz w:val="28"/>
          <w:szCs w:val="28"/>
          <w:lang w:eastAsia="zh-CN"/>
        </w:rPr>
        <w:t>、顶帮松散的情况下，决不可强行封堵出水口，以免引起工作面大面积突水，造成人员伤亡，扩大灾情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6)根据水灾事故现场情况，强化水灾事故现场安全措施落实，防止二次事故和次生灾害事故发生。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hint="eastAsia" w:ascii="仿宋" w:hAnsi="仿宋" w:eastAsia="仿宋"/>
          <w:sz w:val="28"/>
          <w:szCs w:val="28"/>
          <w:lang w:eastAsia="zh-CN" w:bidi="ar-SA"/>
        </w:rPr>
        <w:t>当井下水位下降到人员可以通过时，现场指挥部要采取措施，防止二次透水；组织救护队，携带必要的装备，对灾区进行侦察，检查巷道内的有害气体等情况，如果条件许可，尽快接近被困人员，将其撤到安全地点。救护队应及时向</w:t>
      </w:r>
      <w:r>
        <w:rPr>
          <w:rFonts w:hint="eastAsia" w:ascii="仿宋" w:hAnsi="仿宋" w:eastAsia="仿宋"/>
          <w:sz w:val="28"/>
          <w:szCs w:val="28"/>
          <w:lang w:eastAsia="zh-CN"/>
        </w:rPr>
        <w:t>现场</w:t>
      </w:r>
      <w:r>
        <w:rPr>
          <w:rFonts w:hint="eastAsia" w:ascii="仿宋" w:hAnsi="仿宋" w:eastAsia="仿宋"/>
          <w:sz w:val="28"/>
          <w:szCs w:val="28"/>
          <w:lang w:eastAsia="zh-CN" w:bidi="ar-SA"/>
        </w:rPr>
        <w:t>指挥部汇报水的流量、有害气体含量、巷道堵塞情况及泵房被水淹的程度；在有淤泥或流沙的上、下山巷道工作时，严密注意并防止淤泥、淤水、淤沙的崩溃伤人。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8)处理上山巷道水灾时应注意下列事项：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(1)检查并加固巷道支护，防止二次透水、积水和淤泥的冲击；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(2)透水点的下方，要有能存水及存沉积物的有效空间，否则人员要撤到安全地点；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 保证人员在作业中的通信联系和退路安全畅通；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 指定专人检测CH</w:t>
      </w:r>
      <w:r>
        <w:rPr>
          <w:rFonts w:hint="eastAsia" w:ascii="仿宋" w:hAnsi="仿宋" w:eastAsia="仿宋"/>
          <w:sz w:val="28"/>
          <w:szCs w:val="28"/>
          <w:vertAlign w:val="subscript"/>
          <w:lang w:eastAsia="zh-CN"/>
        </w:rPr>
        <w:t>4</w:t>
      </w:r>
      <w:r>
        <w:rPr>
          <w:rFonts w:hint="eastAsia" w:ascii="仿宋" w:hAnsi="仿宋" w:eastAsia="仿宋"/>
          <w:sz w:val="28"/>
          <w:szCs w:val="28"/>
          <w:lang w:eastAsia="zh-CN"/>
        </w:rPr>
        <w:t>、CO、H</w:t>
      </w:r>
      <w:r>
        <w:rPr>
          <w:rFonts w:hint="eastAsia" w:ascii="仿宋" w:hAnsi="仿宋" w:eastAsia="仿宋"/>
          <w:sz w:val="28"/>
          <w:szCs w:val="28"/>
          <w:vertAlign w:val="subscript"/>
          <w:lang w:eastAsia="zh-CN"/>
        </w:rPr>
        <w:t>2</w:t>
      </w:r>
      <w:r>
        <w:rPr>
          <w:rFonts w:hint="eastAsia" w:ascii="仿宋" w:hAnsi="仿宋" w:eastAsia="仿宋"/>
          <w:sz w:val="28"/>
          <w:szCs w:val="28"/>
          <w:lang w:eastAsia="zh-CN"/>
        </w:rPr>
        <w:t>S等有毒、有害气体和氧气浓度。</w:t>
      </w:r>
    </w:p>
    <w:p>
      <w:pPr>
        <w:adjustRightInd w:val="0"/>
        <w:snapToGrid w:val="0"/>
        <w:spacing w:after="0" w:line="312" w:lineRule="auto"/>
        <w:ind w:firstLine="560" w:firstLineChars="200"/>
        <w:rPr>
          <w:rFonts w:ascii="仿宋" w:hAnsi="仿宋" w:eastAsia="仿宋"/>
          <w:sz w:val="28"/>
          <w:szCs w:val="28"/>
          <w:lang w:eastAsia="zh-CN" w:bidi="ar-SA"/>
        </w:rPr>
      </w:pPr>
      <w:r>
        <w:rPr>
          <w:rFonts w:hint="eastAsia" w:ascii="仿宋" w:hAnsi="仿宋" w:eastAsia="仿宋"/>
          <w:sz w:val="28"/>
          <w:szCs w:val="28"/>
          <w:lang w:eastAsia="zh-CN"/>
        </w:rPr>
        <w:t>9)</w:t>
      </w:r>
      <w:r>
        <w:rPr>
          <w:rFonts w:hint="eastAsia" w:ascii="仿宋" w:hAnsi="仿宋" w:eastAsia="仿宋"/>
          <w:sz w:val="28"/>
          <w:szCs w:val="28"/>
          <w:lang w:eastAsia="zh-CN" w:bidi="ar-SA"/>
        </w:rPr>
        <w:t>救护队员需经过积水巷道时，应十分慎重。水深过膝，如无需救人，救护队不得进入灾区；如救人需要，选择熟悉水性</w:t>
      </w:r>
      <w:r>
        <w:rPr>
          <w:rFonts w:hint="eastAsia" w:ascii="仿宋" w:hAnsi="仿宋" w:eastAsia="仿宋"/>
          <w:sz w:val="28"/>
          <w:szCs w:val="28"/>
          <w:lang w:eastAsia="zh-CN"/>
        </w:rPr>
        <w:t>、</w:t>
      </w:r>
      <w:r>
        <w:rPr>
          <w:rFonts w:hint="eastAsia" w:ascii="仿宋" w:hAnsi="仿宋" w:eastAsia="仿宋"/>
          <w:sz w:val="28"/>
          <w:szCs w:val="28"/>
          <w:lang w:eastAsia="zh-CN" w:bidi="ar-SA"/>
        </w:rPr>
        <w:t>了解巷道情况的队员通过，并作好标志，以便安全返回</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10）被困人员应采用呼叫、敲打（敲打可能引起其它伤害时，如瓦斯、煤尘或其它易燃气体浓度超过规定时，不能敲打；则只能呼救）等安全方法，发出有规律的呼救信号，以便抢救人员及时发现；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11)抢救和运送长期被困井下的人员时，要注意外部环境的突然改变，防止造成二次伤害；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12)救援人员必须认真执行抢险救灾方案和安全技术措施，并应根据水灾事故性质，采取相应的安全防护措施，确保自身安全；</w:t>
      </w:r>
    </w:p>
    <w:p>
      <w:pPr>
        <w:adjustRightInd w:val="0"/>
        <w:snapToGrid w:val="0"/>
        <w:spacing w:after="0" w:line="312" w:lineRule="auto"/>
        <w:ind w:firstLine="560" w:firstLineChars="200"/>
        <w:rPr>
          <w:rFonts w:ascii="仿宋" w:hAnsi="仿宋" w:eastAsia="仿宋"/>
          <w:sz w:val="28"/>
          <w:szCs w:val="28"/>
          <w:lang w:eastAsia="zh-CN" w:bidi="ar-SA"/>
        </w:rPr>
      </w:pPr>
      <w:r>
        <w:rPr>
          <w:rFonts w:hint="eastAsia" w:ascii="仿宋" w:hAnsi="仿宋" w:eastAsia="仿宋"/>
          <w:sz w:val="28"/>
          <w:szCs w:val="28"/>
          <w:lang w:eastAsia="zh-CN"/>
        </w:rPr>
        <w:t>13)</w:t>
      </w:r>
      <w:r>
        <w:rPr>
          <w:rFonts w:ascii="仿宋" w:hAnsi="仿宋" w:eastAsia="仿宋"/>
          <w:sz w:val="28"/>
          <w:szCs w:val="28"/>
          <w:lang w:eastAsia="zh-CN" w:bidi="ar-SA"/>
        </w:rPr>
        <w:t>救护队在处理水灾事故时，侦察搬运遇险人员，制定</w:t>
      </w:r>
      <w:r>
        <w:rPr>
          <w:rFonts w:hint="eastAsia" w:ascii="仿宋" w:hAnsi="仿宋" w:eastAsia="仿宋"/>
          <w:sz w:val="28"/>
          <w:szCs w:val="28"/>
          <w:lang w:eastAsia="zh-CN" w:bidi="ar-SA"/>
        </w:rPr>
        <w:t>行动</w:t>
      </w:r>
      <w:r>
        <w:rPr>
          <w:rFonts w:ascii="仿宋" w:hAnsi="仿宋" w:eastAsia="仿宋"/>
          <w:sz w:val="28"/>
          <w:szCs w:val="28"/>
          <w:lang w:eastAsia="zh-CN" w:bidi="ar-SA"/>
        </w:rPr>
        <w:t>作战计划等一切行动，应符合</w:t>
      </w:r>
      <w:r>
        <w:rPr>
          <w:rFonts w:hint="eastAsia" w:ascii="仿宋" w:hAnsi="仿宋" w:eastAsia="仿宋"/>
          <w:sz w:val="28"/>
          <w:szCs w:val="28"/>
          <w:lang w:eastAsia="zh-CN" w:bidi="ar-SA"/>
        </w:rPr>
        <w:t>《煤矿救护规程》、《煤矿安全规程》和《煤矿防治水细则》等有关规定，才能避免意外事故的发生；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w:t>
      </w:r>
      <w:r>
        <w:rPr>
          <w:rFonts w:ascii="仿宋" w:hAnsi="仿宋" w:eastAsia="仿宋"/>
          <w:sz w:val="28"/>
          <w:szCs w:val="28"/>
          <w:lang w:eastAsia="zh-CN"/>
        </w:rPr>
        <w:t>做好各预案的衔接工作。</w:t>
      </w:r>
      <w:r>
        <w:rPr>
          <w:rFonts w:hint="eastAsia" w:ascii="仿宋" w:hAnsi="仿宋" w:eastAsia="仿宋"/>
          <w:sz w:val="28"/>
          <w:szCs w:val="28"/>
          <w:lang w:eastAsia="zh-CN"/>
        </w:rPr>
        <w:t>灾区</w:t>
      </w:r>
      <w:r>
        <w:rPr>
          <w:rFonts w:ascii="仿宋" w:hAnsi="仿宋" w:eastAsia="仿宋"/>
          <w:sz w:val="28"/>
          <w:szCs w:val="28"/>
          <w:lang w:eastAsia="zh-CN"/>
        </w:rPr>
        <w:t>地点因停风造成瓦斯积聚导致发生爆炸或火灾时，按照实际情况启动相应应急预案</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15)</w:t>
      </w:r>
      <w:r>
        <w:rPr>
          <w:rFonts w:ascii="仿宋" w:hAnsi="仿宋" w:eastAsia="仿宋"/>
          <w:sz w:val="28"/>
          <w:szCs w:val="28"/>
          <w:lang w:eastAsia="zh-CN"/>
        </w:rPr>
        <w:t>井下</w:t>
      </w:r>
      <w:r>
        <w:rPr>
          <w:rFonts w:hint="eastAsia" w:ascii="仿宋" w:hAnsi="仿宋" w:eastAsia="仿宋"/>
          <w:sz w:val="28"/>
          <w:szCs w:val="28"/>
          <w:lang w:eastAsia="zh-CN"/>
        </w:rPr>
        <w:t>跟</w:t>
      </w:r>
      <w:r>
        <w:rPr>
          <w:rFonts w:ascii="仿宋" w:hAnsi="仿宋" w:eastAsia="仿宋"/>
          <w:sz w:val="28"/>
          <w:szCs w:val="28"/>
          <w:lang w:eastAsia="zh-CN"/>
        </w:rPr>
        <w:t>班人员负责井下各工作地点人员撤离情况的检查，保证人员全部撤离，灯房、自救器室负责下井人员统计，并每半小时向</w:t>
      </w:r>
      <w:r>
        <w:rPr>
          <w:rFonts w:hint="eastAsia" w:ascii="仿宋" w:hAnsi="仿宋" w:eastAsia="仿宋"/>
          <w:sz w:val="28"/>
          <w:szCs w:val="28"/>
          <w:lang w:eastAsia="zh-CN"/>
        </w:rPr>
        <w:t>矿井</w:t>
      </w:r>
      <w:r>
        <w:rPr>
          <w:rFonts w:ascii="仿宋" w:hAnsi="仿宋" w:eastAsia="仿宋"/>
          <w:sz w:val="28"/>
          <w:szCs w:val="28"/>
          <w:lang w:eastAsia="zh-CN"/>
        </w:rPr>
        <w:t>调度室（以表格形式）汇报一次；</w:t>
      </w:r>
    </w:p>
    <w:p>
      <w:pPr>
        <w:adjustRightInd w:val="0"/>
        <w:snapToGrid w:val="0"/>
        <w:spacing w:after="0" w:line="312" w:lineRule="auto"/>
        <w:ind w:firstLine="560" w:firstLineChars="200"/>
        <w:rPr>
          <w:rFonts w:ascii="Arial" w:hAnsi="Arial" w:eastAsia="宋体" w:cs="Arial"/>
          <w:color w:val="222222"/>
          <w:sz w:val="25"/>
          <w:szCs w:val="25"/>
          <w:lang w:eastAsia="zh-CN"/>
        </w:rPr>
      </w:pPr>
      <w:r>
        <w:rPr>
          <w:rFonts w:hint="eastAsia" w:ascii="仿宋" w:hAnsi="仿宋" w:eastAsia="仿宋"/>
          <w:sz w:val="28"/>
          <w:szCs w:val="28"/>
          <w:lang w:eastAsia="zh-CN"/>
        </w:rPr>
        <w:t>16)</w:t>
      </w:r>
      <w:r>
        <w:rPr>
          <w:rFonts w:ascii="仿宋" w:hAnsi="仿宋" w:eastAsia="仿宋"/>
          <w:sz w:val="28"/>
          <w:szCs w:val="28"/>
          <w:lang w:eastAsia="zh-CN"/>
        </w:rPr>
        <w:t>各单位值班人员将当班出勤及工作地点人员出勤情况汇报</w:t>
      </w:r>
      <w:r>
        <w:rPr>
          <w:rFonts w:hint="eastAsia" w:ascii="仿宋" w:hAnsi="仿宋" w:eastAsia="仿宋"/>
          <w:sz w:val="28"/>
          <w:szCs w:val="28"/>
          <w:lang w:eastAsia="zh-CN"/>
        </w:rPr>
        <w:t>矿井</w:t>
      </w:r>
      <w:r>
        <w:rPr>
          <w:rFonts w:ascii="仿宋" w:hAnsi="仿宋" w:eastAsia="仿宋"/>
          <w:sz w:val="28"/>
          <w:szCs w:val="28"/>
          <w:lang w:eastAsia="zh-CN"/>
        </w:rPr>
        <w:t>调度室</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17)应急救援结束后，领导小组应组织人员对本次救援工作进行总结，找出存在问题，修订完善应急预案。</w:t>
      </w: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301" w:name="_Toc123912933"/>
      <w:r>
        <w:rPr>
          <w:rFonts w:hint="eastAsia" w:ascii="仿宋" w:hAnsi="仿宋" w:eastAsia="仿宋"/>
          <w:sz w:val="32"/>
          <w:szCs w:val="32"/>
          <w:lang w:eastAsia="zh-CN"/>
        </w:rPr>
        <w:t>七、矿井火灾事故现场处置方案</w:t>
      </w:r>
      <w:bookmarkEnd w:id="301"/>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302" w:name="_Toc123912934"/>
      <w:r>
        <w:rPr>
          <w:rFonts w:hint="eastAsia" w:ascii="仿宋" w:hAnsi="仿宋" w:eastAsia="仿宋"/>
          <w:sz w:val="30"/>
          <w:szCs w:val="30"/>
          <w:lang w:eastAsia="zh-CN"/>
        </w:rPr>
        <w:t>1事故风险描述</w:t>
      </w:r>
      <w:bookmarkEnd w:id="302"/>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矿井火灾是煤矿矿井五大灾害之一。</w:t>
      </w:r>
      <w:r>
        <w:rPr>
          <w:rFonts w:ascii="仿宋" w:hAnsi="仿宋" w:eastAsia="仿宋"/>
          <w:sz w:val="28"/>
          <w:szCs w:val="28"/>
          <w:lang w:eastAsia="zh-CN"/>
        </w:rPr>
        <w:t>引起火灾的基本要素：可燃物、热源和氧气。</w:t>
      </w:r>
      <w:r>
        <w:rPr>
          <w:rFonts w:hint="eastAsia" w:ascii="仿宋" w:hAnsi="仿宋" w:eastAsia="仿宋"/>
          <w:sz w:val="28"/>
          <w:szCs w:val="28"/>
          <w:lang w:eastAsia="zh-CN"/>
        </w:rPr>
        <w:t>根据引起矿井火灾的火源不同，通常可将矿井火灾分成两大类：</w:t>
      </w:r>
      <w:r>
        <w:rPr>
          <w:rFonts w:ascii="仿宋" w:hAnsi="仿宋" w:eastAsia="仿宋"/>
          <w:sz w:val="28"/>
          <w:szCs w:val="28"/>
          <w:lang w:eastAsia="zh-CN"/>
        </w:rPr>
        <w:t>内因火灾和外因火灾；火灾的燃烧消耗风流中的氧气，使风流中的氧气浓度下降，产生大量的热能和一氧化碳及其</w:t>
      </w:r>
      <w:r>
        <w:rPr>
          <w:rFonts w:hint="eastAsia" w:ascii="仿宋" w:hAnsi="仿宋" w:eastAsia="仿宋"/>
          <w:sz w:val="28"/>
          <w:szCs w:val="28"/>
          <w:lang w:eastAsia="zh-CN"/>
        </w:rPr>
        <w:t>它</w:t>
      </w:r>
      <w:r>
        <w:rPr>
          <w:rFonts w:ascii="仿宋" w:hAnsi="仿宋" w:eastAsia="仿宋"/>
          <w:sz w:val="28"/>
          <w:szCs w:val="28"/>
          <w:lang w:eastAsia="zh-CN"/>
        </w:rPr>
        <w:t>有毒有害气体。矿井火灾如果发生在容易积存瓦斯的</w:t>
      </w:r>
      <w:r>
        <w:rPr>
          <w:rFonts w:hint="eastAsia" w:ascii="仿宋" w:hAnsi="仿宋" w:eastAsia="仿宋"/>
          <w:sz w:val="28"/>
          <w:szCs w:val="28"/>
          <w:lang w:eastAsia="zh-CN"/>
        </w:rPr>
        <w:t>区域</w:t>
      </w:r>
      <w:r>
        <w:rPr>
          <w:rFonts w:ascii="仿宋" w:hAnsi="仿宋" w:eastAsia="仿宋"/>
          <w:sz w:val="28"/>
          <w:szCs w:val="28"/>
          <w:lang w:eastAsia="zh-CN"/>
        </w:rPr>
        <w:t>时，可能产生诱发瓦斯（煤尘）爆炸的危险，严重威胁着井下矿工的生命安全。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1)内因火灾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又称自燃火灾，是指由于一些自燃物质（主要是煤）在一定条件或环境下（如破碎后集中堆积，又有一定的风流供给）自身发生物理化学变化、积聚热量从而导致着火而形成的火灾；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股份公司邢台区域所属的矿井开采煤层大部分为二、三类自燃煤层，具有发生内因火灾风险。</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2)外因火灾</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外因火灾发生的条件是可燃物、氧气和引火源。</w:t>
      </w:r>
      <w:r>
        <w:rPr>
          <w:rFonts w:hint="eastAsia" w:ascii="仿宋" w:hAnsi="仿宋" w:eastAsia="仿宋"/>
          <w:sz w:val="28"/>
          <w:szCs w:val="28"/>
          <w:lang w:eastAsia="zh-CN"/>
        </w:rPr>
        <w:t>煤炭</w:t>
      </w:r>
      <w:r>
        <w:rPr>
          <w:rFonts w:ascii="仿宋" w:hAnsi="仿宋" w:eastAsia="仿宋"/>
          <w:sz w:val="28"/>
          <w:szCs w:val="28"/>
          <w:lang w:eastAsia="zh-CN"/>
        </w:rPr>
        <w:t>是一</w:t>
      </w:r>
      <w:r>
        <w:rPr>
          <w:rFonts w:hint="eastAsia" w:ascii="仿宋" w:hAnsi="仿宋" w:eastAsia="仿宋"/>
          <w:sz w:val="28"/>
          <w:szCs w:val="28"/>
          <w:lang w:eastAsia="zh-CN"/>
        </w:rPr>
        <w:t>种</w:t>
      </w:r>
      <w:r>
        <w:rPr>
          <w:rFonts w:ascii="仿宋" w:hAnsi="仿宋" w:eastAsia="仿宋"/>
          <w:sz w:val="28"/>
          <w:szCs w:val="28"/>
          <w:lang w:eastAsia="zh-CN"/>
        </w:rPr>
        <w:t>可燃物质，</w:t>
      </w:r>
      <w:r>
        <w:rPr>
          <w:rFonts w:hint="eastAsia" w:ascii="仿宋" w:hAnsi="仿宋" w:eastAsia="仿宋"/>
          <w:sz w:val="28"/>
          <w:szCs w:val="28"/>
          <w:lang w:eastAsia="zh-CN"/>
        </w:rPr>
        <w:t>煤矿井下的</w:t>
      </w:r>
      <w:r>
        <w:rPr>
          <w:rFonts w:ascii="仿宋" w:hAnsi="仿宋" w:eastAsia="仿宋"/>
          <w:sz w:val="28"/>
          <w:szCs w:val="28"/>
          <w:lang w:eastAsia="zh-CN"/>
        </w:rPr>
        <w:t>部分支护材料、部分设备、</w:t>
      </w:r>
      <w:r>
        <w:rPr>
          <w:rFonts w:hint="eastAsia" w:ascii="仿宋" w:hAnsi="仿宋" w:eastAsia="仿宋"/>
          <w:sz w:val="28"/>
          <w:szCs w:val="28"/>
          <w:lang w:eastAsia="zh-CN"/>
        </w:rPr>
        <w:t>皮带、</w:t>
      </w:r>
      <w:r>
        <w:rPr>
          <w:rFonts w:ascii="仿宋" w:hAnsi="仿宋" w:eastAsia="仿宋"/>
          <w:sz w:val="28"/>
          <w:szCs w:val="28"/>
          <w:lang w:eastAsia="zh-CN"/>
        </w:rPr>
        <w:t>各类油料、炸药等都是可燃物，若遇火源就可能燃烧。而井下的放炮作业</w:t>
      </w:r>
      <w:r>
        <w:rPr>
          <w:rFonts w:hint="eastAsia" w:ascii="仿宋" w:hAnsi="仿宋" w:eastAsia="仿宋"/>
          <w:sz w:val="28"/>
          <w:szCs w:val="28"/>
          <w:lang w:eastAsia="zh-CN"/>
        </w:rPr>
        <w:t>、</w:t>
      </w:r>
      <w:r>
        <w:rPr>
          <w:rFonts w:ascii="仿宋" w:hAnsi="仿宋" w:eastAsia="仿宋"/>
          <w:sz w:val="28"/>
          <w:szCs w:val="28"/>
          <w:lang w:eastAsia="zh-CN"/>
        </w:rPr>
        <w:t>机械摩擦、电流短路及其</w:t>
      </w:r>
      <w:r>
        <w:rPr>
          <w:rFonts w:hint="eastAsia" w:ascii="仿宋" w:hAnsi="仿宋" w:eastAsia="仿宋"/>
          <w:sz w:val="28"/>
          <w:szCs w:val="28"/>
          <w:lang w:eastAsia="zh-CN"/>
        </w:rPr>
        <w:t>它火源</w:t>
      </w:r>
      <w:r>
        <w:rPr>
          <w:rFonts w:ascii="仿宋" w:hAnsi="仿宋" w:eastAsia="仿宋"/>
          <w:sz w:val="28"/>
          <w:szCs w:val="28"/>
          <w:lang w:eastAsia="zh-CN"/>
        </w:rPr>
        <w:t>等都可能是引火的热源。所以煤矿各个矿井都具有</w:t>
      </w:r>
      <w:r>
        <w:rPr>
          <w:rFonts w:hint="eastAsia" w:ascii="仿宋" w:hAnsi="仿宋" w:eastAsia="仿宋"/>
          <w:sz w:val="28"/>
          <w:szCs w:val="28"/>
          <w:lang w:eastAsia="zh-CN"/>
        </w:rPr>
        <w:t>外因火灾风险。</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3)火灾危害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(1)无论内因火灾还是外因火灾，均可能形成的火风压会出现风流逆转现象，破坏通风系统使灾情扩大；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 xml:space="preserve"> 消耗风流中的氧气，使风流中的氧气浓度下降，</w:t>
      </w:r>
      <w:r>
        <w:rPr>
          <w:rFonts w:hint="eastAsia" w:ascii="仿宋" w:hAnsi="仿宋" w:eastAsia="仿宋"/>
          <w:sz w:val="28"/>
          <w:szCs w:val="28"/>
          <w:lang w:eastAsia="zh-CN"/>
        </w:rPr>
        <w:t>产生大量的一氧化碳等有毒有害气体，</w:t>
      </w:r>
      <w:r>
        <w:rPr>
          <w:rFonts w:ascii="仿宋" w:hAnsi="仿宋" w:eastAsia="仿宋"/>
          <w:sz w:val="28"/>
          <w:szCs w:val="28"/>
          <w:lang w:eastAsia="zh-CN"/>
        </w:rPr>
        <w:t>造成人员窒息和中毒，</w:t>
      </w:r>
      <w:r>
        <w:rPr>
          <w:rFonts w:hint="eastAsia" w:ascii="仿宋" w:hAnsi="仿宋" w:eastAsia="仿宋"/>
          <w:sz w:val="28"/>
          <w:szCs w:val="28"/>
          <w:lang w:eastAsia="zh-CN"/>
        </w:rPr>
        <w:t>直接威胁着井下工人的生命安全；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(3)产生的高温火源，烧伤人员，并可能引起煤层自燃甚至</w:t>
      </w:r>
      <w:r>
        <w:rPr>
          <w:rFonts w:ascii="仿宋" w:hAnsi="仿宋" w:eastAsia="仿宋"/>
          <w:sz w:val="28"/>
          <w:szCs w:val="28"/>
          <w:lang w:eastAsia="zh-CN"/>
        </w:rPr>
        <w:t>诱发瓦斯（煤尘）爆炸的危险，严重威胁着井下矿工的生命安全。</w:t>
      </w:r>
      <w:r>
        <w:rPr>
          <w:rFonts w:hint="eastAsia" w:ascii="仿宋" w:hAnsi="仿宋" w:eastAsia="仿宋"/>
          <w:sz w:val="28"/>
          <w:szCs w:val="28"/>
          <w:lang w:eastAsia="zh-CN"/>
        </w:rPr>
        <w:t>造成工作面或采区、甚至整个矿井停产。封闭火区冻结可采煤量，影响生产接替，损失大量煤炭资源；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(4)救灾过程消耗大量的人力物力，造成严重的经济损失。</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1.1矿井火灾事故</w:t>
      </w:r>
      <w:r>
        <w:rPr>
          <w:rFonts w:ascii="仿宋" w:hAnsi="仿宋" w:eastAsia="仿宋"/>
          <w:b/>
          <w:sz w:val="28"/>
          <w:szCs w:val="28"/>
          <w:lang w:eastAsia="zh-CN"/>
        </w:rPr>
        <w:t>易发生的地点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1)内因火灾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有大量遗煤而未及时封闭或封闭不严的采空区、停采线附近。由于密闭墙质量差，位置不合理，或长期失修，墙内有浮煤堆积，当出现持续漏风供氧时，就可能发生自燃火灾。停采线是压差较大的漏风通道，碎煤较多，尤其是易自燃的厚煤层开采时，停采线附近发火更加严重；</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(2)通风不良的乱采乱掘处、冒顶处。煤层巷道冒顶或煤层巷道的砌碹质量不高或壁后充填不实，产生持续供氧条件而造成孔洞内煤壁自燃；</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巷道两侧和遗留在采空区内受压的煤柱。采用留煤柱护巷的矿井，由于煤柱的尺寸不合理，在采动压力作用下，煤柱被压破裂、坍塌；另外，在工作面放顶后煤柱两侧冒落不实；出现许多漏风通道，沿进、回风巷两侧(或一侧)附近出现一些漏风氧化储热的地点，所以极易发生自燃；</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放顶煤工作面和厚煤层分层开采以及急倾斜煤层开采采出率低、丢煤多的采空区。易自燃厚煤层的下分层开采时，人工顶板下的工作面进、回风巷与人工顶板中的裂隙形成了低速漏风供氧条件，如果上分层采空区内遗留大量浮煤，就会导致煤炭自燃。所以，厚煤层的下分层工作面的进、回风巷周围是容易发生煤炭自燃的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(5)巷道内堆积的浮煤或煤巷的冒顶、片帮处；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(6)断层带附近。在断层带附近，煤层及顶板多为破碎状态，易堆积浮煤。同时工作面遇断层时要留保护煤柱。因此，在放顶后断层带漏风量较大，造成供氧条件，所以该地点容易自燃；</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溜煤眼及联络巷。煤层巷道有时采用双巷掘进，隔一定距离开一个联络巷；主要巷道与配风巷之间存在联络巷；各分层回采巷道之间，采煤工作面之间多用风眼或溜煤眼连通。这样造成煤层采过后密闭墙较多，如果通风管理差，易造成漏风使溜煤眼和联络巷内发生煤炭自燃。</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2)外因火灾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输送机的机头机尾、皮带运输底部浮煤、明火作业点、机电硐室、放炮作业点及其它地点由其它事故引发的火灾事故等。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1.2矿井火灾</w:t>
      </w:r>
      <w:r>
        <w:rPr>
          <w:rFonts w:ascii="仿宋" w:hAnsi="仿宋" w:eastAsia="仿宋" w:cs="宋体"/>
          <w:b/>
          <w:sz w:val="28"/>
          <w:szCs w:val="28"/>
          <w:lang w:eastAsia="zh-CN"/>
        </w:rPr>
        <w:t>事故可能出现的季节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矿井火灾</w:t>
      </w:r>
      <w:r>
        <w:rPr>
          <w:rFonts w:ascii="仿宋" w:hAnsi="仿宋" w:eastAsia="仿宋"/>
          <w:sz w:val="28"/>
          <w:szCs w:val="28"/>
          <w:lang w:eastAsia="zh-CN"/>
        </w:rPr>
        <w:t>事故季节性不明显，</w:t>
      </w:r>
      <w:r>
        <w:rPr>
          <w:rFonts w:hint="eastAsia" w:ascii="仿宋" w:hAnsi="仿宋" w:eastAsia="仿宋"/>
          <w:sz w:val="28"/>
          <w:szCs w:val="28"/>
          <w:lang w:eastAsia="zh-CN"/>
        </w:rPr>
        <w:t>各季节均可能发生火灾事故，</w:t>
      </w:r>
      <w:r>
        <w:rPr>
          <w:rFonts w:ascii="仿宋" w:hAnsi="仿宋" w:eastAsia="仿宋"/>
          <w:sz w:val="28"/>
          <w:szCs w:val="28"/>
          <w:lang w:eastAsia="zh-CN"/>
        </w:rPr>
        <w:t>一般在年末、雨季和节日，因人的心理因素影响，违章行为可能增加，造成事故可能性较大。</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1.3矿井火灾</w:t>
      </w:r>
      <w:r>
        <w:rPr>
          <w:rFonts w:ascii="仿宋" w:hAnsi="仿宋" w:eastAsia="仿宋" w:cs="宋体"/>
          <w:b/>
          <w:sz w:val="28"/>
          <w:szCs w:val="28"/>
          <w:lang w:eastAsia="zh-CN"/>
        </w:rPr>
        <w:t>事故前可能出现的预兆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1)内因火灾</w:t>
      </w:r>
      <w:r>
        <w:rPr>
          <w:rFonts w:ascii="仿宋" w:hAnsi="仿宋" w:eastAsia="仿宋"/>
          <w:sz w:val="28"/>
          <w:szCs w:val="28"/>
          <w:lang w:eastAsia="zh-CN"/>
        </w:rPr>
        <w:t>事故前可能出现的预兆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井下火区附近的空气温度以及从火区流出的水的温度高于正常情况下的温度</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巷道壁帮出现水珠，是煤在低温氧化过程中产生热量，由于热量的积聚，提高了煤体的温度，使水分蒸发，因而巷道中的湿度增加，水汽凝集在空气中呈现雾状，在支架和巷道壁表面形成水珠，一般把这种现象叫巷道煤壁“出汗”</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在巷道中如闻到煤油、汽油和松节油气等芬香族气味时，尤其当闻到煤焦油的恶臭时，标明煤炭自燃已发展到严重程度</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煤炭自燃过程中产生一氧化碳和二氧化碳，导致氧气浓度降低，使人产生闷热、憋气、头痛、四肢无力、疲劳等症状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开采浅煤层时，可看到从地表塌陷裂隙中逸出水汽并能闻到煤焦油味；冬季可以见到地表塌陷区的积雪先融化</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(6)为了尽早而准确可靠地发现井下自燃火灾，应及时在井下取空气样进行化验，分析空气成分的变化，如发现一氧化碳及乙炔、乙烯等，且是持续存在的，其浓度随时间逐渐增加，则可断定煤炭已自燃。</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外因火灾事故前可能出现的预兆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安装带式</w:t>
      </w:r>
      <w:r>
        <w:rPr>
          <w:rFonts w:hint="eastAsia" w:ascii="仿宋" w:hAnsi="仿宋" w:eastAsia="仿宋"/>
          <w:sz w:val="28"/>
          <w:szCs w:val="28"/>
          <w:lang w:eastAsia="zh-CN"/>
        </w:rPr>
        <w:t>输送</w:t>
      </w:r>
      <w:r>
        <w:rPr>
          <w:rFonts w:ascii="仿宋" w:hAnsi="仿宋" w:eastAsia="仿宋"/>
          <w:sz w:val="28"/>
          <w:szCs w:val="28"/>
          <w:lang w:eastAsia="zh-CN"/>
        </w:rPr>
        <w:t>机的巷道出现烟雾，烟雾的上风口一氧化碳浓度增加，其它气体浓度异常</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(2)输送</w:t>
      </w:r>
      <w:r>
        <w:rPr>
          <w:rFonts w:ascii="仿宋" w:hAnsi="仿宋" w:eastAsia="仿宋"/>
          <w:sz w:val="28"/>
          <w:szCs w:val="28"/>
          <w:lang w:eastAsia="zh-CN"/>
        </w:rPr>
        <w:t>机下浮煤较多的巷道出现烟雾，烟雾的上风口一氧化碳浓度增加，其它气体浓度异常，局部温度升高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机电硐室出现烟雾，烟雾的上风口一氧化碳增加，其它气体浓度异常，局部温度升高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绝缘老化</w:t>
      </w:r>
      <w:r>
        <w:rPr>
          <w:rFonts w:hint="eastAsia" w:ascii="仿宋" w:hAnsi="仿宋" w:eastAsia="仿宋"/>
          <w:sz w:val="28"/>
          <w:szCs w:val="28"/>
          <w:lang w:eastAsia="zh-CN"/>
        </w:rPr>
        <w:t>、</w:t>
      </w:r>
      <w:r>
        <w:rPr>
          <w:rFonts w:ascii="仿宋" w:hAnsi="仿宋" w:eastAsia="仿宋"/>
          <w:sz w:val="28"/>
          <w:szCs w:val="28"/>
          <w:lang w:eastAsia="zh-CN"/>
        </w:rPr>
        <w:t>漏地现象频繁</w:t>
      </w:r>
      <w:r>
        <w:rPr>
          <w:rFonts w:hint="eastAsia" w:ascii="仿宋" w:hAnsi="仿宋" w:eastAsia="仿宋"/>
          <w:sz w:val="28"/>
          <w:szCs w:val="28"/>
          <w:lang w:eastAsia="zh-CN"/>
        </w:rPr>
        <w:t>、</w:t>
      </w:r>
      <w:r>
        <w:rPr>
          <w:rFonts w:ascii="仿宋" w:hAnsi="仿宋" w:eastAsia="仿宋"/>
          <w:sz w:val="28"/>
          <w:szCs w:val="28"/>
          <w:lang w:eastAsia="zh-CN"/>
        </w:rPr>
        <w:t>负荷过大</w:t>
      </w:r>
      <w:r>
        <w:rPr>
          <w:rFonts w:hint="eastAsia" w:ascii="仿宋" w:hAnsi="仿宋" w:eastAsia="仿宋"/>
          <w:sz w:val="28"/>
          <w:szCs w:val="28"/>
          <w:lang w:eastAsia="zh-CN"/>
        </w:rPr>
        <w:t>、</w:t>
      </w:r>
      <w:r>
        <w:rPr>
          <w:rFonts w:ascii="仿宋" w:hAnsi="仿宋" w:eastAsia="仿宋"/>
          <w:sz w:val="28"/>
          <w:szCs w:val="28"/>
          <w:lang w:eastAsia="zh-CN"/>
        </w:rPr>
        <w:t>温度升高的电缆和其它电气设备。</w:t>
      </w:r>
    </w:p>
    <w:p>
      <w:pPr>
        <w:pStyle w:val="4"/>
        <w:rPr>
          <w:rFonts w:ascii="仿宋" w:hAnsi="仿宋" w:eastAsia="仿宋"/>
          <w:sz w:val="30"/>
          <w:szCs w:val="30"/>
          <w:lang w:eastAsia="zh-CN"/>
        </w:rPr>
      </w:pPr>
      <w:bookmarkStart w:id="303" w:name="_Toc123912935"/>
      <w:r>
        <w:rPr>
          <w:rFonts w:hint="eastAsia" w:ascii="仿宋" w:hAnsi="仿宋" w:eastAsia="仿宋"/>
          <w:sz w:val="30"/>
          <w:szCs w:val="30"/>
          <w:lang w:eastAsia="zh-CN"/>
        </w:rPr>
        <w:t>2应急工作职责</w:t>
      </w:r>
      <w:bookmarkEnd w:id="303"/>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ascii="仿宋" w:hAnsi="仿宋" w:eastAsia="仿宋" w:cs="宋体"/>
          <w:b/>
          <w:sz w:val="28"/>
          <w:szCs w:val="28"/>
          <w:lang w:eastAsia="zh-CN"/>
        </w:rPr>
        <w:t>成立</w:t>
      </w:r>
      <w:r>
        <w:rPr>
          <w:rFonts w:hint="eastAsia" w:ascii="仿宋" w:hAnsi="仿宋" w:eastAsia="仿宋" w:cs="宋体"/>
          <w:b/>
          <w:sz w:val="28"/>
          <w:szCs w:val="28"/>
          <w:lang w:eastAsia="zh-CN"/>
        </w:rPr>
        <w:t>火灾</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组长：</w:t>
      </w:r>
      <w:r>
        <w:rPr>
          <w:rFonts w:hint="eastAsia" w:ascii="仿宋" w:hAnsi="仿宋" w:eastAsia="仿宋" w:cs="宋体"/>
          <w:sz w:val="28"/>
          <w:szCs w:val="28"/>
          <w:lang w:eastAsia="zh-CN"/>
        </w:rPr>
        <w:t xml:space="preserve">    区队现场跟班人员</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副组长：</w:t>
      </w:r>
      <w:r>
        <w:rPr>
          <w:rFonts w:hint="eastAsia" w:ascii="仿宋" w:hAnsi="仿宋" w:eastAsia="仿宋" w:cs="宋体"/>
          <w:sz w:val="28"/>
          <w:szCs w:val="28"/>
          <w:lang w:eastAsia="zh-CN"/>
        </w:rPr>
        <w:t xml:space="preserve">  </w:t>
      </w:r>
      <w:r>
        <w:rPr>
          <w:rFonts w:ascii="仿宋" w:hAnsi="仿宋" w:eastAsia="仿宋" w:cs="宋体"/>
          <w:sz w:val="28"/>
          <w:szCs w:val="28"/>
          <w:lang w:eastAsia="zh-CN"/>
        </w:rPr>
        <w:t>班组长、兼职瓦斯员</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成员：</w:t>
      </w:r>
      <w:r>
        <w:rPr>
          <w:rFonts w:hint="eastAsia" w:ascii="仿宋" w:hAnsi="仿宋" w:eastAsia="仿宋" w:cs="宋体"/>
          <w:sz w:val="28"/>
          <w:szCs w:val="28"/>
          <w:lang w:eastAsia="zh-CN"/>
        </w:rPr>
        <w:t xml:space="preserve">    现场</w:t>
      </w:r>
      <w:r>
        <w:rPr>
          <w:rFonts w:ascii="仿宋" w:hAnsi="仿宋" w:eastAsia="仿宋" w:cs="宋体"/>
          <w:sz w:val="28"/>
          <w:szCs w:val="28"/>
          <w:lang w:eastAsia="zh-CN"/>
        </w:rPr>
        <w:t>作业人员、区队长、区队值班人员等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关键岗位：变电所值班电工、泵房司机、井底把钩信号工、人车司机、跟车工等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w:t>
      </w:r>
      <w:r>
        <w:rPr>
          <w:rFonts w:hint="eastAsia" w:ascii="仿宋" w:hAnsi="仿宋" w:eastAsia="仿宋" w:cs="宋体"/>
          <w:b/>
          <w:sz w:val="28"/>
          <w:szCs w:val="28"/>
          <w:lang w:eastAsia="zh-CN"/>
        </w:rPr>
        <w:t>火灾</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处置小组的职责</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按</w:t>
      </w:r>
      <w:r>
        <w:rPr>
          <w:rFonts w:ascii="仿宋" w:hAnsi="仿宋" w:eastAsia="仿宋" w:cs="宋体"/>
          <w:sz w:val="28"/>
          <w:szCs w:val="28"/>
          <w:lang w:eastAsia="zh-CN"/>
        </w:rPr>
        <w:t>本矿井《生产安全事故应急预案》进行现场处置并按避灾路线撤离到安全地点；进行应急避险，并积极组织开展自救互救；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cs="宋体"/>
          <w:sz w:val="28"/>
          <w:szCs w:val="28"/>
          <w:lang w:eastAsia="zh-CN"/>
        </w:rPr>
        <w:t>立即向矿井调度室和本单位值班室汇报灾情</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3）引导救护队到达灾区</w:t>
      </w:r>
      <w:r>
        <w:rPr>
          <w:rFonts w:ascii="仿宋" w:hAnsi="仿宋" w:eastAsia="仿宋" w:cs="宋体"/>
          <w:sz w:val="28"/>
          <w:szCs w:val="28"/>
          <w:lang w:eastAsia="zh-CN"/>
        </w:rPr>
        <w:t>，及时向矿井调度室汇报</w:t>
      </w:r>
      <w:r>
        <w:rPr>
          <w:rFonts w:hint="eastAsia" w:ascii="仿宋" w:hAnsi="仿宋" w:eastAsia="仿宋" w:cs="宋体"/>
          <w:sz w:val="28"/>
          <w:szCs w:val="28"/>
          <w:lang w:eastAsia="zh-CN"/>
        </w:rPr>
        <w:t>应急</w:t>
      </w:r>
      <w:r>
        <w:rPr>
          <w:rFonts w:ascii="仿宋" w:hAnsi="仿宋" w:eastAsia="仿宋" w:cs="宋体"/>
          <w:sz w:val="28"/>
          <w:szCs w:val="28"/>
          <w:lang w:eastAsia="zh-CN"/>
        </w:rPr>
        <w:t>救援进展情况</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4）在现场指挥部的统一指挥下、参与</w:t>
      </w:r>
      <w:r>
        <w:rPr>
          <w:rFonts w:hint="eastAsia" w:ascii="仿宋" w:hAnsi="仿宋" w:eastAsia="仿宋" w:cs="宋体"/>
          <w:sz w:val="28"/>
          <w:szCs w:val="28"/>
          <w:lang w:eastAsia="zh-CN"/>
        </w:rPr>
        <w:t>抢险</w:t>
      </w:r>
      <w:r>
        <w:rPr>
          <w:rFonts w:ascii="仿宋" w:hAnsi="仿宋" w:eastAsia="仿宋" w:cs="宋体"/>
          <w:sz w:val="28"/>
          <w:szCs w:val="28"/>
          <w:lang w:eastAsia="zh-CN"/>
        </w:rPr>
        <w:t>救援</w:t>
      </w:r>
      <w:r>
        <w:rPr>
          <w:rFonts w:hint="eastAsia" w:ascii="仿宋" w:hAnsi="仿宋" w:eastAsia="仿宋" w:cs="宋体"/>
          <w:sz w:val="28"/>
          <w:szCs w:val="28"/>
          <w:lang w:eastAsia="zh-CN"/>
        </w:rPr>
        <w:t>工作</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完成</w:t>
      </w:r>
      <w:r>
        <w:rPr>
          <w:rFonts w:hint="eastAsia" w:ascii="仿宋" w:hAnsi="仿宋" w:eastAsia="仿宋"/>
          <w:sz w:val="28"/>
          <w:szCs w:val="28"/>
          <w:lang w:eastAsia="zh-CN"/>
        </w:rPr>
        <w:t>现场指挥部安排的其它应急工作</w:t>
      </w:r>
      <w:r>
        <w:rPr>
          <w:rFonts w:ascii="仿宋" w:hAnsi="仿宋" w:eastAsia="仿宋" w:cs="宋体"/>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w:t>
      </w:r>
      <w:r>
        <w:rPr>
          <w:rFonts w:hint="eastAsia" w:ascii="仿宋" w:hAnsi="仿宋" w:eastAsia="仿宋" w:cs="宋体"/>
          <w:b/>
          <w:sz w:val="28"/>
          <w:szCs w:val="28"/>
          <w:lang w:eastAsia="zh-CN"/>
        </w:rPr>
        <w:t>火灾</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r>
        <w:rPr>
          <w:rFonts w:hint="eastAsia" w:ascii="仿宋" w:hAnsi="仿宋" w:eastAsia="仿宋" w:cs="宋体"/>
          <w:b/>
          <w:sz w:val="28"/>
          <w:szCs w:val="28"/>
          <w:lang w:eastAsia="zh-CN"/>
        </w:rPr>
        <w:t>人员</w:t>
      </w:r>
      <w:r>
        <w:rPr>
          <w:rFonts w:ascii="仿宋" w:hAnsi="仿宋" w:eastAsia="仿宋" w:cs="宋体"/>
          <w:b/>
          <w:sz w:val="28"/>
          <w:szCs w:val="28"/>
          <w:lang w:eastAsia="zh-CN"/>
        </w:rPr>
        <w:t>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：是事故现场处置的主要指挥者，负责察看事故性质、程度、范围和发生原因等情况，在保证现场人员安全的前提下，组织人员进行</w:t>
      </w:r>
      <w:r>
        <w:rPr>
          <w:rFonts w:ascii="仿宋" w:hAnsi="仿宋" w:eastAsia="仿宋" w:cs="宋体"/>
          <w:sz w:val="28"/>
          <w:szCs w:val="28"/>
          <w:lang w:eastAsia="zh-CN"/>
        </w:rPr>
        <w:t>现场处置并积极组织现场人员开展自救互救及按避灾路线撤离到安全地点；同时</w:t>
      </w:r>
      <w:r>
        <w:rPr>
          <w:rFonts w:hint="eastAsia" w:ascii="仿宋" w:hAnsi="仿宋" w:eastAsia="仿宋"/>
          <w:sz w:val="28"/>
          <w:szCs w:val="28"/>
          <w:lang w:eastAsia="zh-CN"/>
        </w:rPr>
        <w:t>，快速报告矿井调度室；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安排，带领全班组人员按</w:t>
      </w:r>
      <w:r>
        <w:rPr>
          <w:rFonts w:ascii="仿宋" w:hAnsi="仿宋" w:eastAsia="仿宋" w:cs="宋体"/>
          <w:sz w:val="28"/>
          <w:szCs w:val="28"/>
          <w:lang w:eastAsia="zh-CN"/>
        </w:rPr>
        <w:t>本矿井《生产安全事故应急预案》进行现场处置</w:t>
      </w:r>
      <w:r>
        <w:rPr>
          <w:rFonts w:hint="eastAsia" w:ascii="仿宋" w:hAnsi="仿宋" w:eastAsia="仿宋"/>
          <w:sz w:val="28"/>
          <w:szCs w:val="28"/>
          <w:lang w:eastAsia="zh-CN"/>
        </w:rPr>
        <w:t>，开展自救互救工作，</w:t>
      </w:r>
      <w:r>
        <w:rPr>
          <w:rFonts w:ascii="仿宋" w:hAnsi="仿宋" w:eastAsia="仿宋" w:cs="宋体"/>
          <w:sz w:val="28"/>
          <w:szCs w:val="28"/>
          <w:lang w:eastAsia="zh-CN"/>
        </w:rPr>
        <w:t>按避灾路线撤离</w:t>
      </w:r>
      <w:r>
        <w:rPr>
          <w:rFonts w:hint="eastAsia" w:ascii="仿宋" w:hAnsi="仿宋" w:eastAsia="仿宋"/>
          <w:sz w:val="28"/>
          <w:szCs w:val="28"/>
          <w:lang w:eastAsia="zh-CN"/>
        </w:rPr>
        <w:t>有序</w:t>
      </w:r>
      <w:r>
        <w:rPr>
          <w:rFonts w:ascii="仿宋" w:hAnsi="仿宋" w:eastAsia="仿宋" w:cs="宋体"/>
          <w:sz w:val="28"/>
          <w:szCs w:val="28"/>
          <w:lang w:eastAsia="zh-CN"/>
        </w:rPr>
        <w:t>到安全地点</w:t>
      </w:r>
      <w:r>
        <w:rPr>
          <w:rFonts w:hint="eastAsia" w:ascii="仿宋" w:hAnsi="仿宋" w:eastAsia="仿宋"/>
          <w:sz w:val="28"/>
          <w:szCs w:val="28"/>
          <w:lang w:eastAsia="zh-CN"/>
        </w:rPr>
        <w:t>，清点人数，并随时接受现场指挥部命令，完成有关抢险救灾任务。事故发生时，本区队现场跟班人员不在现场时，班组长临时担负本区队现场跟班人员职责；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3）兼职</w:t>
      </w:r>
      <w:r>
        <w:rPr>
          <w:rFonts w:ascii="仿宋" w:hAnsi="仿宋" w:eastAsia="仿宋"/>
          <w:sz w:val="28"/>
          <w:szCs w:val="28"/>
          <w:lang w:eastAsia="zh-CN"/>
        </w:rPr>
        <w:t>瓦斯员：</w:t>
      </w:r>
      <w:r>
        <w:rPr>
          <w:rFonts w:hint="eastAsia" w:ascii="仿宋" w:hAnsi="仿宋" w:eastAsia="仿宋"/>
          <w:sz w:val="28"/>
          <w:szCs w:val="28"/>
          <w:lang w:eastAsia="zh-CN"/>
        </w:rPr>
        <w:t>协助现场跟班人员或班(组)长进行应急避险、避灾，查清灾情、判断情况、定期检查氧气、瓦斯和一氧化碳及其它有毒有害气体浓度；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hint="eastAsia" w:ascii="仿宋" w:hAnsi="仿宋" w:eastAsia="仿宋"/>
          <w:sz w:val="28"/>
          <w:szCs w:val="28"/>
          <w:lang w:eastAsia="zh-CN"/>
        </w:rPr>
        <w:t>：发出警报、进行</w:t>
      </w:r>
      <w:r>
        <w:rPr>
          <w:rFonts w:ascii="仿宋" w:hAnsi="仿宋" w:eastAsia="仿宋" w:cs="宋体"/>
          <w:sz w:val="28"/>
          <w:szCs w:val="28"/>
          <w:lang w:eastAsia="zh-CN"/>
        </w:rPr>
        <w:t>应急避险，按避灾路线</w:t>
      </w:r>
      <w:r>
        <w:rPr>
          <w:rFonts w:hint="eastAsia" w:ascii="仿宋" w:hAnsi="仿宋" w:eastAsia="仿宋"/>
          <w:sz w:val="28"/>
          <w:szCs w:val="28"/>
          <w:lang w:eastAsia="zh-CN"/>
        </w:rPr>
        <w:t>有序</w:t>
      </w:r>
      <w:r>
        <w:rPr>
          <w:rFonts w:ascii="仿宋" w:hAnsi="仿宋" w:eastAsia="仿宋" w:cs="宋体"/>
          <w:sz w:val="28"/>
          <w:szCs w:val="28"/>
          <w:lang w:eastAsia="zh-CN"/>
        </w:rPr>
        <w:t>撤离到安全地点</w:t>
      </w:r>
      <w:r>
        <w:rPr>
          <w:rFonts w:hint="eastAsia" w:ascii="仿宋" w:hAnsi="仿宋" w:eastAsia="仿宋" w:cs="宋体"/>
          <w:sz w:val="28"/>
          <w:szCs w:val="28"/>
          <w:lang w:eastAsia="zh-CN"/>
        </w:rPr>
        <w:t>。</w:t>
      </w:r>
      <w:r>
        <w:rPr>
          <w:rFonts w:hint="eastAsia" w:ascii="仿宋" w:hAnsi="仿宋" w:eastAsia="仿宋"/>
          <w:sz w:val="28"/>
          <w:szCs w:val="28"/>
          <w:lang w:eastAsia="zh-CN"/>
        </w:rPr>
        <w:t>在</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、班组长的带领下开展自救互救工作；并随时听从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、班组长命令，完成有关抢险救灾任务；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区队长：根据事故现场的实际情况</w:t>
      </w:r>
      <w:r>
        <w:rPr>
          <w:rFonts w:hint="eastAsia" w:ascii="仿宋" w:hAnsi="仿宋" w:eastAsia="仿宋"/>
          <w:sz w:val="28"/>
          <w:szCs w:val="28"/>
          <w:lang w:eastAsia="zh-CN"/>
        </w:rPr>
        <w:t>参与制定抢险救灾</w:t>
      </w:r>
      <w:r>
        <w:rPr>
          <w:rFonts w:ascii="仿宋" w:hAnsi="仿宋" w:eastAsia="仿宋"/>
          <w:sz w:val="28"/>
          <w:szCs w:val="28"/>
          <w:lang w:eastAsia="zh-CN"/>
        </w:rPr>
        <w:t>方案，积极组织</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ascii="仿宋" w:hAnsi="仿宋" w:eastAsia="仿宋"/>
          <w:sz w:val="28"/>
          <w:szCs w:val="28"/>
          <w:lang w:eastAsia="zh-CN"/>
        </w:rPr>
        <w:t>开展自救工作</w:t>
      </w:r>
      <w:r>
        <w:rPr>
          <w:rFonts w:hint="eastAsia" w:ascii="仿宋" w:hAnsi="仿宋" w:eastAsia="仿宋"/>
          <w:sz w:val="28"/>
          <w:szCs w:val="28"/>
          <w:lang w:eastAsia="zh-CN"/>
        </w:rPr>
        <w:t>，</w:t>
      </w:r>
      <w:r>
        <w:rPr>
          <w:rFonts w:ascii="仿宋" w:hAnsi="仿宋" w:eastAsia="仿宋"/>
          <w:sz w:val="28"/>
          <w:szCs w:val="28"/>
          <w:lang w:eastAsia="zh-CN"/>
        </w:rPr>
        <w:t>及时向矿</w:t>
      </w:r>
      <w:r>
        <w:rPr>
          <w:rFonts w:hint="eastAsia" w:ascii="仿宋" w:hAnsi="仿宋" w:eastAsia="仿宋"/>
          <w:sz w:val="28"/>
          <w:szCs w:val="28"/>
          <w:lang w:eastAsia="zh-CN"/>
        </w:rPr>
        <w:t>井</w:t>
      </w:r>
      <w:r>
        <w:rPr>
          <w:rFonts w:ascii="仿宋" w:hAnsi="仿宋" w:eastAsia="仿宋"/>
          <w:sz w:val="28"/>
          <w:szCs w:val="28"/>
          <w:lang w:eastAsia="zh-CN"/>
        </w:rPr>
        <w:t>调度室汇报事故现场的基本情况及现场</w:t>
      </w:r>
      <w:r>
        <w:rPr>
          <w:rFonts w:hint="eastAsia" w:ascii="仿宋" w:hAnsi="仿宋" w:eastAsia="仿宋"/>
          <w:sz w:val="28"/>
          <w:szCs w:val="28"/>
          <w:lang w:eastAsia="zh-CN"/>
        </w:rPr>
        <w:t>应急</w:t>
      </w:r>
      <w:r>
        <w:rPr>
          <w:rFonts w:ascii="仿宋" w:hAnsi="仿宋" w:eastAsia="仿宋"/>
          <w:sz w:val="28"/>
          <w:szCs w:val="28"/>
          <w:lang w:eastAsia="zh-CN"/>
        </w:rPr>
        <w:t>工作等信息</w:t>
      </w:r>
      <w:r>
        <w:rPr>
          <w:rFonts w:hint="eastAsia" w:ascii="仿宋" w:hAnsi="仿宋" w:eastAsia="仿宋"/>
          <w:sz w:val="28"/>
          <w:szCs w:val="28"/>
          <w:lang w:eastAsia="zh-CN"/>
        </w:rPr>
        <w:t>，</w:t>
      </w:r>
      <w:r>
        <w:rPr>
          <w:rFonts w:ascii="仿宋" w:hAnsi="仿宋" w:eastAsia="仿宋"/>
          <w:sz w:val="28"/>
          <w:szCs w:val="28"/>
          <w:lang w:eastAsia="zh-CN"/>
        </w:rPr>
        <w:t>协调抢险救援过程中出现的问题</w:t>
      </w:r>
      <w:r>
        <w:rPr>
          <w:rFonts w:hint="eastAsia" w:ascii="仿宋" w:hAnsi="仿宋" w:eastAsia="仿宋"/>
          <w:sz w:val="28"/>
          <w:szCs w:val="28"/>
          <w:lang w:eastAsia="zh-CN"/>
        </w:rPr>
        <w:t>，组织区队职工在单位待命，随时接受现场指挥部命令，完成有关抢险救灾任务；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区队技术人员：是区队长组织开展自救工作的助手，在区队长领导下参与制</w:t>
      </w:r>
      <w:r>
        <w:rPr>
          <w:rFonts w:hint="eastAsia" w:ascii="仿宋" w:hAnsi="仿宋" w:eastAsia="仿宋"/>
          <w:sz w:val="28"/>
          <w:szCs w:val="28"/>
          <w:lang w:eastAsia="zh-CN"/>
        </w:rPr>
        <w:t>定抢险</w:t>
      </w:r>
      <w:r>
        <w:rPr>
          <w:rFonts w:ascii="仿宋" w:hAnsi="仿宋" w:eastAsia="仿宋"/>
          <w:sz w:val="28"/>
          <w:szCs w:val="28"/>
          <w:lang w:eastAsia="zh-CN"/>
        </w:rPr>
        <w:t>救灾方案</w:t>
      </w:r>
      <w:r>
        <w:rPr>
          <w:rFonts w:hint="eastAsia" w:ascii="仿宋" w:hAnsi="仿宋" w:eastAsia="仿宋"/>
          <w:sz w:val="28"/>
          <w:szCs w:val="28"/>
          <w:lang w:eastAsia="zh-CN"/>
        </w:rPr>
        <w:t>，</w:t>
      </w:r>
      <w:r>
        <w:rPr>
          <w:rFonts w:ascii="仿宋" w:hAnsi="仿宋" w:eastAsia="仿宋"/>
          <w:sz w:val="28"/>
          <w:szCs w:val="28"/>
          <w:lang w:eastAsia="zh-CN"/>
        </w:rPr>
        <w:t>准备与事故救援相关的技术资料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区队</w:t>
      </w:r>
      <w:r>
        <w:rPr>
          <w:rFonts w:hint="eastAsia" w:ascii="仿宋" w:hAnsi="仿宋" w:eastAsia="仿宋"/>
          <w:sz w:val="28"/>
          <w:szCs w:val="28"/>
          <w:lang w:eastAsia="zh-CN"/>
        </w:rPr>
        <w:t>副职</w:t>
      </w:r>
      <w:r>
        <w:rPr>
          <w:rFonts w:ascii="仿宋" w:hAnsi="仿宋" w:eastAsia="仿宋"/>
          <w:sz w:val="28"/>
          <w:szCs w:val="28"/>
          <w:lang w:eastAsia="zh-CN"/>
        </w:rPr>
        <w:t>：根据</w:t>
      </w:r>
      <w:r>
        <w:rPr>
          <w:rFonts w:hint="eastAsia" w:ascii="仿宋" w:hAnsi="仿宋" w:eastAsia="仿宋"/>
          <w:sz w:val="28"/>
          <w:szCs w:val="28"/>
          <w:lang w:eastAsia="zh-CN"/>
        </w:rPr>
        <w:t>矿井</w:t>
      </w:r>
      <w:r>
        <w:rPr>
          <w:rFonts w:ascii="仿宋" w:hAnsi="仿宋" w:eastAsia="仿宋"/>
          <w:sz w:val="28"/>
          <w:szCs w:val="28"/>
          <w:lang w:eastAsia="zh-CN"/>
        </w:rPr>
        <w:t>制定的</w:t>
      </w:r>
      <w:r>
        <w:rPr>
          <w:rFonts w:hint="eastAsia" w:ascii="仿宋" w:hAnsi="仿宋" w:eastAsia="仿宋"/>
          <w:sz w:val="28"/>
          <w:szCs w:val="28"/>
          <w:lang w:eastAsia="zh-CN"/>
        </w:rPr>
        <w:t>抢险</w:t>
      </w:r>
      <w:r>
        <w:rPr>
          <w:rFonts w:ascii="仿宋" w:hAnsi="仿宋" w:eastAsia="仿宋"/>
          <w:sz w:val="28"/>
          <w:szCs w:val="28"/>
          <w:lang w:eastAsia="zh-CN"/>
        </w:rPr>
        <w:t>救灾方案，负责组织好处理事故所需的人员、材料、设备等，带领人员进行救援工作</w:t>
      </w:r>
      <w:r>
        <w:rPr>
          <w:rFonts w:hint="eastAsia" w:ascii="仿宋" w:hAnsi="仿宋" w:eastAsia="仿宋"/>
          <w:sz w:val="28"/>
          <w:szCs w:val="28"/>
          <w:lang w:eastAsia="zh-CN"/>
        </w:rPr>
        <w:t>。</w:t>
      </w:r>
      <w:r>
        <w:rPr>
          <w:rFonts w:ascii="仿宋" w:hAnsi="仿宋" w:eastAsia="仿宋"/>
          <w:sz w:val="28"/>
          <w:szCs w:val="28"/>
          <w:lang w:eastAsia="zh-CN"/>
        </w:rPr>
        <w:t>负责完成区队长安排的某一方面的抢</w:t>
      </w:r>
      <w:r>
        <w:rPr>
          <w:rFonts w:hint="eastAsia" w:ascii="仿宋" w:hAnsi="仿宋" w:eastAsia="仿宋"/>
          <w:sz w:val="28"/>
          <w:szCs w:val="28"/>
          <w:lang w:eastAsia="zh-CN"/>
        </w:rPr>
        <w:t>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区队值班人员：事故发生后及时了解事故经过、人员伤亡以及现场基本情况等详细的事故信息，并立即将情况报告区队长、矿井调度室，通知区队管理人员以及区队应急自救组织的职工到值班室集合，及时向现场指挥部汇报事故信息，协调事故救援工作中的其</w:t>
      </w:r>
      <w:r>
        <w:rPr>
          <w:rFonts w:hint="eastAsia" w:ascii="仿宋" w:hAnsi="仿宋" w:eastAsia="仿宋"/>
          <w:sz w:val="28"/>
          <w:szCs w:val="28"/>
          <w:lang w:eastAsia="zh-CN"/>
        </w:rPr>
        <w:t>它</w:t>
      </w:r>
      <w:r>
        <w:rPr>
          <w:rFonts w:ascii="仿宋" w:hAnsi="仿宋" w:eastAsia="仿宋"/>
          <w:sz w:val="28"/>
          <w:szCs w:val="28"/>
          <w:lang w:eastAsia="zh-CN"/>
        </w:rPr>
        <w:t>事项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党支部书记、工会主席、团支书</w:t>
      </w:r>
      <w:r>
        <w:rPr>
          <w:rFonts w:hint="eastAsia" w:ascii="仿宋" w:hAnsi="仿宋" w:eastAsia="仿宋"/>
          <w:sz w:val="28"/>
          <w:szCs w:val="28"/>
          <w:lang w:eastAsia="zh-CN"/>
        </w:rPr>
        <w:t>：主要负责职工思想教育、动员及后勤保障等工作，负责伤亡人员家属的安抚和补偿等善后处理事宜；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10）区队</w:t>
      </w:r>
      <w:r>
        <w:rPr>
          <w:rFonts w:ascii="仿宋" w:hAnsi="仿宋" w:eastAsia="仿宋"/>
          <w:sz w:val="28"/>
          <w:szCs w:val="28"/>
          <w:lang w:eastAsia="zh-CN"/>
        </w:rPr>
        <w:t>职工：按照</w:t>
      </w:r>
      <w:r>
        <w:rPr>
          <w:rFonts w:hint="eastAsia" w:ascii="仿宋" w:hAnsi="仿宋" w:eastAsia="仿宋"/>
          <w:sz w:val="28"/>
          <w:szCs w:val="28"/>
          <w:lang w:eastAsia="zh-CN"/>
        </w:rPr>
        <w:t>矿井</w:t>
      </w:r>
      <w:r>
        <w:rPr>
          <w:rFonts w:ascii="仿宋" w:hAnsi="仿宋" w:eastAsia="仿宋"/>
          <w:sz w:val="28"/>
          <w:szCs w:val="28"/>
          <w:lang w:eastAsia="zh-CN"/>
        </w:rPr>
        <w:t>抢险救灾方案以及措施的要求，在</w:t>
      </w:r>
      <w:r>
        <w:rPr>
          <w:rFonts w:hint="eastAsia" w:ascii="仿宋" w:hAnsi="仿宋" w:eastAsia="仿宋"/>
          <w:sz w:val="28"/>
          <w:szCs w:val="28"/>
          <w:lang w:eastAsia="zh-CN"/>
        </w:rPr>
        <w:t>现场</w:t>
      </w:r>
      <w:r>
        <w:rPr>
          <w:rFonts w:ascii="仿宋" w:hAnsi="仿宋" w:eastAsia="仿宋"/>
          <w:sz w:val="28"/>
          <w:szCs w:val="28"/>
          <w:lang w:eastAsia="zh-CN"/>
        </w:rPr>
        <w:t>指挥部统一指挥下积极开展</w:t>
      </w:r>
      <w:r>
        <w:rPr>
          <w:rFonts w:hint="eastAsia" w:ascii="仿宋" w:hAnsi="仿宋" w:eastAsia="仿宋"/>
          <w:sz w:val="28"/>
          <w:szCs w:val="28"/>
          <w:lang w:eastAsia="zh-CN"/>
        </w:rPr>
        <w:t>抢险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110）关键岗位职责：</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sz w:val="28"/>
          <w:szCs w:val="28"/>
          <w:lang w:eastAsia="zh-CN"/>
        </w:rPr>
        <w:t>火灾</w:t>
      </w:r>
      <w:r>
        <w:rPr>
          <w:rFonts w:ascii="仿宋" w:hAnsi="仿宋" w:eastAsia="仿宋"/>
          <w:sz w:val="28"/>
          <w:szCs w:val="28"/>
          <w:lang w:eastAsia="zh-CN"/>
        </w:rPr>
        <w:t>事故后，在现场指挥部下令撤离工作岗位之前，坚守岗位。接到撤离命令后方可沿避灾路线撤离（遇到紧急情况时，可立即撤离，但应通知矿井调度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pStyle w:val="4"/>
        <w:rPr>
          <w:rFonts w:ascii="仿宋" w:hAnsi="仿宋" w:eastAsia="仿宋"/>
          <w:sz w:val="30"/>
          <w:szCs w:val="30"/>
          <w:lang w:eastAsia="zh-CN"/>
        </w:rPr>
      </w:pPr>
      <w:bookmarkStart w:id="304" w:name="_Toc123912936"/>
      <w:r>
        <w:rPr>
          <w:rFonts w:hint="eastAsia" w:ascii="仿宋" w:hAnsi="仿宋" w:eastAsia="仿宋"/>
          <w:sz w:val="30"/>
          <w:szCs w:val="30"/>
          <w:lang w:eastAsia="zh-CN"/>
        </w:rPr>
        <w:t>3应急处置</w:t>
      </w:r>
      <w:bookmarkEnd w:id="304"/>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火灾事故或发现火灾事故预兆后，现场人员立即停止作业、发出警报，按本矿井《生产安全事故应急预案》进行现场处置，并按照避灾路线撤离，组织有序开展自救和互救。并立即向矿井调度室和本区队值班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火势较小，容易控制，且无爆炸危险，在保证人员安全及不影响现场人员安全撤离的前提下，现场人员迅速佩戴好自救器，由区队现场跟班人员和班组长组织，切断火灾区域电源并利用供水管路、灭火器或其它可能利用的工具直接灭火，在可能情况下挖出火源，消除燃烧的物质基础；</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采煤工作面和全风压通风的巷道，人员站在火源的上风侧直接灭火。独头巷道站在能安全撤离的一侧直接灭火。</w:t>
      </w:r>
      <w:r>
        <w:rPr>
          <w:rFonts w:ascii="仿宋" w:hAnsi="仿宋" w:eastAsia="仿宋"/>
          <w:sz w:val="28"/>
          <w:szCs w:val="28"/>
          <w:lang w:eastAsia="zh-CN"/>
        </w:rPr>
        <w:t>灭火工作必须从火源进风侧进行</w:t>
      </w:r>
      <w:r>
        <w:rPr>
          <w:rFonts w:hint="eastAsia" w:ascii="仿宋" w:hAnsi="仿宋" w:eastAsia="仿宋"/>
          <w:sz w:val="28"/>
          <w:szCs w:val="28"/>
          <w:lang w:eastAsia="zh-CN"/>
        </w:rPr>
        <w:t>，</w:t>
      </w:r>
      <w:r>
        <w:rPr>
          <w:rFonts w:ascii="仿宋" w:hAnsi="仿宋" w:eastAsia="仿宋"/>
          <w:sz w:val="28"/>
          <w:szCs w:val="28"/>
          <w:lang w:eastAsia="zh-CN"/>
        </w:rPr>
        <w:t>用水灭火时，水流应当从火源外围喷射，逐步逼向火源的中心，必须有充足的风、</w:t>
      </w:r>
      <w:r>
        <w:rPr>
          <w:rFonts w:hint="eastAsia" w:ascii="仿宋" w:hAnsi="仿宋" w:eastAsia="仿宋"/>
          <w:sz w:val="28"/>
          <w:szCs w:val="28"/>
          <w:lang w:eastAsia="zh-CN"/>
        </w:rPr>
        <w:t>水</w:t>
      </w:r>
      <w:r>
        <w:rPr>
          <w:rFonts w:ascii="仿宋" w:hAnsi="仿宋" w:eastAsia="仿宋"/>
          <w:sz w:val="28"/>
          <w:szCs w:val="28"/>
          <w:lang w:eastAsia="zh-CN"/>
        </w:rPr>
        <w:t>量和畅通的回风巷，防止水煤气爆炸</w:t>
      </w:r>
      <w:r>
        <w:rPr>
          <w:rFonts w:hint="eastAsia" w:ascii="仿宋" w:hAnsi="仿宋" w:eastAsia="仿宋"/>
          <w:sz w:val="28"/>
          <w:szCs w:val="28"/>
          <w:lang w:eastAsia="zh-CN"/>
        </w:rPr>
        <w:t>；</w:t>
      </w:r>
      <w:r>
        <w:rPr>
          <w:rFonts w:ascii="仿宋" w:hAnsi="仿宋" w:eastAsia="仿宋" w:cs="宋体"/>
          <w:sz w:val="28"/>
          <w:szCs w:val="28"/>
          <w:lang w:eastAsia="zh-CN"/>
        </w:rPr>
        <w:t>电气设备、线路着火时，应当首先切断其电源</w:t>
      </w:r>
      <w:r>
        <w:rPr>
          <w:rFonts w:hint="eastAsia" w:ascii="仿宋" w:hAnsi="仿宋" w:eastAsia="仿宋" w:cs="宋体"/>
          <w:sz w:val="28"/>
          <w:szCs w:val="28"/>
          <w:lang w:eastAsia="zh-CN"/>
        </w:rPr>
        <w:t>，</w:t>
      </w:r>
      <w:r>
        <w:rPr>
          <w:rFonts w:ascii="仿宋" w:hAnsi="仿宋" w:eastAsia="仿宋" w:cs="宋体"/>
          <w:sz w:val="28"/>
          <w:szCs w:val="28"/>
          <w:lang w:eastAsia="zh-CN"/>
        </w:rPr>
        <w:t>在切断电源前，必须使用不导电的灭火器材如砂子、岩粉、</w:t>
      </w:r>
      <w:r>
        <w:rPr>
          <w:rFonts w:hint="eastAsia" w:ascii="仿宋" w:hAnsi="仿宋" w:eastAsia="仿宋" w:cs="宋体"/>
          <w:sz w:val="28"/>
          <w:szCs w:val="28"/>
          <w:lang w:eastAsia="zh-CN"/>
        </w:rPr>
        <w:t>干粉</w:t>
      </w:r>
      <w:r>
        <w:rPr>
          <w:rFonts w:ascii="仿宋" w:hAnsi="仿宋" w:eastAsia="仿宋" w:cs="宋体"/>
          <w:sz w:val="28"/>
          <w:szCs w:val="28"/>
          <w:lang w:eastAsia="zh-CN"/>
        </w:rPr>
        <w:t>灭火器进行灭火</w:t>
      </w:r>
      <w:r>
        <w:rPr>
          <w:rFonts w:hint="eastAsia" w:ascii="仿宋" w:hAnsi="仿宋" w:eastAsia="仿宋" w:cs="宋体"/>
          <w:sz w:val="28"/>
          <w:szCs w:val="28"/>
          <w:lang w:eastAsia="zh-CN"/>
        </w:rPr>
        <w:t>；油类着火时应使用砂子、干粉灭火器等灭火材料，禁止用水灭火；</w:t>
      </w:r>
      <w:r>
        <w:rPr>
          <w:rFonts w:ascii="仿宋" w:hAnsi="仿宋" w:eastAsia="仿宋"/>
          <w:sz w:val="28"/>
          <w:szCs w:val="28"/>
          <w:lang w:eastAsia="zh-CN"/>
        </w:rPr>
        <w:t>指定专人检查煤尘、氧气</w:t>
      </w:r>
      <w:r>
        <w:rPr>
          <w:rFonts w:hint="eastAsia" w:ascii="仿宋" w:hAnsi="仿宋" w:eastAsia="仿宋"/>
          <w:sz w:val="28"/>
          <w:szCs w:val="28"/>
          <w:lang w:eastAsia="zh-CN"/>
        </w:rPr>
        <w:t>及</w:t>
      </w:r>
      <w:r>
        <w:rPr>
          <w:rFonts w:ascii="仿宋" w:hAnsi="仿宋" w:eastAsia="仿宋"/>
          <w:sz w:val="28"/>
          <w:szCs w:val="28"/>
          <w:lang w:eastAsia="zh-CN"/>
        </w:rPr>
        <w:t>甲烷、一氧化碳</w:t>
      </w:r>
      <w:r>
        <w:rPr>
          <w:rFonts w:hint="eastAsia" w:ascii="仿宋" w:hAnsi="仿宋" w:eastAsia="仿宋"/>
          <w:sz w:val="28"/>
          <w:szCs w:val="28"/>
          <w:lang w:eastAsia="zh-CN"/>
        </w:rPr>
        <w:t>等</w:t>
      </w:r>
      <w:r>
        <w:rPr>
          <w:rFonts w:ascii="仿宋" w:hAnsi="仿宋" w:eastAsia="仿宋"/>
          <w:sz w:val="28"/>
          <w:szCs w:val="28"/>
          <w:lang w:eastAsia="zh-CN"/>
        </w:rPr>
        <w:t>有害气体浓度和风向、风量的变化情况，并采取防止瓦斯</w:t>
      </w:r>
      <w:r>
        <w:rPr>
          <w:rFonts w:hint="eastAsia" w:ascii="仿宋" w:hAnsi="仿宋" w:eastAsia="仿宋"/>
          <w:sz w:val="28"/>
          <w:szCs w:val="28"/>
          <w:lang w:eastAsia="zh-CN"/>
        </w:rPr>
        <w:t>（</w:t>
      </w:r>
      <w:r>
        <w:rPr>
          <w:rFonts w:ascii="仿宋" w:hAnsi="仿宋" w:eastAsia="仿宋"/>
          <w:sz w:val="28"/>
          <w:szCs w:val="28"/>
          <w:lang w:eastAsia="zh-CN"/>
        </w:rPr>
        <w:t>煤尘</w:t>
      </w:r>
      <w:r>
        <w:rPr>
          <w:rFonts w:hint="eastAsia" w:ascii="仿宋" w:hAnsi="仿宋" w:eastAsia="仿宋"/>
          <w:sz w:val="28"/>
          <w:szCs w:val="28"/>
          <w:lang w:eastAsia="zh-CN"/>
        </w:rPr>
        <w:t>）</w:t>
      </w:r>
      <w:r>
        <w:rPr>
          <w:rFonts w:ascii="仿宋" w:hAnsi="仿宋" w:eastAsia="仿宋"/>
          <w:sz w:val="28"/>
          <w:szCs w:val="28"/>
          <w:lang w:eastAsia="zh-CN"/>
        </w:rPr>
        <w:t>爆炸和人员中毒窒息的安全措施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采煤工作面和全风压通风的巷道</w:t>
      </w:r>
      <w:r>
        <w:rPr>
          <w:rFonts w:hint="eastAsia" w:ascii="仿宋" w:hAnsi="仿宋" w:eastAsia="仿宋" w:cs="宋体"/>
          <w:sz w:val="28"/>
          <w:szCs w:val="28"/>
          <w:lang w:eastAsia="zh-CN"/>
        </w:rPr>
        <w:t>位于火源回风侧的人员应迅速戴好自救器尽快通过捷径绕到</w:t>
      </w:r>
      <w:r>
        <w:rPr>
          <w:rFonts w:hint="eastAsia" w:ascii="仿宋" w:hAnsi="仿宋" w:eastAsia="仿宋"/>
          <w:sz w:val="28"/>
          <w:szCs w:val="28"/>
          <w:lang w:eastAsia="zh-CN"/>
        </w:rPr>
        <w:t>全风压通风</w:t>
      </w:r>
      <w:r>
        <w:rPr>
          <w:rFonts w:hint="eastAsia" w:ascii="仿宋" w:hAnsi="仿宋" w:eastAsia="仿宋" w:cs="宋体"/>
          <w:sz w:val="28"/>
          <w:szCs w:val="28"/>
          <w:lang w:eastAsia="zh-CN"/>
        </w:rPr>
        <w:t>新鲜风流安全地点，如果距火源较近而且越过火源没有危险时，也可迅速穿过火区撤到火源的进风侧。独头巷道内位于火源内侧的人员应迅速戴好自救器撤离到火源外侧；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hint="eastAsia" w:ascii="仿宋" w:hAnsi="仿宋" w:eastAsia="仿宋"/>
          <w:sz w:val="28"/>
          <w:szCs w:val="28"/>
          <w:lang w:eastAsia="zh-CN"/>
        </w:rPr>
        <w:t>如果火灾范围大或火势凶猛或有毒有害气体超标或甲烷浓度达到2％以上并继续增加时，对现场人员构成安全威胁或影响现场人员安全撤离时，现场人员佩戴好自救器，立即按照《矿井灾害预防与处理计划》中所规定的避灾路线有序撤离到全风压通风新鲜风流安全地点，</w:t>
      </w:r>
      <w:r>
        <w:rPr>
          <w:rFonts w:hint="eastAsia" w:ascii="仿宋" w:hAnsi="仿宋" w:eastAsia="仿宋" w:cs="宋体"/>
          <w:sz w:val="28"/>
          <w:szCs w:val="28"/>
          <w:lang w:eastAsia="zh-CN"/>
        </w:rPr>
        <w:t>切断火灾区域电源（</w:t>
      </w:r>
      <w:r>
        <w:rPr>
          <w:rFonts w:hint="eastAsia" w:ascii="仿宋" w:hAnsi="仿宋" w:eastAsia="仿宋"/>
          <w:sz w:val="28"/>
          <w:szCs w:val="28"/>
          <w:lang w:eastAsia="zh-CN"/>
        </w:rPr>
        <w:t>开掘工作面发生火灾时严禁随意切断局部通风机电源</w:t>
      </w:r>
      <w:r>
        <w:rPr>
          <w:rFonts w:hint="eastAsia" w:ascii="仿宋" w:hAnsi="仿宋" w:eastAsia="仿宋" w:cs="宋体"/>
          <w:sz w:val="28"/>
          <w:szCs w:val="28"/>
          <w:lang w:eastAsia="zh-CN"/>
        </w:rPr>
        <w:t>），</w:t>
      </w:r>
      <w:r>
        <w:rPr>
          <w:rFonts w:hint="eastAsia" w:ascii="仿宋" w:hAnsi="仿宋" w:eastAsia="仿宋"/>
          <w:sz w:val="28"/>
          <w:szCs w:val="28"/>
          <w:lang w:eastAsia="zh-CN"/>
        </w:rPr>
        <w:t>防止灾情扩大。并应当</w:t>
      </w:r>
      <w:r>
        <w:rPr>
          <w:rFonts w:hint="eastAsia" w:ascii="仿宋" w:hAnsi="仿宋" w:eastAsia="仿宋" w:cs="宋体"/>
          <w:sz w:val="28"/>
          <w:szCs w:val="28"/>
          <w:lang w:eastAsia="zh-CN"/>
        </w:rPr>
        <w:t>在脱离危险后</w:t>
      </w:r>
      <w:r>
        <w:rPr>
          <w:rFonts w:hint="eastAsia" w:ascii="仿宋" w:hAnsi="仿宋" w:eastAsia="仿宋"/>
          <w:sz w:val="28"/>
          <w:szCs w:val="28"/>
          <w:lang w:eastAsia="zh-CN"/>
        </w:rPr>
        <w:t>设法将撤退的行动路线和目的地告知矿井调度室。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事故发生后，现场人员在脱离危险后，在可能的情况下迅速观察和判断</w:t>
      </w:r>
      <w:r>
        <w:rPr>
          <w:rFonts w:hint="eastAsia" w:ascii="仿宋" w:hAnsi="仿宋" w:eastAsia="仿宋"/>
          <w:sz w:val="28"/>
          <w:szCs w:val="28"/>
          <w:lang w:eastAsia="zh-CN"/>
        </w:rPr>
        <w:t>火灾</w:t>
      </w:r>
      <w:r>
        <w:rPr>
          <w:rFonts w:hint="eastAsia" w:ascii="仿宋" w:hAnsi="仿宋" w:eastAsia="仿宋" w:cs="宋体"/>
          <w:sz w:val="28"/>
          <w:szCs w:val="28"/>
          <w:lang w:eastAsia="zh-CN"/>
        </w:rPr>
        <w:t>的地点、原因、严重程度、现场被困人员、已经采取的抢险救援措施等灾情，并立即向矿井调度室报告。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2）矿井调度室接到火灾事故报警</w:t>
      </w:r>
      <w:r>
        <w:rPr>
          <w:rFonts w:hint="eastAsia" w:ascii="仿宋" w:hAnsi="仿宋" w:eastAsia="仿宋" w:cs="宋体"/>
          <w:sz w:val="28"/>
          <w:szCs w:val="28"/>
          <w:lang w:eastAsia="zh-CN"/>
        </w:rPr>
        <w:t>或</w:t>
      </w:r>
      <w:r>
        <w:rPr>
          <w:rFonts w:ascii="仿宋" w:hAnsi="仿宋" w:eastAsia="仿宋" w:cs="Segoe UI"/>
          <w:color w:val="000000"/>
          <w:sz w:val="28"/>
          <w:szCs w:val="28"/>
          <w:lang w:eastAsia="zh-CN"/>
        </w:rPr>
        <w:t>自然发火监测系统</w:t>
      </w:r>
      <w:r>
        <w:rPr>
          <w:rFonts w:hint="eastAsia" w:ascii="仿宋" w:hAnsi="仿宋" w:eastAsia="仿宋"/>
          <w:sz w:val="28"/>
          <w:szCs w:val="28"/>
          <w:lang w:eastAsia="zh-CN"/>
        </w:rPr>
        <w:t>报警或束管监测系统报警</w:t>
      </w:r>
      <w:r>
        <w:rPr>
          <w:rFonts w:hint="eastAsia" w:ascii="仿宋" w:hAnsi="仿宋" w:eastAsia="仿宋" w:cs="宋体"/>
          <w:sz w:val="28"/>
          <w:szCs w:val="28"/>
          <w:lang w:eastAsia="zh-CN"/>
        </w:rPr>
        <w:t>后，</w:t>
      </w:r>
      <w:r>
        <w:rPr>
          <w:rFonts w:hint="eastAsia" w:ascii="仿宋" w:hAnsi="仿宋" w:eastAsia="仿宋"/>
          <w:sz w:val="28"/>
          <w:szCs w:val="28"/>
          <w:lang w:eastAsia="zh-CN"/>
        </w:rPr>
        <w:t>必须立即通过应急广播系统、调度通讯系统、人员定位系统等，通知到所有可能受事故威胁区域人员，按本矿井《生产安全事故应急预案》进行现场处置，停止工作、沿避灾路线迅速撤离；调度室利用井下人员定位系统对井下人员撤离情况进行监测，准确掌握井下未撤出人员的情况，并按本矿井应急预案召集现场指挥部总指挥及成员，调集医疗人员、救护队、救援装备、事故相关专业人员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cs="宋体"/>
          <w:sz w:val="28"/>
          <w:szCs w:val="28"/>
          <w:lang w:eastAsia="zh-CN"/>
        </w:rPr>
        <w:t>矿井接到</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事故报警，</w:t>
      </w:r>
      <w:r>
        <w:rPr>
          <w:rFonts w:hint="eastAsia" w:ascii="仿宋" w:hAnsi="仿宋" w:eastAsia="仿宋"/>
          <w:sz w:val="28"/>
          <w:szCs w:val="28"/>
          <w:lang w:eastAsia="zh-CN"/>
        </w:rPr>
        <w:t>事故矿井应按照股份公司《生产安全事故应急预案》规定时间迅速报告股份公司调度指挥中心，并由股份公司指挥部根据火灾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4）现场指挥部听取矿井值班领导关于灾情和已经下达的命令情况汇报，继续组织撤人、停电工作。组织机电部门要采取措施保证主要通风机、副井提升及压风机等正常运转。为抢救遇险人员创造有利条件；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5）现场指挥部确定和安排构建警戒区域，立即组织实施警戒，引导、疏散事故危险区域人员。</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1）现场指挥部根据事故情况安排安检员或事故区队当班兼职瓦斯员负责接引应急救护人员进入事故地点；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在引导应急救护人员时，必须佩带好隔离式自救器或正压氧气呼吸器并携带瓦斯、氧气两用便携式检测仪、一氧化碳检测仪和其它必要检测仪器，要时刻注意巷道顶帮、空气流向及氧气、瓦斯等有毒有害气体的浓度变化等情况，谨慎引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1）事故超出现场处置能力时，应立即向矿井调度室汇报。汇报内容包括：事故伤亡人数、伤害程度、涉险人员情况、已采取的应急措施、及当前事故的抢险情况、急需的抢险物资和器材；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安全的撤离至全风压通风新鲜风流安全地点，并在通往灾区所有岔口的安全地点设置警戒，防止无关人员进入灾区，同时接引应急救护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4）人员撤离时需在</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和班组长或有经验的老工人带领下按避灾路线快速有序的撤离至安全地点。根据灾区瓦斯、通风等情况决定切断那些地点电源；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5）人员撤离到全风压通风新鲜风及远离事故地点的安全地点后，由</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或班组长认真清点当班人数，汇报矿井调度室请求处理意见；</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6）矿井调度室接到事故扩大的汇报后，要立即向矿井长和现场指挥部汇报，由现场指挥部根据事故情况升级应急响应并报请股份公司指挥部应急响应。</w:t>
      </w:r>
      <w:r>
        <w:rPr>
          <w:rFonts w:hint="eastAsia" w:ascii="仿宋" w:hAnsi="仿宋" w:eastAsia="仿宋" w:cs="宋体"/>
          <w:sz w:val="28"/>
          <w:szCs w:val="28"/>
          <w:lang w:eastAsia="zh-CN"/>
        </w:rPr>
        <w:t>并由股份公司指挥部根据</w:t>
      </w:r>
      <w:r>
        <w:rPr>
          <w:rFonts w:hint="eastAsia" w:ascii="仿宋" w:hAnsi="仿宋" w:eastAsia="仿宋"/>
          <w:sz w:val="28"/>
          <w:szCs w:val="28"/>
          <w:lang w:eastAsia="zh-CN"/>
        </w:rPr>
        <w:t>火灾事故</w:t>
      </w:r>
      <w:r>
        <w:rPr>
          <w:rFonts w:hint="eastAsia" w:ascii="仿宋" w:hAnsi="仿宋" w:eastAsia="仿宋" w:cs="宋体"/>
          <w:sz w:val="28"/>
          <w:szCs w:val="28"/>
          <w:lang w:eastAsia="zh-CN"/>
        </w:rPr>
        <w:t>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3.2.1人员救护应急处置措施：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1）自救、互救应急处置措施：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火灾事故或发现火灾事故预兆后，现场人员立即停止作业、发出警报，按本矿井《生产安全事故应急预案》进行现场处置，如果火灾范围大或火势凶猛或有毒有害气体超标或甲烷浓度达到2％以上并继续增加时，对现场人员构成安全威胁或影响现场人员安全撤离时，现场人员佩戴好自救器，立即按照避灾路线撤离；其他受火灾影响区域人员</w:t>
      </w:r>
      <w:r>
        <w:rPr>
          <w:rFonts w:ascii="仿宋" w:hAnsi="仿宋" w:eastAsia="仿宋"/>
          <w:sz w:val="28"/>
          <w:szCs w:val="28"/>
          <w:lang w:eastAsia="zh-CN"/>
        </w:rPr>
        <w:t>突然接到火警通知，</w:t>
      </w:r>
      <w:r>
        <w:rPr>
          <w:rFonts w:hint="eastAsia" w:ascii="仿宋" w:hAnsi="仿宋" w:eastAsia="仿宋"/>
          <w:sz w:val="28"/>
          <w:szCs w:val="28"/>
          <w:lang w:eastAsia="zh-CN"/>
        </w:rPr>
        <w:t>必须</w:t>
      </w:r>
      <w:r>
        <w:rPr>
          <w:rFonts w:ascii="仿宋" w:hAnsi="仿宋" w:eastAsia="仿宋"/>
          <w:sz w:val="28"/>
          <w:szCs w:val="28"/>
          <w:lang w:eastAsia="zh-CN"/>
        </w:rPr>
        <w:t>立即撤退人员</w:t>
      </w:r>
      <w:r>
        <w:rPr>
          <w:rFonts w:hint="eastAsia" w:ascii="仿宋" w:hAnsi="仿宋" w:eastAsia="仿宋"/>
          <w:sz w:val="28"/>
          <w:szCs w:val="28"/>
          <w:lang w:eastAsia="zh-CN"/>
        </w:rPr>
        <w:t>。遇险人员</w:t>
      </w:r>
      <w:r>
        <w:rPr>
          <w:rFonts w:ascii="仿宋" w:hAnsi="仿宋" w:eastAsia="仿宋"/>
          <w:sz w:val="28"/>
          <w:szCs w:val="28"/>
          <w:lang w:eastAsia="zh-CN"/>
        </w:rPr>
        <w:t>要在判明灾情和自己实际处境以及应采取的应急措施的前提下再采取行动。</w:t>
      </w:r>
      <w:r>
        <w:rPr>
          <w:rFonts w:hint="eastAsia" w:ascii="仿宋" w:hAnsi="仿宋" w:eastAsia="仿宋"/>
          <w:sz w:val="28"/>
          <w:szCs w:val="28"/>
          <w:lang w:eastAsia="zh-CN"/>
        </w:rPr>
        <w:t>火灾事故</w:t>
      </w:r>
      <w:r>
        <w:rPr>
          <w:rFonts w:ascii="仿宋" w:hAnsi="仿宋" w:eastAsia="仿宋"/>
          <w:sz w:val="28"/>
          <w:szCs w:val="28"/>
          <w:lang w:eastAsia="zh-CN"/>
        </w:rPr>
        <w:t>撤离时要注意以下事项：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首先要尽最大可能迅速了解或判明事故的性质、地点、范围和事故区域的巷道、通风系统、风流情况及火灾烟气蔓延的速度、方向，以及与人员所处巷道位置之间的关系；要善于根据风流的大小和方向、烟气的来源及温度的高低等，判断火灾的大体方位和情况。并根据本矿井《灾害预防与处理计划》和现场实际情况，确定撤退路线和避灾自救的方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撤退时，任何人不能惊慌、乱跑，应在现场跟班人员或班组长带领下有组织撤退。采煤工作面或全风压通风巷道的人员，位于火源进风侧的人员，立即迎着新鲜风流撤退到安全地点；位于火源回风侧的人员应迅速戴好自救器尽快通过捷径绕到全风压通风新鲜风流安全地点，或是在烟气没有到达之前，顺着风流尽快从回风撤到全风压通风新鲜风流安全地点，如果距火源较近而且越过火源没有危险时，也可迅速穿过火区撤到火源的进风侧(注意：这种方式轻易不要采用，必须确定有脱险的把握或身处独头巷时方可采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③如果在自救器有效作用时间内不能安全撤出时，应在设有储存备用自救器的硐室换用自救器后再行撤退，或是寻找有压风管路系统的地点，以压缩空气供呼吸用；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撤退行动既要迅速果断，又要快而不乱。撤退中应靠巷道有连通出口的一侧行进，避免错过脱离危险区的机会，同时还要随时注意观察巷道和风流的变化情况，谨防火风压可能造成的风流逆转。人员之间要互相帮助；</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⑤如果巷道已经充满烟雾，也绝对不必惊慌，不能乱跑，要迅速地辨认出发生火灾的地区和风流方向；</w:t>
      </w:r>
      <w:r>
        <w:rPr>
          <w:rFonts w:ascii="仿宋" w:hAnsi="仿宋" w:eastAsia="仿宋"/>
          <w:sz w:val="28"/>
          <w:szCs w:val="28"/>
          <w:lang w:eastAsia="zh-CN"/>
        </w:rPr>
        <w:t>烟雾不大时，也不要直立奔跑，应尽量躬身弯腰，低着头快速前进；烟雾大时，应贴着巷道底和巷壁，摸着铁道或管道等快速爬行撤退</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如果无论是逆风或顺风撤退，都无法躲避着火巷道或火灾烟气可能造成的危害时，则应迅速进入避难硐室；没有避难硐室时应在烟气袭来之前，选择比较安全合适的地点就地利用现场条件，快速构筑临时避难硐室，进行避灾自救，如有压风管，可迅速打开压风管供人员呼吸并稀释有毒有害气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⑦开掘工作面发生火灾时严禁随意停局部通风机，并根据瓦斯情况适当控制风量，防止瓦斯积聚。火灾外侧人员迅速沿避灾路线撤离到采区全风压通风新鲜风流安全地点。火灾里侧人员首先应尽一切可能设法穿过火源，迅速沿避灾路线撤离到采区全风压通风新鲜风流安全地点；如果实在无法穿过火区，则应迅速进入避难硐室；没有避难硐室时应在烟气袭来之前，选择有压风的比较安全合适地点就地利用现场条件，快速构筑临时避难硐室，进行避灾自救，迅速打开压风管供人员呼吸并稀释有毒有害气体，等待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烧伤伤员的抢救措施：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首先应使伤员迅速脱离灼热物体及现场，尽快设法以就地滚地、按压、泼水等方法扑灭伤员身上的火、力求尽量缩短烧伤时间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立即用冷水直接反复泼浇伤面，若有可能可用冷水浸泡5min～10min，彻底清除皮肤上的余热，以减轻伤势和疼痛，少起水疱，降低伤面深度</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③迅速将烧伤人员运至全风压通风新鲜风流的安全地点；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保持伤员呼吸道通畅</w:t>
      </w:r>
      <w:r>
        <w:rPr>
          <w:rFonts w:hint="eastAsia" w:ascii="仿宋" w:hAnsi="仿宋" w:eastAsia="仿宋"/>
          <w:sz w:val="28"/>
          <w:szCs w:val="28"/>
          <w:lang w:eastAsia="zh-CN"/>
        </w:rPr>
        <w:t>，</w:t>
      </w:r>
      <w:r>
        <w:rPr>
          <w:rFonts w:ascii="仿宋" w:hAnsi="仿宋" w:eastAsia="仿宋"/>
          <w:sz w:val="28"/>
          <w:szCs w:val="28"/>
          <w:lang w:eastAsia="zh-CN"/>
        </w:rPr>
        <w:t>检查呼吸和心跳情况</w:t>
      </w:r>
      <w:r>
        <w:rPr>
          <w:rFonts w:hint="eastAsia" w:ascii="仿宋" w:hAnsi="仿宋" w:eastAsia="仿宋"/>
          <w:sz w:val="28"/>
          <w:szCs w:val="28"/>
          <w:lang w:eastAsia="zh-CN"/>
        </w:rPr>
        <w:t>，</w:t>
      </w:r>
      <w:r>
        <w:rPr>
          <w:rFonts w:ascii="仿宋" w:hAnsi="仿宋" w:eastAsia="仿宋"/>
          <w:sz w:val="28"/>
          <w:szCs w:val="28"/>
          <w:lang w:eastAsia="zh-CN"/>
        </w:rPr>
        <w:t>如有反常呼吸情况出现，可用布带或胶布将胸廓暂时固定；口腔、鼻腔内有异物堵塞应立即清除以利通气，必要时应进行人工呼吸等急救</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w:t>
      </w:r>
      <w:r>
        <w:rPr>
          <w:rFonts w:ascii="仿宋" w:hAnsi="仿宋" w:eastAsia="仿宋"/>
          <w:sz w:val="28"/>
          <w:szCs w:val="28"/>
          <w:lang w:eastAsia="zh-CN"/>
        </w:rPr>
        <w:t>保护创面。禁用一切衣物涂抹创面，以免烧伤水泡破损，以减少污染性感染</w:t>
      </w:r>
      <w:r>
        <w:rPr>
          <w:rFonts w:hint="eastAsia" w:ascii="仿宋" w:hAnsi="仿宋" w:eastAsia="仿宋"/>
          <w:sz w:val="28"/>
          <w:szCs w:val="28"/>
          <w:lang w:eastAsia="zh-CN"/>
        </w:rPr>
        <w:t>。</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中毒、窒息</w:t>
      </w:r>
      <w:r>
        <w:rPr>
          <w:rFonts w:hint="eastAsia" w:ascii="仿宋" w:hAnsi="仿宋" w:eastAsia="仿宋"/>
          <w:sz w:val="28"/>
          <w:szCs w:val="28"/>
          <w:lang w:eastAsia="zh-CN"/>
        </w:rPr>
        <w:t>伤</w:t>
      </w:r>
      <w:r>
        <w:rPr>
          <w:rFonts w:ascii="仿宋" w:hAnsi="仿宋" w:eastAsia="仿宋"/>
          <w:sz w:val="28"/>
          <w:szCs w:val="28"/>
          <w:lang w:eastAsia="zh-CN"/>
        </w:rPr>
        <w:t>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①立即</w:t>
      </w:r>
      <w:r>
        <w:rPr>
          <w:rFonts w:ascii="仿宋" w:hAnsi="仿宋" w:eastAsia="仿宋"/>
          <w:sz w:val="28"/>
          <w:szCs w:val="28"/>
          <w:lang w:eastAsia="zh-CN"/>
        </w:rPr>
        <w:t>将伤员转移有</w:t>
      </w:r>
      <w:r>
        <w:rPr>
          <w:rFonts w:hint="eastAsia" w:ascii="仿宋" w:hAnsi="仿宋" w:eastAsia="仿宋"/>
          <w:sz w:val="28"/>
          <w:szCs w:val="28"/>
          <w:lang w:eastAsia="zh-CN"/>
        </w:rPr>
        <w:t>新鲜风流的安全</w:t>
      </w:r>
      <w:r>
        <w:rPr>
          <w:rFonts w:ascii="仿宋" w:hAnsi="仿宋" w:eastAsia="仿宋"/>
          <w:sz w:val="28"/>
          <w:szCs w:val="28"/>
          <w:lang w:eastAsia="zh-CN"/>
        </w:rPr>
        <w:t>地点，取平卧位，检查伤员的呼吸和心跳</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迅速将中毒者口、鼻内的粘液等除去，并将上衣、腰带解开，将鞋脱掉</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对因中毒造成呼吸困难或停止呼吸者，针对性进行人工呼吸</w:t>
      </w:r>
      <w:r>
        <w:rPr>
          <w:rFonts w:hint="eastAsia" w:ascii="仿宋" w:hAnsi="仿宋" w:eastAsia="仿宋"/>
          <w:sz w:val="28"/>
          <w:szCs w:val="28"/>
          <w:lang w:eastAsia="zh-CN"/>
        </w:rPr>
        <w:t>；</w:t>
      </w:r>
      <w:r>
        <w:rPr>
          <w:rFonts w:ascii="仿宋" w:hAnsi="仿宋" w:eastAsia="仿宋"/>
          <w:sz w:val="28"/>
          <w:szCs w:val="28"/>
          <w:lang w:eastAsia="zh-CN"/>
        </w:rPr>
        <w:t>当出现呼吸、心跳停止现象时，进行</w:t>
      </w:r>
      <w:r>
        <w:rPr>
          <w:rFonts w:hint="eastAsia" w:ascii="仿宋" w:hAnsi="仿宋" w:eastAsia="仿宋"/>
          <w:sz w:val="28"/>
          <w:szCs w:val="28"/>
          <w:lang w:eastAsia="zh-CN"/>
        </w:rPr>
        <w:t>心肺复苏；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当伤员出现眼红肿、流泪、畏光、喉痛、咳嗽、胸闷现象时，说明是受二氧化硫中毒所致。当出现眼红肿、流泪、喉痛及手指、头发呈黄褐色现象时，说明伤员是受二氧化氮中毒</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w:t>
      </w:r>
      <w:r>
        <w:rPr>
          <w:rFonts w:ascii="仿宋" w:hAnsi="仿宋" w:eastAsia="仿宋"/>
          <w:sz w:val="28"/>
          <w:szCs w:val="28"/>
          <w:lang w:eastAsia="zh-CN"/>
        </w:rPr>
        <w:t>伤员的呼吸、心跳恢复正常后，有条件</w:t>
      </w:r>
      <w:r>
        <w:rPr>
          <w:rFonts w:hint="eastAsia" w:ascii="仿宋" w:hAnsi="仿宋" w:eastAsia="仿宋"/>
          <w:sz w:val="28"/>
          <w:szCs w:val="28"/>
          <w:lang w:eastAsia="zh-CN"/>
        </w:rPr>
        <w:t>立即转移升井，到医院治疗。</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2）应急救援处置措施：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(1)现场指挥部根据现场需要，应立即组织救护队进入现场侦查救援，联系医护人员到指定地点做好准备；救护队到达矿井后应立即熟悉了解：①发火时间、</w:t>
      </w:r>
      <w:r>
        <w:rPr>
          <w:rFonts w:ascii="仿宋" w:hAnsi="仿宋" w:eastAsia="仿宋"/>
          <w:sz w:val="28"/>
          <w:szCs w:val="28"/>
          <w:lang w:eastAsia="zh-CN"/>
        </w:rPr>
        <w:t>火源位置、燃烧物、火势大小、波及范围、遇险人员分布情况</w:t>
      </w:r>
      <w:r>
        <w:rPr>
          <w:rFonts w:hint="eastAsia" w:ascii="仿宋" w:hAnsi="仿宋" w:eastAsia="仿宋"/>
          <w:sz w:val="28"/>
          <w:szCs w:val="28"/>
          <w:lang w:eastAsia="zh-CN"/>
        </w:rPr>
        <w:t>；②</w:t>
      </w:r>
      <w:r>
        <w:rPr>
          <w:rFonts w:ascii="仿宋" w:hAnsi="仿宋" w:eastAsia="仿宋"/>
          <w:sz w:val="28"/>
          <w:szCs w:val="28"/>
          <w:lang w:eastAsia="zh-CN"/>
        </w:rPr>
        <w:t>灾区</w:t>
      </w:r>
      <w:r>
        <w:rPr>
          <w:rFonts w:hint="eastAsia" w:ascii="仿宋" w:hAnsi="仿宋" w:eastAsia="仿宋"/>
          <w:sz w:val="28"/>
          <w:szCs w:val="28"/>
          <w:lang w:eastAsia="zh-CN"/>
        </w:rPr>
        <w:t>瓦斯及其它有毒有害气体</w:t>
      </w:r>
      <w:r>
        <w:rPr>
          <w:rFonts w:ascii="仿宋" w:hAnsi="仿宋" w:eastAsia="仿宋"/>
          <w:sz w:val="28"/>
          <w:szCs w:val="28"/>
          <w:lang w:eastAsia="zh-CN"/>
        </w:rPr>
        <w:t>情况、通风系统状态、风流方向</w:t>
      </w:r>
      <w:r>
        <w:rPr>
          <w:rFonts w:hint="eastAsia" w:ascii="仿宋" w:hAnsi="仿宋" w:eastAsia="仿宋"/>
          <w:sz w:val="28"/>
          <w:szCs w:val="28"/>
          <w:lang w:eastAsia="zh-CN"/>
        </w:rPr>
        <w:t>及变化可能性、煤尘爆炸性；③井下巷道布置、</w:t>
      </w:r>
      <w:r>
        <w:rPr>
          <w:rFonts w:ascii="仿宋" w:hAnsi="仿宋" w:eastAsia="仿宋"/>
          <w:sz w:val="28"/>
          <w:szCs w:val="28"/>
          <w:lang w:eastAsia="zh-CN"/>
        </w:rPr>
        <w:t>围岩、支护情况</w:t>
      </w:r>
      <w:r>
        <w:rPr>
          <w:rFonts w:hint="eastAsia" w:ascii="仿宋" w:hAnsi="仿宋" w:eastAsia="仿宋"/>
          <w:sz w:val="28"/>
          <w:szCs w:val="28"/>
          <w:lang w:eastAsia="zh-CN"/>
        </w:rPr>
        <w:t>；④</w:t>
      </w:r>
      <w:r>
        <w:rPr>
          <w:rFonts w:ascii="仿宋" w:hAnsi="仿宋" w:eastAsia="仿宋"/>
          <w:sz w:val="28"/>
          <w:szCs w:val="28"/>
          <w:lang w:eastAsia="zh-CN"/>
        </w:rPr>
        <w:t>灾区供电状况</w:t>
      </w:r>
      <w:r>
        <w:rPr>
          <w:rFonts w:hint="eastAsia" w:ascii="仿宋" w:hAnsi="仿宋" w:eastAsia="仿宋"/>
          <w:sz w:val="28"/>
          <w:szCs w:val="28"/>
          <w:lang w:eastAsia="zh-CN"/>
        </w:rPr>
        <w:t>；⑤</w:t>
      </w:r>
      <w:r>
        <w:rPr>
          <w:rFonts w:ascii="仿宋" w:hAnsi="仿宋" w:eastAsia="仿宋"/>
          <w:sz w:val="28"/>
          <w:szCs w:val="28"/>
          <w:lang w:eastAsia="zh-CN"/>
        </w:rPr>
        <w:t>灾区供水管路、消防器材供应的种类及数量；⑥矿井的火灾预防处理计划及其实施状况等；</w:t>
      </w:r>
      <w:r>
        <w:rPr>
          <w:rFonts w:hint="eastAsia" w:ascii="仿宋" w:hAnsi="仿宋" w:eastAsia="仿宋"/>
          <w:sz w:val="28"/>
          <w:szCs w:val="28"/>
          <w:lang w:eastAsia="zh-CN"/>
        </w:rPr>
        <w:t>按照现场指挥部抢险救</w:t>
      </w:r>
      <w:r>
        <w:rPr>
          <w:rFonts w:ascii="仿宋" w:hAnsi="仿宋" w:eastAsia="仿宋"/>
          <w:sz w:val="28"/>
          <w:szCs w:val="28"/>
          <w:lang w:eastAsia="zh-CN"/>
        </w:rPr>
        <w:t>援</w:t>
      </w:r>
      <w:r>
        <w:rPr>
          <w:rFonts w:hint="eastAsia" w:ascii="仿宋" w:hAnsi="仿宋" w:eastAsia="仿宋"/>
          <w:sz w:val="28"/>
          <w:szCs w:val="28"/>
          <w:lang w:eastAsia="zh-CN"/>
        </w:rPr>
        <w:t>方案并依据</w:t>
      </w:r>
      <w:r>
        <w:rPr>
          <w:rFonts w:ascii="仿宋" w:hAnsi="仿宋" w:eastAsia="仿宋"/>
          <w:sz w:val="28"/>
          <w:szCs w:val="28"/>
          <w:lang w:eastAsia="zh-CN"/>
        </w:rPr>
        <w:t>《矿山救护规程》有关规定</w:t>
      </w:r>
      <w:r>
        <w:rPr>
          <w:rFonts w:hint="eastAsia" w:ascii="仿宋" w:hAnsi="仿宋" w:eastAsia="仿宋"/>
          <w:sz w:val="28"/>
          <w:szCs w:val="28"/>
          <w:lang w:eastAsia="zh-CN"/>
        </w:rPr>
        <w:t>制定行动作战计划，选择最短路线，对有可能人员被困地点实施侦察救援。以最快的速度到达事故区域人员最多的地点实施救援；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救护队进入灾区前，必须切断灾区电源，携带足够数量的隔离式自救器和正压氧气呼吸器。按照“先活后死、先重后轻、先易后难”原则迅速抢救遇险人员，根据事故情况，能行动的佩戴好隔离式自救器引出灾区，不能行动的为其佩戴好隔离式自救器运出灾区，发现中毒、窒息人员，应根据情况帮其佩戴好正压氧气呼吸器或隔离式自救器迅速运出灾区到新鲜风流安全地点进行急救。在灾区侦查抢险救援过程中，发现火源，在条件允许的情况下要立即扑灭；并侦查灾区下述情况：①火灾地点、周边情况及其波及范围；②遇险人员分布及其伤亡情况；③</w:t>
      </w:r>
      <w:r>
        <w:rPr>
          <w:rFonts w:ascii="仿宋" w:hAnsi="仿宋" w:eastAsia="仿宋"/>
          <w:sz w:val="28"/>
          <w:szCs w:val="28"/>
          <w:lang w:eastAsia="zh-CN"/>
        </w:rPr>
        <w:t>巷道围岩、支护情况</w:t>
      </w:r>
      <w:r>
        <w:rPr>
          <w:rFonts w:hint="eastAsia" w:ascii="仿宋" w:hAnsi="仿宋" w:eastAsia="仿宋"/>
          <w:sz w:val="28"/>
          <w:szCs w:val="28"/>
          <w:lang w:eastAsia="zh-CN"/>
        </w:rPr>
        <w:t>及通风情况(风量大小、风流方向、风门等通风设施情况)；④灾区气体情况(氧气、瓦斯浓度、烟雾大小、一氧化碳等有毒有害气体浓度及它们的流向)；⑤灾区温度等；报告现场指挥部。救护队员中要指派专人检查灾区的瓦斯和煤尘，观察灾区气体和风流变化，发现甲烷浓度达到2％以上并继续增加时，全部人员撤离至安全地点并向现场指挥部汇报；</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(3)</w:t>
      </w:r>
      <w:r>
        <w:rPr>
          <w:rFonts w:hint="eastAsia" w:ascii="仿宋" w:hAnsi="仿宋" w:eastAsia="仿宋" w:cs="Times New Roman"/>
          <w:sz w:val="28"/>
          <w:szCs w:val="28"/>
          <w:lang w:eastAsia="zh-CN"/>
        </w:rPr>
        <w:t>在高温作业巷道内空气升温梯度达到0.5℃/ min～1℃/ min时，</w:t>
      </w:r>
      <w:r>
        <w:rPr>
          <w:rFonts w:hint="eastAsia" w:ascii="仿宋" w:hAnsi="仿宋" w:eastAsia="仿宋"/>
          <w:sz w:val="28"/>
          <w:szCs w:val="28"/>
          <w:lang w:eastAsia="zh-CN"/>
        </w:rPr>
        <w:t>救护</w:t>
      </w:r>
      <w:r>
        <w:rPr>
          <w:rFonts w:hint="eastAsia" w:ascii="仿宋" w:hAnsi="仿宋" w:eastAsia="仿宋" w:cs="Times New Roman"/>
          <w:sz w:val="28"/>
          <w:szCs w:val="28"/>
          <w:lang w:eastAsia="zh-CN"/>
        </w:rPr>
        <w:t>小队应返回基地，并及时报告井下基地指挥员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选定井下救护基地，由现场指挥部指定的副总指挥担任井下救护基地指挥长。落实井下救护基地所需的通讯设备、救灾器材等。选定安全岗哨位置及其人员，明确其任务。命令应急救援人员进入灾区引导人员撤退；得知人员受困在灾区时，一方面设法与受阻人员联系，稳定其情绪；一方面立即报告现场指挥部采取果断措施组织特别救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w:t>
      </w:r>
      <w:r>
        <w:rPr>
          <w:rFonts w:ascii="仿宋" w:hAnsi="仿宋" w:eastAsia="仿宋"/>
          <w:sz w:val="28"/>
          <w:szCs w:val="28"/>
          <w:lang w:eastAsia="zh-CN"/>
        </w:rPr>
        <w:t>指挥部根据井下灾情报告，将抢险人员组成二线、三线力量。当应急救援人员不足时，及时报告</w:t>
      </w:r>
      <w:r>
        <w:rPr>
          <w:rFonts w:hint="eastAsia" w:ascii="仿宋" w:hAnsi="仿宋" w:eastAsia="仿宋"/>
          <w:sz w:val="28"/>
          <w:szCs w:val="28"/>
          <w:lang w:eastAsia="zh-CN"/>
        </w:rPr>
        <w:t>股份</w:t>
      </w:r>
      <w:r>
        <w:rPr>
          <w:rFonts w:ascii="仿宋" w:hAnsi="仿宋" w:eastAsia="仿宋"/>
          <w:sz w:val="28"/>
          <w:szCs w:val="28"/>
          <w:lang w:eastAsia="zh-CN"/>
        </w:rPr>
        <w:t>公司调度</w:t>
      </w:r>
      <w:r>
        <w:rPr>
          <w:rFonts w:hint="eastAsia" w:ascii="仿宋" w:hAnsi="仿宋" w:eastAsia="仿宋"/>
          <w:sz w:val="28"/>
          <w:szCs w:val="28"/>
          <w:lang w:eastAsia="zh-CN"/>
        </w:rPr>
        <w:t>指挥</w:t>
      </w:r>
      <w:r>
        <w:rPr>
          <w:rFonts w:ascii="仿宋" w:hAnsi="仿宋" w:eastAsia="仿宋"/>
          <w:sz w:val="28"/>
          <w:szCs w:val="28"/>
          <w:lang w:eastAsia="zh-CN"/>
        </w:rPr>
        <w:t>中心请求支援，并及时满足井下需要，完成撤人抢险任务。同时采取安全措施保护抢险人员，尽力避免扩大事故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(6)救护人员与公司外部的应急救援队伍密切合作。应充分考虑专家和有关方面意见，采取必要的紧急处置措施，包括救援暂停等，其实施情况向现场指挥部及时报告。</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3.2.2工艺操作、事故控制应急处置措施：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1）矿井调度室应按现场指挥部安排，在保证人员安全前提下立即组织清理运输通道、准备抢救车辆，并配备足够电机车、人车、矿车、平板车，确保救援人员、物资及时运到事故现场；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由技术专家组根据救护队侦查结果和监测监控数据及主要通风机工作情况，负责分析判断：(1)通风系统破坏程度；(2)是否发生风流紊乱、风流逆转，可能影响和波及那些地点；(3)火灾发展趋势；(4)能否引发瓦斯、煤尘爆炸；(5)可能的影响范围等。确定救灾过程的通风方式、控制火风压的措施和灭火方案，完善抢险救灾方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处理火灾时常用的通风方法主要有正常通风、增减风量、火烟短路、反风等。所有方法都必须满足下列基本条件：(1)保证灾区和受威胁区域人员的安全撤离；(2)防止火灾扩大，创造接近火源直接灭火的条件；(3)避免火灾气体达到爆炸浓度，避免瓦斯通过火区，避免瓦斯（煤尘）爆炸；(4)防止产生火风压造成风流逆转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抢救人员和灭火过程中，现场指挥部必须指定专人（一般为救护队员）带正压氧气呼吸器及通讯工具，在合适地点全断面检查煤尘、氧气、瓦斯、一氧化碳及其它有毒有害气体浓度和风向、风量的变化；并注意氧气浓度低等因素会导致CH</w:t>
      </w:r>
      <w:r>
        <w:rPr>
          <w:rFonts w:hint="eastAsia" w:ascii="仿宋" w:hAnsi="仿宋" w:eastAsia="仿宋"/>
          <w:sz w:val="28"/>
          <w:szCs w:val="28"/>
          <w:vertAlign w:val="subscript"/>
          <w:lang w:eastAsia="zh-CN"/>
        </w:rPr>
        <w:t>4</w:t>
      </w:r>
      <w:r>
        <w:rPr>
          <w:rFonts w:hint="eastAsia" w:ascii="仿宋" w:hAnsi="仿宋" w:eastAsia="仿宋"/>
          <w:sz w:val="28"/>
          <w:szCs w:val="28"/>
          <w:lang w:eastAsia="zh-CN"/>
        </w:rPr>
        <w:t>、CO气体浓度监测出现误差，在检测气体时，应同时采集灾区气样，对采集的气样及时化验分析，校对检测误差；并采取防止瓦斯、煤尘爆炸和人员中毒、窒息的安全措施。发现甲烷浓度达到2％以上并继续增加时，全部人员撤离至全风压通风新鲜风而且远离灾区的安全地点并向现场指挥部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5）巷道烟雾弥漫能见度小于1米时，严禁救护队进入侦察或作业，需采取措施，提高能见度后方可进入；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6）保持正常通风是以抢救遇险人员、防止发生瓦斯（煤尘）爆炸事故、创造直接灭火条件为前提。以下情况应保持正常通风：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(1)火灾的具体位置、范围、火势、受威胁地区等未完全了解清楚时；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(2)火灾发生在矿井总回风巷或者发生在比较复杂的通风网络中，改变通风方法会造成风流紊乱、增加人员撤离困难、瓦斯积聚等后果时；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(3)采掘工作面发生火灾且实施直接灭火时；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(4)减少火区供风量可能造成火灾从富氧燃烧向富燃料燃烧转化时。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在下列情况下需要增加灾区风量：在处理火灾过程中，如发现火区内及其回风侧瓦斯浓度升高，则应增加风量，使甲烷浓度降到1％以下；若火区出现火风压，呈现风流可能发生逆转现象时，应立即增加火区风量；灭火中，为了防止瓦斯（煤尘）爆炸，通常采用的措施是加大风量，其它的控风方法尽量少用，尤其是停止通风的方法；因此，只有在不使瓦斯快速集聚到爆炸危险浓度，且能使人员迅速撤出危险区时，才能采用停止通风或减少风量的方法；</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8）</w:t>
      </w:r>
      <w:r>
        <w:rPr>
          <w:rFonts w:hint="eastAsia" w:ascii="仿宋" w:hAnsi="仿宋" w:eastAsia="仿宋" w:cs="Times New Roman"/>
          <w:sz w:val="28"/>
          <w:szCs w:val="28"/>
          <w:lang w:eastAsia="zh-CN"/>
        </w:rPr>
        <w:t>火灾发生在采区或采煤工作面进风巷，为抢救人员，有条件时可进行区域反风</w:t>
      </w:r>
      <w:r>
        <w:rPr>
          <w:rFonts w:hint="eastAsia" w:ascii="仿宋" w:hAnsi="仿宋" w:eastAsia="仿宋"/>
          <w:sz w:val="28"/>
          <w:szCs w:val="28"/>
          <w:lang w:eastAsia="zh-CN"/>
        </w:rPr>
        <w:t>或局部反风，反风前，进风侧要设置水幕，并将人员撤出</w:t>
      </w:r>
      <w:r>
        <w:rPr>
          <w:rFonts w:hint="eastAsia" w:ascii="仿宋" w:hAnsi="仿宋" w:eastAsia="仿宋" w:cs="Times New Roman"/>
          <w:sz w:val="28"/>
          <w:szCs w:val="28"/>
          <w:lang w:eastAsia="zh-CN"/>
        </w:rPr>
        <w:t>；为控制火势减少风量时，应防止灾区缺氧和瓦斯积聚。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9）采煤工作面发生火灾时，应做到：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(1)从进风侧利用各种手段进行灭火；</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(2)在进风侧灭火难以取得效果时，可采取局部反风，从回风侧（反风后的进风侧）灭火，但进风侧要设置水幕，并将人员撤出；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在有瓦斯涌出的采煤工作面发生火灾时应保持正常通风，火灾产生的大量有毒有害气体，严重威胁回风方向的遇险人员时，在紧急抢救遇险人员的情况下，并在在确认进风方向的人员已安全撤退的情况下，经周密分析及现场指挥部批准，可考虑局部反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(4)采煤工作面回风巷着火时，应防止采空区瓦斯涌出和积聚造成危害；</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(5)</w:t>
      </w:r>
      <w:r>
        <w:rPr>
          <w:rFonts w:hint="eastAsia" w:ascii="仿宋" w:hAnsi="仿宋" w:eastAsia="仿宋" w:cs="Times New Roman"/>
          <w:sz w:val="28"/>
          <w:szCs w:val="28"/>
          <w:lang w:eastAsia="zh-CN"/>
        </w:rPr>
        <w:t>急倾斜煤层采煤工作面着火时，不准在火源上方灭火，防止水蒸气伤人；也不准在火源下方灭火，防止火区塌落物伤人；而要从侧面利用保护台板和保护盖接近火源灭火；</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(6)</w:t>
      </w:r>
      <w:r>
        <w:rPr>
          <w:rFonts w:hint="eastAsia" w:ascii="仿宋" w:hAnsi="仿宋" w:eastAsia="仿宋" w:cs="Times New Roman"/>
          <w:sz w:val="28"/>
          <w:szCs w:val="28"/>
          <w:lang w:eastAsia="zh-CN"/>
        </w:rPr>
        <w:t>用上述方法灭火无效时，应采取隔绝方法和综合方法灭火。</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w:t>
      </w:r>
      <w:r>
        <w:rPr>
          <w:rFonts w:ascii="仿宋" w:hAnsi="仿宋" w:eastAsia="仿宋"/>
          <w:sz w:val="28"/>
          <w:szCs w:val="28"/>
          <w:lang w:eastAsia="zh-CN"/>
        </w:rPr>
        <w:t>处理矿井外因</w:t>
      </w:r>
      <w:r>
        <w:rPr>
          <w:rFonts w:hint="eastAsia" w:ascii="仿宋" w:hAnsi="仿宋" w:eastAsia="仿宋"/>
          <w:sz w:val="28"/>
          <w:szCs w:val="28"/>
          <w:lang w:eastAsia="zh-CN"/>
        </w:rPr>
        <w:t>（内因）</w:t>
      </w:r>
      <w:r>
        <w:rPr>
          <w:rFonts w:ascii="仿宋" w:hAnsi="仿宋" w:eastAsia="仿宋"/>
          <w:sz w:val="28"/>
          <w:szCs w:val="28"/>
          <w:lang w:eastAsia="zh-CN"/>
        </w:rPr>
        <w:t>火灾时，应当遵守下列原则：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控制烟雾的蔓延，防止火灾扩大</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保持通风系统稳定，必须指定专人检查瓦斯和煤尘情况，观测灾区的气体（</w:t>
      </w:r>
      <w:r>
        <w:rPr>
          <w:rFonts w:hint="eastAsia" w:ascii="仿宋" w:hAnsi="仿宋" w:eastAsia="仿宋"/>
          <w:sz w:val="28"/>
          <w:szCs w:val="28"/>
          <w:lang w:eastAsia="zh-CN"/>
        </w:rPr>
        <w:t>氧气、瓦斯、一氧化碳及其它有毒、有害气体浓度</w:t>
      </w:r>
      <w:r>
        <w:rPr>
          <w:rFonts w:ascii="仿宋" w:hAnsi="仿宋" w:eastAsia="仿宋"/>
          <w:sz w:val="28"/>
          <w:szCs w:val="28"/>
          <w:lang w:eastAsia="zh-CN"/>
        </w:rPr>
        <w:t>）和风流、风量变化</w:t>
      </w:r>
      <w:r>
        <w:rPr>
          <w:rFonts w:hint="eastAsia" w:ascii="仿宋" w:hAnsi="仿宋" w:eastAsia="仿宋"/>
          <w:sz w:val="28"/>
          <w:szCs w:val="28"/>
          <w:lang w:eastAsia="zh-CN"/>
        </w:rPr>
        <w:t>；</w:t>
      </w:r>
      <w:r>
        <w:rPr>
          <w:rFonts w:ascii="仿宋" w:hAnsi="仿宋" w:eastAsia="仿宋"/>
          <w:sz w:val="28"/>
          <w:szCs w:val="28"/>
          <w:lang w:eastAsia="zh-CN"/>
        </w:rPr>
        <w:t>防止引起瓦斯（煤尘）爆炸，防止因火风压引起风流逆转。当甲烷浓度达到2.0</w:t>
      </w:r>
      <w:r>
        <w:rPr>
          <w:rFonts w:hint="eastAsia" w:ascii="仿宋" w:hAnsi="仿宋" w:eastAsia="仿宋"/>
          <w:sz w:val="28"/>
          <w:szCs w:val="28"/>
          <w:lang w:eastAsia="zh-CN"/>
        </w:rPr>
        <w:t>％</w:t>
      </w:r>
      <w:r>
        <w:rPr>
          <w:rFonts w:ascii="仿宋" w:hAnsi="仿宋" w:eastAsia="仿宋"/>
          <w:sz w:val="28"/>
          <w:szCs w:val="28"/>
          <w:lang w:eastAsia="zh-CN"/>
        </w:rPr>
        <w:t>以上并继续增加时，全部人员立即撤离至安全地点</w:t>
      </w:r>
      <w:r>
        <w:rPr>
          <w:rFonts w:hint="eastAsia" w:ascii="仿宋" w:hAnsi="仿宋" w:eastAsia="仿宋"/>
          <w:sz w:val="28"/>
          <w:szCs w:val="28"/>
          <w:lang w:eastAsia="zh-CN"/>
        </w:rPr>
        <w:t>，汇报现场指挥部，</w:t>
      </w:r>
      <w:r>
        <w:rPr>
          <w:rFonts w:hint="eastAsia" w:ascii="仿宋" w:hAnsi="仿宋" w:eastAsia="仿宋" w:cs="Times New Roman"/>
          <w:sz w:val="28"/>
          <w:szCs w:val="28"/>
          <w:lang w:eastAsia="zh-CN"/>
        </w:rPr>
        <w:t>采取措施排除爆炸危险</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有利于人员撤退和保护救灾人员安全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创造有利的灭火条件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w:t>
      </w:r>
      <w:r>
        <w:rPr>
          <w:rFonts w:ascii="仿宋" w:hAnsi="仿宋" w:eastAsia="仿宋"/>
          <w:sz w:val="28"/>
          <w:szCs w:val="28"/>
          <w:lang w:eastAsia="zh-CN"/>
        </w:rPr>
        <w:t>根据火区的实际情况选择灭火方法</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在条件具备时，应当采用高泡、注水、注浆等直接灭火的方法。灭火工作必须从火源进风侧进行</w:t>
      </w:r>
      <w:r>
        <w:rPr>
          <w:rFonts w:hint="eastAsia" w:ascii="仿宋" w:hAnsi="仿宋" w:eastAsia="仿宋"/>
          <w:sz w:val="28"/>
          <w:szCs w:val="28"/>
          <w:lang w:eastAsia="zh-CN"/>
        </w:rPr>
        <w:t>，</w:t>
      </w:r>
      <w:r>
        <w:rPr>
          <w:rFonts w:ascii="仿宋" w:hAnsi="仿宋" w:eastAsia="仿宋"/>
          <w:sz w:val="28"/>
          <w:szCs w:val="28"/>
          <w:lang w:eastAsia="zh-CN"/>
        </w:rPr>
        <w:t>必须将火源回风侧的人员全部撤出，同时在进风侧有防止溃水的措施；用高泡或水灭火时，水流不得对准火焰中心，应当从火源外围喷射，随着燃烧物温度的降低，逐步逼向火源的中心</w:t>
      </w:r>
      <w:r>
        <w:rPr>
          <w:rFonts w:hint="eastAsia" w:ascii="仿宋" w:hAnsi="仿宋" w:eastAsia="仿宋"/>
          <w:sz w:val="28"/>
          <w:szCs w:val="28"/>
          <w:lang w:eastAsia="zh-CN"/>
        </w:rPr>
        <w:t>；</w:t>
      </w:r>
      <w:r>
        <w:rPr>
          <w:rFonts w:ascii="仿宋" w:hAnsi="仿宋" w:eastAsia="仿宋"/>
          <w:sz w:val="28"/>
          <w:szCs w:val="28"/>
          <w:lang w:eastAsia="zh-CN"/>
        </w:rPr>
        <w:t>必须有充足的风、</w:t>
      </w:r>
      <w:r>
        <w:rPr>
          <w:rFonts w:hint="eastAsia" w:ascii="仿宋" w:hAnsi="仿宋" w:eastAsia="仿宋"/>
          <w:sz w:val="28"/>
          <w:szCs w:val="28"/>
          <w:lang w:eastAsia="zh-CN"/>
        </w:rPr>
        <w:t>水</w:t>
      </w:r>
      <w:r>
        <w:rPr>
          <w:rFonts w:ascii="仿宋" w:hAnsi="仿宋" w:eastAsia="仿宋"/>
          <w:sz w:val="28"/>
          <w:szCs w:val="28"/>
          <w:lang w:eastAsia="zh-CN"/>
        </w:rPr>
        <w:t>量和畅通的回风巷，防止水煤气爆炸</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为控制火势，可采取设置水幕、拆除木支架（不致引起冒顶时）</w:t>
      </w:r>
      <w:r>
        <w:rPr>
          <w:rFonts w:hint="eastAsia" w:ascii="仿宋" w:hAnsi="仿宋" w:eastAsia="仿宋"/>
          <w:sz w:val="28"/>
          <w:szCs w:val="28"/>
          <w:lang w:eastAsia="zh-CN"/>
        </w:rPr>
        <w:t>、</w:t>
      </w:r>
      <w:r>
        <w:rPr>
          <w:rFonts w:ascii="仿宋" w:hAnsi="仿宋" w:eastAsia="仿宋"/>
          <w:sz w:val="28"/>
          <w:szCs w:val="28"/>
          <w:lang w:eastAsia="zh-CN"/>
        </w:rPr>
        <w:t>拆掉一定区段巷道中的木背板等措施阻止火势蔓延</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灭火过程中必须随时注意风量、风流方向及气体浓度的变化，并及时采取控风措施，避免风流逆转、逆退，保护直接灭火人员的安全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火源点不明确、火区范围大、难以接近火源时</w:t>
      </w:r>
      <w:r>
        <w:rPr>
          <w:rFonts w:hint="eastAsia" w:ascii="仿宋" w:hAnsi="仿宋" w:eastAsia="仿宋"/>
          <w:sz w:val="28"/>
          <w:szCs w:val="28"/>
          <w:lang w:eastAsia="zh-CN"/>
        </w:rPr>
        <w:t>；</w:t>
      </w:r>
      <w:r>
        <w:rPr>
          <w:rFonts w:ascii="仿宋" w:hAnsi="仿宋" w:eastAsia="仿宋"/>
          <w:sz w:val="28"/>
          <w:szCs w:val="28"/>
          <w:lang w:eastAsia="zh-CN"/>
        </w:rPr>
        <w:t>或者用直接灭火方法无效、灭火人员存在危险时</w:t>
      </w:r>
      <w:r>
        <w:rPr>
          <w:rFonts w:hint="eastAsia" w:ascii="仿宋" w:hAnsi="仿宋" w:eastAsia="仿宋"/>
          <w:sz w:val="28"/>
          <w:szCs w:val="28"/>
          <w:lang w:eastAsia="zh-CN"/>
        </w:rPr>
        <w:t>；经现场指挥部分析判断灾区生存人员已救援完毕且无幸存人员时，立即</w:t>
      </w:r>
      <w:r>
        <w:rPr>
          <w:rFonts w:ascii="仿宋" w:hAnsi="仿宋" w:eastAsia="仿宋"/>
          <w:sz w:val="28"/>
          <w:szCs w:val="28"/>
          <w:lang w:eastAsia="zh-CN"/>
        </w:rPr>
        <w:t>采用隔绝方法灭火或综合方法灭火。</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w:t>
      </w:r>
      <w:r>
        <w:rPr>
          <w:rFonts w:ascii="仿宋" w:hAnsi="仿宋" w:eastAsia="仿宋" w:cs="宋体"/>
          <w:sz w:val="28"/>
          <w:szCs w:val="28"/>
          <w:lang w:eastAsia="zh-CN"/>
        </w:rPr>
        <w:t>电气设备、线路着火时，应当首先切断其电源</w:t>
      </w:r>
      <w:r>
        <w:rPr>
          <w:rFonts w:hint="eastAsia" w:ascii="仿宋" w:hAnsi="仿宋" w:eastAsia="仿宋" w:cs="宋体"/>
          <w:sz w:val="28"/>
          <w:szCs w:val="28"/>
          <w:lang w:eastAsia="zh-CN"/>
        </w:rPr>
        <w:t>，</w:t>
      </w:r>
      <w:r>
        <w:rPr>
          <w:rFonts w:ascii="仿宋" w:hAnsi="仿宋" w:eastAsia="仿宋" w:cs="宋体"/>
          <w:sz w:val="28"/>
          <w:szCs w:val="28"/>
          <w:lang w:eastAsia="zh-CN"/>
        </w:rPr>
        <w:t>在切断电源前，必须使用不导电的灭火器材如砂子、岩粉、</w:t>
      </w:r>
      <w:r>
        <w:rPr>
          <w:rFonts w:hint="eastAsia" w:ascii="仿宋" w:hAnsi="仿宋" w:eastAsia="仿宋" w:cs="宋体"/>
          <w:sz w:val="28"/>
          <w:szCs w:val="28"/>
          <w:lang w:eastAsia="zh-CN"/>
        </w:rPr>
        <w:t>干粉</w:t>
      </w:r>
      <w:r>
        <w:rPr>
          <w:rFonts w:ascii="仿宋" w:hAnsi="仿宋" w:eastAsia="仿宋" w:cs="宋体"/>
          <w:sz w:val="28"/>
          <w:szCs w:val="28"/>
          <w:lang w:eastAsia="zh-CN"/>
        </w:rPr>
        <w:t>灭火器进行灭火</w:t>
      </w:r>
      <w:r>
        <w:rPr>
          <w:rFonts w:hint="eastAsia" w:ascii="仿宋" w:hAnsi="仿宋" w:eastAsia="仿宋" w:cs="宋体"/>
          <w:sz w:val="28"/>
          <w:szCs w:val="28"/>
          <w:lang w:eastAsia="zh-CN"/>
        </w:rPr>
        <w:t>；油类着火时应使用砂子、干粉灭火器等灭火材料，禁止用水灭火；</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w:t>
      </w:r>
      <w:r>
        <w:rPr>
          <w:rFonts w:ascii="仿宋" w:hAnsi="仿宋" w:eastAsia="仿宋"/>
          <w:sz w:val="28"/>
          <w:szCs w:val="28"/>
          <w:lang w:eastAsia="zh-CN"/>
        </w:rPr>
        <w:t>处理不同地点的矿井外因（内因）火灾，应当符合下列规定：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处理上、下山火灾时，必须采取措施，防止因火风压造成风流逆转和巷道垮塌造成风流受阻</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处理进风井井口、井筒、井底车场、中央石门、主要进风巷和其内硐室火灾时，应当进行全矿井反风。反风前，必须将火源进风侧的人员撤出，并采取阻止火灾蔓延的措施。多台主要通风机联合通风的矿井反风时，要保证非事故区域的主要通风机先反风，事故区域的主要通风机后反风。采取风流短路措施时，必须将受影响区域内的人员全部撤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处理掘进工作面火灾时，应当保持原有的通风状态，进行侦察后再采取措施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处理爆炸物品库火灾时，应当首先将雷管运出，然后将其他爆炸物品运出；因高温或者爆炸危险不能运出时，应当关闭防火门，退至安全地点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处理绞车房火灾时，应当将火源下方的矿车固定，防止烧断钢丝绳造成跑车伤人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处理蓄电池电机车库火灾时，应当切断电源，采取措施，防止氢气爆炸。</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14）</w:t>
      </w:r>
      <w:r>
        <w:rPr>
          <w:rFonts w:hint="eastAsia" w:ascii="仿宋" w:hAnsi="仿宋" w:eastAsia="仿宋" w:cs="Times New Roman"/>
          <w:sz w:val="28"/>
          <w:szCs w:val="28"/>
          <w:lang w:eastAsia="zh-CN"/>
        </w:rPr>
        <w:t>扑灭不同地点火灾的</w:t>
      </w:r>
      <w:r>
        <w:rPr>
          <w:rFonts w:hint="eastAsia" w:ascii="仿宋" w:hAnsi="仿宋" w:eastAsia="仿宋"/>
          <w:sz w:val="28"/>
          <w:szCs w:val="28"/>
          <w:lang w:eastAsia="zh-CN"/>
        </w:rPr>
        <w:t>一些</w:t>
      </w:r>
      <w:r>
        <w:rPr>
          <w:rFonts w:hint="eastAsia" w:ascii="仿宋" w:hAnsi="仿宋" w:eastAsia="仿宋" w:cs="Times New Roman"/>
          <w:sz w:val="28"/>
          <w:szCs w:val="28"/>
          <w:lang w:eastAsia="zh-CN"/>
        </w:rPr>
        <w:t>方法</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w:t>
      </w:r>
      <w:r>
        <w:rPr>
          <w:rFonts w:hint="eastAsia" w:ascii="仿宋" w:hAnsi="仿宋" w:eastAsia="仿宋" w:cs="Times New Roman"/>
          <w:sz w:val="28"/>
          <w:szCs w:val="28"/>
          <w:lang w:eastAsia="zh-CN"/>
        </w:rPr>
        <w:t>进风井口建筑物发生火灾时，应采取防止火灾气体及火焰侵入井下的措施：</w:t>
      </w:r>
      <w:r>
        <w:rPr>
          <w:rFonts w:hint="eastAsia" w:ascii="仿宋" w:hAnsi="仿宋" w:eastAsia="仿宋"/>
          <w:sz w:val="28"/>
          <w:szCs w:val="28"/>
          <w:lang w:eastAsia="zh-CN"/>
        </w:rPr>
        <w:t>①</w:t>
      </w:r>
      <w:r>
        <w:rPr>
          <w:rFonts w:hint="eastAsia" w:ascii="仿宋" w:hAnsi="仿宋" w:eastAsia="仿宋" w:cs="Times New Roman"/>
          <w:sz w:val="28"/>
          <w:szCs w:val="28"/>
          <w:lang w:eastAsia="zh-CN"/>
        </w:rPr>
        <w:t>立即反风或关闭井口防火门；</w:t>
      </w:r>
      <w:r>
        <w:rPr>
          <w:rFonts w:hint="eastAsia" w:ascii="仿宋" w:hAnsi="仿宋" w:eastAsia="仿宋"/>
          <w:sz w:val="28"/>
          <w:szCs w:val="28"/>
          <w:lang w:eastAsia="zh-CN"/>
        </w:rPr>
        <w:t>②</w:t>
      </w:r>
      <w:r>
        <w:rPr>
          <w:rFonts w:hint="eastAsia" w:ascii="仿宋" w:hAnsi="仿宋" w:eastAsia="仿宋" w:cs="Times New Roman"/>
          <w:sz w:val="28"/>
          <w:szCs w:val="28"/>
          <w:lang w:eastAsia="zh-CN"/>
        </w:rPr>
        <w:t>迅速灭火</w:t>
      </w:r>
      <w:r>
        <w:rPr>
          <w:rFonts w:hint="eastAsia" w:ascii="仿宋" w:hAnsi="仿宋" w:eastAsia="仿宋"/>
          <w:sz w:val="28"/>
          <w:szCs w:val="28"/>
          <w:lang w:eastAsia="zh-CN"/>
        </w:rPr>
        <w:t>，</w:t>
      </w:r>
      <w:r>
        <w:rPr>
          <w:rFonts w:hint="eastAsia" w:ascii="仿宋" w:hAnsi="仿宋" w:eastAsia="仿宋" w:cs="Times New Roman"/>
          <w:sz w:val="28"/>
          <w:szCs w:val="28"/>
          <w:lang w:eastAsia="zh-CN"/>
        </w:rPr>
        <w:t>召请消防队参加</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(2)回风井筒、回风井井底发生火灾时，风流方向不应改变。为了防止火势增大，应适当减少风量；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(3)竖井井筒发生火灾时，不管风流方向如何，应用喷水器自上而下的喷洒。只有在确保救护人员生命安全时，才允许派遣救护队进入井筒灭火。灭火时，应由上往下进行；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山救护队到达井下，已经知道发火巷道有爆炸危险，在不需要救人的情况下，指挥员不得派救护小队进入着火地点冒险灭火或探险；已经通风的独头巷道如果瓦斯浓度仍然迅速增长，也不得入内灭火，而应在远离火区的安全地点建筑风墙，具体位置由现场指挥部确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 xml:space="preserve">(5) </w:t>
      </w:r>
      <w:r>
        <w:rPr>
          <w:rFonts w:hint="eastAsia" w:ascii="仿宋" w:hAnsi="仿宋" w:eastAsia="仿宋" w:cs="Times New Roman"/>
          <w:sz w:val="28"/>
          <w:szCs w:val="28"/>
          <w:lang w:eastAsia="zh-CN"/>
        </w:rPr>
        <w:t>独头巷</w:t>
      </w:r>
      <w:r>
        <w:rPr>
          <w:rFonts w:hint="eastAsia" w:ascii="仿宋" w:hAnsi="仿宋" w:eastAsia="仿宋"/>
          <w:sz w:val="28"/>
          <w:szCs w:val="28"/>
          <w:lang w:eastAsia="zh-CN"/>
        </w:rPr>
        <w:t>道发生火灾时，应在维持局部通风机正常通风的情况下，积极灭火。</w:t>
      </w:r>
      <w:r>
        <w:rPr>
          <w:rFonts w:hint="eastAsia" w:ascii="仿宋" w:hAnsi="仿宋" w:eastAsia="仿宋" w:cs="Times New Roman"/>
          <w:sz w:val="28"/>
          <w:szCs w:val="28"/>
          <w:lang w:eastAsia="zh-CN"/>
        </w:rPr>
        <w:t>救护队到达现场后，应保持独头巷道的通风原状，即风机停止运转的不要开启，风机开启的不要停止，进行侦察后再采取措施。</w:t>
      </w:r>
      <w:r>
        <w:rPr>
          <w:rFonts w:hint="eastAsia" w:ascii="仿宋" w:hAnsi="仿宋" w:eastAsia="仿宋"/>
          <w:sz w:val="28"/>
          <w:szCs w:val="28"/>
          <w:lang w:eastAsia="zh-CN"/>
        </w:rPr>
        <w:t>在扑灭独头巷道火灾时（不需要救人时），救护队必须遵守下列规定：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①平巷独头巷道迎头发生火灾，甲烷浓度不超过</w:t>
      </w:r>
      <w:r>
        <w:rPr>
          <w:rFonts w:ascii="仿宋" w:hAnsi="仿宋" w:eastAsia="仿宋"/>
          <w:sz w:val="28"/>
          <w:szCs w:val="28"/>
          <w:lang w:eastAsia="zh-CN"/>
        </w:rPr>
        <w:t>2</w:t>
      </w:r>
      <w:r>
        <w:rPr>
          <w:rFonts w:hint="eastAsia" w:ascii="仿宋" w:hAnsi="仿宋" w:eastAsia="仿宋"/>
          <w:sz w:val="28"/>
          <w:szCs w:val="28"/>
          <w:lang w:eastAsia="zh-CN"/>
        </w:rPr>
        <w:t>％时，应在通风的情况下采用直接灭火。灭火后，必须仔细清查阴燃火点，防止复燃引起爆炸；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②火灾发生在平巷独头煤巷的中段时，灭火中必须注意火源以里的瓦斯情况，设专人随时检测，严禁将已积聚的瓦斯经过火点排出。如果情况不清，应远距离封闭；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③火灾发生在上山独头煤巷的掘进头，在甲烷浓度不超过</w:t>
      </w:r>
      <w:r>
        <w:rPr>
          <w:rFonts w:ascii="仿宋" w:hAnsi="仿宋" w:eastAsia="仿宋"/>
          <w:sz w:val="28"/>
          <w:szCs w:val="28"/>
          <w:lang w:eastAsia="zh-CN"/>
        </w:rPr>
        <w:t>2</w:t>
      </w:r>
      <w:r>
        <w:rPr>
          <w:rFonts w:hint="eastAsia" w:ascii="仿宋" w:hAnsi="仿宋" w:eastAsia="仿宋"/>
          <w:sz w:val="28"/>
          <w:szCs w:val="28"/>
          <w:lang w:eastAsia="zh-CN"/>
        </w:rPr>
        <w:t>％的情况下，有条件时应直接灭火，灭火中应加强通风；如甲烷浓度超过</w:t>
      </w:r>
      <w:r>
        <w:rPr>
          <w:rFonts w:ascii="仿宋" w:hAnsi="仿宋" w:eastAsia="仿宋"/>
          <w:sz w:val="28"/>
          <w:szCs w:val="28"/>
          <w:lang w:eastAsia="zh-CN"/>
        </w:rPr>
        <w:t>2</w:t>
      </w:r>
      <w:r>
        <w:rPr>
          <w:rFonts w:hint="eastAsia" w:ascii="仿宋" w:hAnsi="仿宋" w:eastAsia="仿宋"/>
          <w:sz w:val="28"/>
          <w:szCs w:val="28"/>
          <w:lang w:eastAsia="zh-CN"/>
        </w:rPr>
        <w:t>％仍在继续上升，应立即把人员撤到安全地点，远距离进行封闭。若火灾发生在上山独头巷的中段时，不得直接灭火，应在安全地点进行封闭；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④上山独头煤巷火灾不管发生在什么地点，如果局部通风机已经停止运转，在无需救人时，严禁进入灭火或侦察，应立即撤出附近人员，远距离进行封闭；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⑤火灾发生在下山独头煤巷掘进头时，在通风的情况下，甲烷浓度不超过</w:t>
      </w:r>
      <w:r>
        <w:rPr>
          <w:rFonts w:ascii="仿宋" w:hAnsi="仿宋" w:eastAsia="仿宋"/>
          <w:sz w:val="28"/>
          <w:szCs w:val="28"/>
          <w:lang w:eastAsia="zh-CN"/>
        </w:rPr>
        <w:t>2</w:t>
      </w:r>
      <w:r>
        <w:rPr>
          <w:rFonts w:hint="eastAsia" w:ascii="仿宋" w:hAnsi="仿宋" w:eastAsia="仿宋"/>
          <w:sz w:val="28"/>
          <w:szCs w:val="28"/>
          <w:lang w:eastAsia="zh-CN"/>
        </w:rPr>
        <w:t>％，可直接进行灭火。若火灾发生在巷道中段时，不得直接灭火，应远距离封闭。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15）进风的下山巷道着火时，应采取防止火风压造成风流紊乱和风流逆转的措施。如有发生风流逆转的危险时，可将下行通风改为上</w:t>
      </w:r>
      <w:r>
        <w:rPr>
          <w:rFonts w:hint="eastAsia" w:ascii="仿宋" w:hAnsi="仿宋" w:eastAsia="仿宋" w:cs="Times New Roman"/>
          <w:sz w:val="28"/>
          <w:szCs w:val="28"/>
          <w:lang w:eastAsia="zh-CN"/>
        </w:rPr>
        <w:t>行通风，从下山下端向上灭火；在不可能从下山下端接近火源时，应尽可能利用平行下山和联络巷接近火源灭火。改变通风系统和通风方式时，必须有利于控制火风压。在风量发生变化、特别是流向变化时，或在水源供水或灭火材料供应中断时，救护队员应及时撤退；</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16）</w:t>
      </w:r>
      <w:r>
        <w:rPr>
          <w:rFonts w:hint="eastAsia" w:ascii="仿宋" w:hAnsi="仿宋" w:eastAsia="仿宋" w:cs="Times New Roman"/>
          <w:sz w:val="28"/>
          <w:szCs w:val="28"/>
          <w:lang w:eastAsia="zh-CN"/>
        </w:rPr>
        <w:t>扑灭瓦斯燃烧引起的火灾时，不得使用震动性的灭火手段，防止扩大事故。</w:t>
      </w:r>
      <w:r>
        <w:rPr>
          <w:rFonts w:hint="eastAsia" w:ascii="仿宋" w:hAnsi="仿宋" w:eastAsia="仿宋"/>
          <w:sz w:val="28"/>
          <w:szCs w:val="28"/>
          <w:lang w:eastAsia="zh-CN"/>
        </w:rPr>
        <w:t>采取以下措施：</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w:t>
      </w:r>
      <w:r>
        <w:rPr>
          <w:rFonts w:hint="eastAsia" w:ascii="仿宋" w:hAnsi="仿宋" w:eastAsia="仿宋" w:cs="Times New Roman"/>
          <w:sz w:val="28"/>
          <w:szCs w:val="28"/>
          <w:lang w:eastAsia="zh-CN"/>
        </w:rPr>
        <w:t>在处理瓦斯燃烧事故时，不得使用震动性灭火手段，必须严密监视瓦斯浓度的变化，不能向燃烧的瓦斯源供风，防止高浓度的瓦斯降到爆炸浓度范围内，引起爆炸；</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w:t>
      </w:r>
      <w:r>
        <w:rPr>
          <w:rFonts w:hint="eastAsia" w:ascii="仿宋" w:hAnsi="仿宋" w:eastAsia="仿宋" w:cs="Times New Roman"/>
          <w:sz w:val="28"/>
          <w:szCs w:val="28"/>
          <w:lang w:eastAsia="zh-CN"/>
        </w:rPr>
        <w:t>瓦斯燃烧火势较大无法直接扑灭，进行封闭容易引起瓦斯爆炸时，可以先向燃烧区域注入惰性气体，降低氧含量，而后在实施局部封闭；</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(3)</w:t>
      </w:r>
      <w:r>
        <w:rPr>
          <w:rFonts w:hint="eastAsia" w:ascii="仿宋" w:hAnsi="仿宋" w:eastAsia="仿宋" w:cs="Times New Roman"/>
          <w:sz w:val="28"/>
          <w:szCs w:val="28"/>
          <w:lang w:eastAsia="zh-CN"/>
        </w:rPr>
        <w:t>对瓦斯涌出量大的采掘工作面发生瓦斯燃烧事故，采用直接灭火或局部封闭措施不安全时，可以在工作面的外边实施风流短路，减少向燃烧区域的供氧；将救护人员撤到安全地点。待工作面瓦斯浓度超过爆炸上限后，再进入进行处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17）</w:t>
      </w:r>
      <w:r>
        <w:rPr>
          <w:rFonts w:ascii="仿宋" w:hAnsi="仿宋" w:eastAsia="仿宋"/>
          <w:sz w:val="28"/>
          <w:szCs w:val="28"/>
          <w:lang w:eastAsia="zh-CN"/>
        </w:rPr>
        <w:t>采空区自燃火灾处置，应当符合下列规定：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采空区发生自燃火灾时，应当视火灾程度、灾区通风和瓦斯情况，立即采取有效措施进行直接灭火。当直接灭火无效或者采空区有爆炸危险时，必须撤出所有人员，封闭工作面</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采煤工作面采空区发生自燃火灾封闭后（或发生自燃火灾的其</w:t>
      </w:r>
      <w:r>
        <w:rPr>
          <w:rFonts w:hint="eastAsia" w:ascii="仿宋" w:hAnsi="仿宋" w:eastAsia="仿宋"/>
          <w:sz w:val="28"/>
          <w:szCs w:val="28"/>
          <w:lang w:eastAsia="zh-CN"/>
        </w:rPr>
        <w:t>它</w:t>
      </w:r>
      <w:r>
        <w:rPr>
          <w:rFonts w:ascii="仿宋" w:hAnsi="仿宋" w:eastAsia="仿宋"/>
          <w:sz w:val="28"/>
          <w:szCs w:val="28"/>
          <w:lang w:eastAsia="zh-CN"/>
        </w:rPr>
        <w:t>密闭区），应当</w:t>
      </w:r>
      <w:r>
        <w:rPr>
          <w:rFonts w:hint="eastAsia" w:ascii="仿宋" w:hAnsi="仿宋" w:eastAsia="仿宋"/>
          <w:sz w:val="28"/>
          <w:szCs w:val="28"/>
          <w:lang w:eastAsia="zh-CN"/>
        </w:rPr>
        <w:t>查找漏风通道</w:t>
      </w:r>
      <w:r>
        <w:rPr>
          <w:rFonts w:ascii="仿宋" w:hAnsi="仿宋" w:eastAsia="仿宋"/>
          <w:sz w:val="28"/>
          <w:szCs w:val="28"/>
          <w:lang w:eastAsia="zh-CN"/>
        </w:rPr>
        <w:t>，采取封堵、均压等措施减少漏风，并向密闭区域内连续注入惰性气体，保持密闭区域氧气浓度不大于5.0</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为加速封闭火区熄灭，在火源位置分析</w:t>
      </w:r>
      <w:r>
        <w:rPr>
          <w:rFonts w:hint="eastAsia" w:ascii="仿宋" w:hAnsi="仿宋" w:eastAsia="仿宋"/>
          <w:sz w:val="28"/>
          <w:szCs w:val="28"/>
          <w:lang w:eastAsia="zh-CN"/>
        </w:rPr>
        <w:t>或探测基础上，</w:t>
      </w:r>
      <w:r>
        <w:rPr>
          <w:rFonts w:ascii="仿宋" w:hAnsi="仿宋" w:eastAsia="仿宋"/>
          <w:sz w:val="28"/>
          <w:szCs w:val="28"/>
          <w:lang w:eastAsia="zh-CN"/>
        </w:rPr>
        <w:t>可在地面或者井下施工钻孔，或者利用预埋管路向火源位置注入灭火材料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灭火过程中应当连续观测火区内气体、温度等参数，考察灭火效果，完善灭火措施，直至火区达到熄灭标准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18）</w:t>
      </w:r>
      <w:r>
        <w:rPr>
          <w:rFonts w:ascii="仿宋" w:hAnsi="仿宋" w:eastAsia="仿宋"/>
          <w:sz w:val="28"/>
          <w:szCs w:val="28"/>
          <w:lang w:eastAsia="zh-CN"/>
        </w:rPr>
        <w:t>巷道高冒区、煤柱（煤壁）破碎区自燃火灾处置，应当符合下列规定：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采取下风侧撤人，上风侧封堵、注水、注浆（胶）等直接灭火措施进行灭火。当火情不能有效控制时，经现场指挥部分析判断并确认灾区生存人员已救援完毕且无幸存人员，</w:t>
      </w:r>
      <w:r>
        <w:rPr>
          <w:rFonts w:hint="eastAsia" w:ascii="仿宋" w:hAnsi="仿宋" w:eastAsia="仿宋"/>
          <w:sz w:val="28"/>
          <w:szCs w:val="28"/>
          <w:lang w:eastAsia="zh-CN"/>
        </w:rPr>
        <w:t>立即对火区</w:t>
      </w:r>
      <w:r>
        <w:rPr>
          <w:rFonts w:ascii="仿宋" w:hAnsi="仿宋" w:eastAsia="仿宋"/>
          <w:sz w:val="28"/>
          <w:szCs w:val="28"/>
          <w:lang w:eastAsia="zh-CN"/>
        </w:rPr>
        <w:t>采用封闭隔绝方法灭火</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火区封闭后，应当采取措施减少漏风，并向封闭区内连续注入惰性气体，保持封闭区域氧气浓度不大于5.0</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为加速封闭火区熄灭，可向火区施工钻孔注入灭火材料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灭火过程中应当连续观测火区内气体、温度等参数，考察灭火效果，完善灭火措施，直至火区达到熄灭标准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19）向火源大量灌水或从上部灌浆时，不准靠近火源地点作业；用水快速淹没火区时，密闭附近不得有人。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20）</w:t>
      </w:r>
      <w:r>
        <w:rPr>
          <w:rFonts w:ascii="仿宋" w:hAnsi="仿宋" w:eastAsia="仿宋"/>
          <w:sz w:val="28"/>
          <w:szCs w:val="28"/>
          <w:lang w:eastAsia="zh-CN"/>
        </w:rPr>
        <w:t>地面矸石山自燃火灾处置，应当遵守下列规定：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采用物探或者钻探方式，分析矸石山火区分布范围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采用整体搬迁、局部剥挖、蓄水渗灌、钻孔注浆方法进行灭火降温</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灭火过程中应当制定防止爆炸措施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灭火完成后，应当对矸石山进行封堵覆盖。</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21）</w:t>
      </w:r>
      <w:r>
        <w:rPr>
          <w:rFonts w:hint="eastAsia" w:ascii="仿宋" w:hAnsi="仿宋" w:eastAsia="仿宋" w:cs="Times New Roman"/>
          <w:sz w:val="28"/>
          <w:szCs w:val="28"/>
          <w:lang w:eastAsia="zh-CN"/>
        </w:rPr>
        <w:t>采用隔绝法灭火时，必须遵守下列规定：</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w:t>
      </w:r>
      <w:r>
        <w:rPr>
          <w:rFonts w:hint="eastAsia" w:ascii="仿宋" w:hAnsi="仿宋" w:eastAsia="仿宋" w:cs="Times New Roman"/>
          <w:sz w:val="28"/>
          <w:szCs w:val="28"/>
          <w:lang w:eastAsia="zh-CN"/>
        </w:rPr>
        <w:t>在保证安全的情况下，应尽量缩小封闭范围；</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w:t>
      </w:r>
      <w:r>
        <w:rPr>
          <w:rFonts w:hint="eastAsia" w:ascii="仿宋" w:hAnsi="仿宋" w:eastAsia="仿宋" w:cs="Times New Roman"/>
          <w:sz w:val="28"/>
          <w:szCs w:val="28"/>
          <w:lang w:eastAsia="zh-CN"/>
        </w:rPr>
        <w:t>隔绝火区时，首先建造临时风墙，经观察和气体分析灾区趋于稳定后，方可建造永久风墙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(3)</w:t>
      </w:r>
      <w:r>
        <w:rPr>
          <w:rFonts w:hint="eastAsia" w:ascii="仿宋" w:hAnsi="仿宋" w:eastAsia="仿宋" w:cs="Times New Roman"/>
          <w:sz w:val="28"/>
          <w:szCs w:val="28"/>
          <w:lang w:eastAsia="zh-CN"/>
        </w:rPr>
        <w:t>在封闭火区瓦斯浓度迅速增加时，为保证施工人员安全，应进行远距离的封闭火区；</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(4)</w:t>
      </w:r>
      <w:r>
        <w:rPr>
          <w:rFonts w:hint="eastAsia" w:ascii="仿宋" w:hAnsi="仿宋" w:eastAsia="仿宋" w:cs="Times New Roman"/>
          <w:sz w:val="28"/>
          <w:szCs w:val="28"/>
          <w:lang w:eastAsia="zh-CN"/>
        </w:rPr>
        <w:t>在封闭有瓦斯、煤尘爆炸危险的火区时，根据实际情况，可先设置抗爆墙。在抗爆墙的掩护下，建立永久风墙。砂袋抗爆墙应采用麻袋或棉布袋，不得用塑料编织袋装砂</w:t>
      </w:r>
      <w:r>
        <w:rPr>
          <w:rFonts w:hint="eastAsia" w:ascii="仿宋" w:hAnsi="仿宋" w:eastAsia="仿宋"/>
          <w:sz w:val="28"/>
          <w:szCs w:val="28"/>
          <w:lang w:eastAsia="zh-CN"/>
        </w:rPr>
        <w:t>；</w:t>
      </w:r>
      <w:r>
        <w:rPr>
          <w:rFonts w:hint="eastAsia" w:ascii="仿宋" w:hAnsi="仿宋" w:eastAsia="仿宋" w:cs="Times New Roman"/>
          <w:sz w:val="28"/>
          <w:szCs w:val="28"/>
          <w:lang w:eastAsia="zh-CN"/>
        </w:rPr>
        <w:t>必须在建造这两个砂袋抗爆墙时预留通风孔</w:t>
      </w:r>
      <w:r>
        <w:rPr>
          <w:rFonts w:hint="eastAsia" w:ascii="仿宋" w:hAnsi="仿宋" w:eastAsia="仿宋"/>
          <w:sz w:val="28"/>
          <w:szCs w:val="28"/>
          <w:lang w:eastAsia="zh-CN"/>
        </w:rPr>
        <w:t>，</w:t>
      </w:r>
      <w:r>
        <w:rPr>
          <w:rFonts w:hint="eastAsia" w:ascii="仿宋" w:hAnsi="仿宋" w:eastAsia="仿宋" w:cs="Times New Roman"/>
          <w:sz w:val="28"/>
          <w:szCs w:val="28"/>
          <w:lang w:eastAsia="zh-CN"/>
        </w:rPr>
        <w:t>封堵通风孔时必须统一指挥，密切配合，以最快的速度同时封堵。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21）</w:t>
      </w:r>
      <w:r>
        <w:rPr>
          <w:rFonts w:ascii="仿宋" w:hAnsi="仿宋" w:eastAsia="仿宋"/>
          <w:sz w:val="28"/>
          <w:szCs w:val="28"/>
          <w:lang w:eastAsia="zh-CN"/>
        </w:rPr>
        <w:t>封闭火区应当符合下列规定：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 xml:space="preserve"> 当井下发生火灾，无法直接灭火或者直接灭火无效时，应当采取封闭措施灭火。封闭火区时，应当合理确定封闭范围，在保证安全的情况下，应当尽量缩小封闭范围。必须指定专人检查甲烷、氧气、一氧化碳、煤尘以及其</w:t>
      </w:r>
      <w:r>
        <w:rPr>
          <w:rFonts w:hint="eastAsia" w:ascii="仿宋" w:hAnsi="仿宋" w:eastAsia="仿宋"/>
          <w:sz w:val="28"/>
          <w:szCs w:val="28"/>
          <w:lang w:eastAsia="zh-CN"/>
        </w:rPr>
        <w:t>它</w:t>
      </w:r>
      <w:r>
        <w:rPr>
          <w:rFonts w:ascii="仿宋" w:hAnsi="仿宋" w:eastAsia="仿宋"/>
          <w:sz w:val="28"/>
          <w:szCs w:val="28"/>
          <w:lang w:eastAsia="zh-CN"/>
        </w:rPr>
        <w:t>有毒有害气体浓度和风向、风量的变化，并采取防止瓦斯、煤尘爆炸和人员中毒、窒息的安全措施。火区封闭后，应当避免火区缩封，有爆炸风险的，严禁缩封。如果必须进行缩封时，应当制定缩封过程安全保障措施，报</w:t>
      </w:r>
      <w:r>
        <w:rPr>
          <w:rFonts w:hint="eastAsia" w:ascii="仿宋" w:hAnsi="仿宋" w:eastAsia="仿宋"/>
          <w:sz w:val="28"/>
          <w:szCs w:val="28"/>
          <w:lang w:eastAsia="zh-CN"/>
        </w:rPr>
        <w:t>股份公司各职能部室和总工程师</w:t>
      </w:r>
      <w:r>
        <w:rPr>
          <w:rFonts w:ascii="仿宋" w:hAnsi="仿宋" w:eastAsia="仿宋"/>
          <w:sz w:val="28"/>
          <w:szCs w:val="28"/>
          <w:lang w:eastAsia="zh-CN"/>
        </w:rPr>
        <w:t>批准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封闭火区时，应当同时封闭各条进回风通道，包括具有多条进回风通道的火区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 xml:space="preserve"> 封闭工作面的密闭应当构筑在巷道围岩完整、支护良好的位置。密闭应当设置观测</w:t>
      </w:r>
      <w:r>
        <w:rPr>
          <w:rFonts w:hint="eastAsia" w:ascii="仿宋" w:hAnsi="仿宋" w:eastAsia="仿宋"/>
          <w:sz w:val="28"/>
          <w:szCs w:val="28"/>
          <w:lang w:eastAsia="zh-CN"/>
        </w:rPr>
        <w:t>管</w:t>
      </w:r>
      <w:r>
        <w:rPr>
          <w:rFonts w:ascii="仿宋" w:hAnsi="仿宋" w:eastAsia="仿宋"/>
          <w:sz w:val="28"/>
          <w:szCs w:val="28"/>
          <w:lang w:eastAsia="zh-CN"/>
        </w:rPr>
        <w:t>观测压差、气温、采集气样，观测管应当穿过所有密闭进入封闭区内</w:t>
      </w:r>
      <w:r>
        <w:rPr>
          <w:rFonts w:hint="eastAsia" w:ascii="仿宋" w:hAnsi="仿宋" w:eastAsia="仿宋"/>
          <w:sz w:val="28"/>
          <w:szCs w:val="28"/>
          <w:lang w:eastAsia="zh-CN"/>
        </w:rPr>
        <w:t>；</w:t>
      </w:r>
      <w:r>
        <w:rPr>
          <w:rFonts w:ascii="仿宋" w:hAnsi="仿宋" w:eastAsia="仿宋"/>
          <w:sz w:val="28"/>
          <w:szCs w:val="28"/>
          <w:lang w:eastAsia="zh-CN"/>
        </w:rPr>
        <w:t>安装放水管用于观测水温、释放积水；安装防灭火措施管用于灌注惰气、注浆</w:t>
      </w:r>
      <w:r>
        <w:rPr>
          <w:rFonts w:hint="eastAsia" w:ascii="仿宋" w:hAnsi="仿宋" w:eastAsia="仿宋"/>
          <w:sz w:val="28"/>
          <w:szCs w:val="28"/>
          <w:lang w:eastAsia="zh-CN"/>
        </w:rPr>
        <w:t>；</w:t>
      </w:r>
      <w:r>
        <w:rPr>
          <w:rFonts w:hint="eastAsia" w:ascii="仿宋" w:hAnsi="仿宋" w:eastAsia="仿宋" w:cs="Times New Roman"/>
          <w:sz w:val="28"/>
          <w:szCs w:val="28"/>
          <w:lang w:eastAsia="zh-CN"/>
        </w:rPr>
        <w:t>拆掉</w:t>
      </w:r>
      <w:r>
        <w:rPr>
          <w:rFonts w:hint="eastAsia" w:ascii="仿宋" w:hAnsi="仿宋" w:eastAsia="仿宋"/>
          <w:sz w:val="28"/>
          <w:szCs w:val="28"/>
          <w:lang w:eastAsia="zh-CN"/>
        </w:rPr>
        <w:t>密闭处</w:t>
      </w:r>
      <w:r>
        <w:rPr>
          <w:rFonts w:hint="eastAsia" w:ascii="仿宋" w:hAnsi="仿宋" w:eastAsia="仿宋" w:cs="Times New Roman"/>
          <w:sz w:val="28"/>
          <w:szCs w:val="28"/>
          <w:lang w:eastAsia="zh-CN"/>
        </w:rPr>
        <w:t>压缩空气管路、电缆、水管及轨道</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封闭具有爆炸危险的火区时，应当遵守下列规定：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先采取注入惰性气体等抑爆措施，然后在安全位置构筑进、回风密闭。惰性气体注入前，应当撤出所有可能受爆炸威胁区域中的人员</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加强火区封闭的施工组织管理。封闭过程中，密闭墙预留通风孔，封孔时进、回风巷同时封闭；封闭完成后，所有作业人员必须立即撤出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检查或者加固密闭墙等工作，应当在火区封闭完成24h后实施，火区条件复杂时应当酌情延长至48h或72h后进行。发现已封闭火区发生爆炸造成密闭墙破坏时，严禁调派救护队近距离侦察或者恢复密闭墙</w:t>
      </w:r>
      <w:r>
        <w:rPr>
          <w:rFonts w:hint="eastAsia" w:ascii="仿宋" w:hAnsi="仿宋" w:eastAsia="仿宋"/>
          <w:sz w:val="28"/>
          <w:szCs w:val="28"/>
          <w:lang w:eastAsia="zh-CN"/>
        </w:rPr>
        <w:t>。</w:t>
      </w:r>
      <w:r>
        <w:rPr>
          <w:rFonts w:ascii="仿宋" w:hAnsi="仿宋" w:eastAsia="仿宋"/>
          <w:sz w:val="28"/>
          <w:szCs w:val="28"/>
          <w:lang w:eastAsia="zh-CN"/>
        </w:rPr>
        <w:t>应当采取安全措施，实施远距离封闭</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22）</w:t>
      </w:r>
      <w:r>
        <w:rPr>
          <w:rFonts w:ascii="仿宋" w:hAnsi="仿宋" w:eastAsia="仿宋"/>
          <w:sz w:val="28"/>
          <w:szCs w:val="28"/>
          <w:lang w:eastAsia="zh-CN"/>
        </w:rPr>
        <w:t>火区封闭后，应当积极采取均压、堵漏、注浆、注惰性气体等灭火措施，加速火区熄灭进程</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23）关键岗位人员如人车司机、跟车工、井底把钩工、变电所值班人员、泵房司机等由现场指挥部根据火灾情况安排救护队员带检测氧气及有毒有害气体仪器监护；关键岗位人员听从矿井调度室指令，</w:t>
      </w:r>
      <w:r>
        <w:rPr>
          <w:rFonts w:ascii="仿宋" w:hAnsi="仿宋" w:eastAsia="仿宋"/>
          <w:sz w:val="28"/>
          <w:szCs w:val="28"/>
          <w:lang w:eastAsia="zh-CN"/>
        </w:rPr>
        <w:t>接到撤离命令后，按本矿井应急预案立即现场处置</w:t>
      </w:r>
      <w:r>
        <w:rPr>
          <w:rFonts w:hint="eastAsia" w:ascii="仿宋" w:hAnsi="仿宋" w:eastAsia="仿宋"/>
          <w:sz w:val="28"/>
          <w:szCs w:val="28"/>
          <w:lang w:eastAsia="zh-CN"/>
        </w:rPr>
        <w:t>、</w:t>
      </w:r>
      <w:r>
        <w:rPr>
          <w:rFonts w:ascii="仿宋" w:hAnsi="仿宋" w:eastAsia="仿宋"/>
          <w:sz w:val="28"/>
          <w:szCs w:val="28"/>
          <w:lang w:eastAsia="zh-CN"/>
        </w:rPr>
        <w:t>沿避灾路线撤离（</w:t>
      </w:r>
      <w:r>
        <w:rPr>
          <w:rFonts w:hint="eastAsia" w:ascii="仿宋" w:hAnsi="仿宋" w:eastAsia="仿宋"/>
          <w:sz w:val="28"/>
          <w:szCs w:val="28"/>
          <w:lang w:eastAsia="zh-CN"/>
        </w:rPr>
        <w:t>如果出现火灾事故威胁到自身安全等</w:t>
      </w:r>
      <w:r>
        <w:rPr>
          <w:rFonts w:ascii="仿宋" w:hAnsi="仿宋" w:eastAsia="仿宋"/>
          <w:sz w:val="28"/>
          <w:szCs w:val="28"/>
          <w:lang w:eastAsia="zh-CN"/>
        </w:rPr>
        <w:t>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3.2.3现场恢复应急处置措施：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矿井火灾事故</w:t>
      </w:r>
      <w:r>
        <w:rPr>
          <w:rFonts w:ascii="仿宋" w:hAnsi="仿宋" w:eastAsia="仿宋"/>
          <w:sz w:val="28"/>
          <w:szCs w:val="28"/>
          <w:lang w:eastAsia="zh-CN"/>
        </w:rPr>
        <w:t>应急</w:t>
      </w:r>
      <w:r>
        <w:rPr>
          <w:rFonts w:hint="eastAsia" w:ascii="仿宋" w:hAnsi="仿宋" w:eastAsia="仿宋"/>
          <w:sz w:val="28"/>
          <w:szCs w:val="28"/>
          <w:lang w:eastAsia="zh-CN"/>
        </w:rPr>
        <w:t>救援结束，</w:t>
      </w:r>
      <w:r>
        <w:rPr>
          <w:rFonts w:hint="eastAsia" w:ascii="仿宋" w:hAnsi="仿宋" w:eastAsia="仿宋" w:cs="宋体"/>
          <w:sz w:val="28"/>
          <w:szCs w:val="28"/>
          <w:lang w:eastAsia="zh-CN"/>
        </w:rPr>
        <w:t>遇险及被困人员全部救出或转移；灭火完毕而且火灾事故原因查清、事故源已处理完毕。由救护队进一步对整个灾区进行瓦斯和巷道各种状况检查，检查有无残留火源、瓦斯和一氧化碳等有毒有害气体浓度及巷道支护和通风设施情况，并修复损坏的通风设施或重新修建临时通风设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现场指挥部组织技术专家组、各职能科室、救护部门联合制定矿井火灾后生产逐步恢复方案及安全技术措施按程序报矿井有关科室和领导批准及股份公司有关部室和领导批准。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发生火灾事故后，可能造成矿井通风系统破坏，在恢复矿井正常生产前，为了防止出现瓦斯等有毒有害气体积聚，必须采取措施，恢复矿井正常通风、供电、排水等；</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①主通风机因火灾事故停止运转，由</w:t>
      </w:r>
      <w:r>
        <w:rPr>
          <w:rFonts w:hint="eastAsia" w:ascii="仿宋" w:hAnsi="仿宋" w:eastAsia="仿宋"/>
          <w:sz w:val="28"/>
          <w:szCs w:val="28"/>
          <w:lang w:eastAsia="zh-CN"/>
        </w:rPr>
        <w:t>机电、通风部门和救护部门联合制定专项《逐步恢复送电实施措施》和《瓦斯检查排放措施》报矿井有关科室和领导及股份公司有关部室和领导批准，由现场指挥部根据措施要求及执行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制度，安排通风部门和救护队首先恢复全风压通风系统的正常通风。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②事故</w:t>
      </w:r>
      <w:r>
        <w:rPr>
          <w:rFonts w:ascii="仿宋" w:hAnsi="仿宋" w:eastAsia="仿宋"/>
          <w:sz w:val="28"/>
          <w:szCs w:val="28"/>
          <w:lang w:eastAsia="zh-CN"/>
        </w:rPr>
        <w:t>矿井</w:t>
      </w:r>
      <w:r>
        <w:rPr>
          <w:rFonts w:hint="eastAsia" w:ascii="仿宋" w:hAnsi="仿宋" w:eastAsia="仿宋"/>
          <w:sz w:val="28"/>
          <w:szCs w:val="28"/>
          <w:lang w:eastAsia="zh-CN"/>
        </w:rPr>
        <w:t>恢复全风压通风系统的正常通风应急处置措施同本预案《主要通风机停止运转事故现场处置方案》3.2.3现场恢复应急处置措施1</w:t>
      </w:r>
      <w:r>
        <w:rPr>
          <w:rFonts w:ascii="仿宋" w:hAnsi="仿宋" w:eastAsia="仿宋"/>
          <w:sz w:val="28"/>
          <w:szCs w:val="28"/>
          <w:lang w:eastAsia="zh-CN"/>
        </w:rPr>
        <w:t>）</w:t>
      </w:r>
      <w:r>
        <w:rPr>
          <w:rFonts w:hint="eastAsia" w:ascii="仿宋" w:hAnsi="仿宋" w:eastAsia="仿宋"/>
          <w:sz w:val="28"/>
          <w:szCs w:val="28"/>
          <w:lang w:eastAsia="zh-CN"/>
        </w:rPr>
        <w:t>主要通风机停止运转事故故障处置结束后，立即恢复主要通风机运转和井下变电所、排水泵房和采面的供电应急处置措施；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全风压通风系统恢复正常通风以后。机电、动力部门按规程、措施检修全风压通风系统内本部门负责范围的机电设备及电缆线路；采煤单位按规程、措施检修本单位负责范围的机电设备及电缆线路、修复清理因火灾损坏的巷道、通风设施及采面；现场指挥部安排专业队伍按规程、措施修复清理全风压通风系统内其它因火灾损坏的巷道和通风设施及检修其中的机电设备、电缆线路等。现场指挥部按组织制定的生产逐步恢复方案及安全技术措施，恢复全风压通风系统供电、排水等。能保证正常生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④主通风机正常运转，</w:t>
      </w:r>
      <w:r>
        <w:rPr>
          <w:rFonts w:ascii="仿宋" w:hAnsi="仿宋" w:eastAsia="仿宋"/>
          <w:sz w:val="28"/>
          <w:szCs w:val="28"/>
          <w:lang w:eastAsia="zh-CN"/>
        </w:rPr>
        <w:t>因火灾事故造成开掘工作面局部通风机停止运转，由矿井通风部门和</w:t>
      </w:r>
      <w:r>
        <w:rPr>
          <w:rFonts w:hint="eastAsia" w:ascii="仿宋" w:hAnsi="仿宋" w:eastAsia="仿宋"/>
          <w:sz w:val="28"/>
          <w:szCs w:val="28"/>
          <w:lang w:eastAsia="zh-CN"/>
        </w:rPr>
        <w:t>救护部门联合制定专项《瓦斯检查排放措施》报矿井有关科室和领导及股份公司有关部室和领导批准，由现场指挥部根据措施要求及执行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制度，安排通风部门、救护队、基层区队逐步恢复</w:t>
      </w:r>
      <w:r>
        <w:rPr>
          <w:rFonts w:ascii="仿宋" w:hAnsi="仿宋" w:eastAsia="仿宋"/>
          <w:sz w:val="28"/>
          <w:szCs w:val="28"/>
          <w:lang w:eastAsia="zh-CN"/>
        </w:rPr>
        <w:t>开掘工作面</w:t>
      </w:r>
      <w:r>
        <w:rPr>
          <w:rFonts w:hint="eastAsia" w:ascii="仿宋" w:hAnsi="仿宋" w:eastAsia="仿宋"/>
          <w:sz w:val="28"/>
          <w:szCs w:val="28"/>
          <w:lang w:eastAsia="zh-CN"/>
        </w:rPr>
        <w:t>通风、供电、排水。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a.事故</w:t>
      </w:r>
      <w:r>
        <w:rPr>
          <w:rFonts w:ascii="仿宋" w:hAnsi="仿宋" w:eastAsia="仿宋"/>
          <w:sz w:val="28"/>
          <w:szCs w:val="28"/>
          <w:lang w:eastAsia="zh-CN"/>
        </w:rPr>
        <w:t>矿井</w:t>
      </w:r>
      <w:r>
        <w:rPr>
          <w:rFonts w:hint="eastAsia" w:ascii="仿宋" w:hAnsi="仿宋" w:eastAsia="仿宋"/>
          <w:sz w:val="28"/>
          <w:szCs w:val="28"/>
          <w:lang w:eastAsia="zh-CN"/>
        </w:rPr>
        <w:t>恢复</w:t>
      </w:r>
      <w:r>
        <w:rPr>
          <w:rFonts w:ascii="仿宋" w:hAnsi="仿宋" w:eastAsia="仿宋"/>
          <w:sz w:val="28"/>
          <w:szCs w:val="28"/>
          <w:lang w:eastAsia="zh-CN"/>
        </w:rPr>
        <w:t>开掘工作面</w:t>
      </w:r>
      <w:r>
        <w:rPr>
          <w:rFonts w:hint="eastAsia" w:ascii="仿宋" w:hAnsi="仿宋" w:eastAsia="仿宋"/>
          <w:sz w:val="28"/>
          <w:szCs w:val="28"/>
          <w:lang w:eastAsia="zh-CN"/>
        </w:rPr>
        <w:t>的正常通风应急处置措施同本预案《主要通风机停止运转事故现场处置方案》3.2.3现场恢复应急处置措施2</w:t>
      </w:r>
      <w:r>
        <w:rPr>
          <w:rFonts w:ascii="仿宋" w:hAnsi="仿宋" w:eastAsia="仿宋"/>
          <w:sz w:val="28"/>
          <w:szCs w:val="28"/>
          <w:lang w:eastAsia="zh-CN"/>
        </w:rPr>
        <w:t>）</w:t>
      </w:r>
      <w:r>
        <w:rPr>
          <w:rFonts w:hint="eastAsia" w:ascii="仿宋" w:hAnsi="仿宋" w:eastAsia="仿宋"/>
          <w:sz w:val="28"/>
          <w:szCs w:val="28"/>
          <w:lang w:eastAsia="zh-CN"/>
        </w:rPr>
        <w:t>主要通风机停止运转事故处置结束，主要通风机、排水泵房、变电所和采面的供电正常后。开掘工作面（独头巷道）恢复通风、供电应急处置措施；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b.</w:t>
      </w:r>
      <w:r>
        <w:rPr>
          <w:rFonts w:ascii="仿宋" w:hAnsi="仿宋" w:eastAsia="仿宋"/>
          <w:sz w:val="28"/>
          <w:szCs w:val="28"/>
          <w:lang w:eastAsia="zh-CN"/>
        </w:rPr>
        <w:t xml:space="preserve"> 开掘工作面</w:t>
      </w:r>
      <w:r>
        <w:rPr>
          <w:rFonts w:hint="eastAsia" w:ascii="仿宋" w:hAnsi="仿宋" w:eastAsia="仿宋"/>
          <w:sz w:val="28"/>
          <w:szCs w:val="28"/>
          <w:lang w:eastAsia="zh-CN"/>
        </w:rPr>
        <w:t>恢复正常通风后。开掘单位按规程、措施检修本单位负责范围的机电设备及电缆线路、修复清理因火灾损坏的巷道、通风设施，恢复开掘工作面的供电、排水等，能保证正常生产。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恢复后，由现场指挥部组织技术专家组及安检、通风、机电、地测防治水、技术、运输、救护、调度等各个职能部门，对矿井内各个地点进行全面检查，在无任何隐患、无发生次生、衍生灾害的情况下，形成报告。现场指挥部报已启动应急预案的政府部门和上级单位批准，由现场指挥部总指挥宣布矿井火灾事故应急响应终止，方可恢复正常生产。</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人员在现场处置、应急避险并沿避灾路线撤离到安全地点后，立即电话汇报本单位值班室及本矿井调度室，根据事故大小逐级上报。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股份公司调度指挥中心：68119</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安全管理部：68333</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救护大队：  63538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主管部门电话：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邢台市应急管理局：   0319-3609001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国家矿山安全监察局河北局执法</w:t>
      </w:r>
      <w:r>
        <w:rPr>
          <w:rFonts w:ascii="仿宋" w:hAnsi="仿宋" w:eastAsia="仿宋" w:cs="宋体"/>
          <w:sz w:val="28"/>
          <w:szCs w:val="28"/>
          <w:lang w:eastAsia="zh-CN"/>
        </w:rPr>
        <w:t>二处：</w:t>
      </w:r>
      <w:r>
        <w:rPr>
          <w:rFonts w:hint="eastAsia" w:ascii="仿宋" w:hAnsi="仿宋" w:eastAsia="仿宋" w:cs="宋体"/>
          <w:sz w:val="28"/>
          <w:szCs w:val="28"/>
          <w:lang w:eastAsia="zh-CN"/>
        </w:rPr>
        <w:t>0319-8770027   8770028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2）事故报告的基本要求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发生</w:t>
      </w:r>
      <w:r>
        <w:rPr>
          <w:rFonts w:hint="eastAsia" w:ascii="仿宋" w:hAnsi="仿宋" w:eastAsia="仿宋"/>
          <w:sz w:val="28"/>
          <w:szCs w:val="28"/>
          <w:lang w:eastAsia="zh-CN"/>
        </w:rPr>
        <w:t>火灾</w:t>
      </w:r>
      <w:r>
        <w:rPr>
          <w:rFonts w:hint="eastAsia" w:ascii="仿宋" w:hAnsi="仿宋" w:eastAsia="仿宋" w:cs="宋体"/>
          <w:sz w:val="28"/>
          <w:szCs w:val="28"/>
          <w:lang w:eastAsia="zh-CN"/>
        </w:rPr>
        <w:t>事故或发现火灾事故预兆后，事故基层单位现场跟班人员、</w:t>
      </w:r>
      <w:r>
        <w:rPr>
          <w:rFonts w:ascii="仿宋" w:hAnsi="仿宋" w:eastAsia="仿宋" w:cs="宋体"/>
          <w:sz w:val="28"/>
          <w:szCs w:val="28"/>
          <w:lang w:eastAsia="zh-CN"/>
        </w:rPr>
        <w:t>班组长</w:t>
      </w:r>
      <w:r>
        <w:rPr>
          <w:rFonts w:hint="eastAsia" w:ascii="仿宋" w:hAnsi="仿宋" w:eastAsia="仿宋" w:cs="宋体"/>
          <w:sz w:val="28"/>
          <w:szCs w:val="28"/>
          <w:lang w:eastAsia="zh-CN"/>
        </w:rPr>
        <w:t>或发现人员现场处置、应急避险并按避灾路线撤离至安全地点后，必须立即向矿井调度室和本单位值班领导报告，汇报时间原则上在事故发生后不超过</w:t>
      </w:r>
      <w:r>
        <w:rPr>
          <w:rFonts w:ascii="仿宋" w:hAnsi="仿宋" w:eastAsia="仿宋" w:cs="宋体"/>
          <w:sz w:val="28"/>
          <w:szCs w:val="28"/>
          <w:lang w:eastAsia="zh-CN"/>
        </w:rPr>
        <w:t>20</w:t>
      </w:r>
      <w:r>
        <w:rPr>
          <w:rFonts w:hint="eastAsia" w:ascii="仿宋" w:hAnsi="仿宋" w:eastAsia="仿宋" w:cs="宋体"/>
          <w:sz w:val="28"/>
          <w:szCs w:val="28"/>
          <w:lang w:eastAsia="zh-CN"/>
        </w:rPr>
        <w:t>分钟，并在安全地点电话处放专人接听电话，保持联络畅通。汇报内容包括：事故发生的时间、地点、原因、范围、严重程度、简要经过、事故造成的伤害程度、事故发生后采取的应急措施及现场被困人员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火灾事故报警后，应立即按本矿井应急预案向矿井值班领导、矿井长、总工程师和主管矿领导报告，并用各种通讯方式召集现场指挥部成员及通知救护队、医院等救援部门，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）报告</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305" w:name="_Toc123912937"/>
      <w:r>
        <w:rPr>
          <w:rFonts w:hint="eastAsia" w:ascii="仿宋" w:hAnsi="仿宋" w:eastAsia="仿宋"/>
          <w:sz w:val="30"/>
          <w:szCs w:val="30"/>
          <w:lang w:eastAsia="zh-CN"/>
        </w:rPr>
        <w:t>4注意事项</w:t>
      </w:r>
      <w:bookmarkEnd w:id="305"/>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1)应急抢险人员应按规定佩带符合标准的个人防护用品；</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2)应采购国家指定的专业厂家生产的抢险救援器材，要严格采购、入库、存放过程及使用前的检查验收关，并按规定使用；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3)制定的抢险救援方案或措施要有针对性、实用性、可操作性；</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4)现场自救互救应遵循保护人员安全优先的原则，防止事故蔓延，降低事故损失；</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5)使用灭火器时，不要将灭火器的盖与底对着人体，防止盖、底弹出伤人；不要与水同时喷射在一起，以免影响灭火效果；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6)用水或注浆的方法灭火时，严禁靠近火源地点作业。用水快速淹没火区时，密闭附近不得有人；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7)应急避险时，构筑临时避难硐室，在保证安全前提下，清走附近的易燃物；</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8)在高温浓烟的巷道撤退还应注意利用巷道内的水，浸湿毛巾、衣物或向身上淋水等办法进行降温，改善自己的感觉，或得利用随身物件等遮挡头面部，以防高品烟气的刺激等；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9)逆烟撤退具有很大的危险性，在一般情况下不要这样做。除非是在附近有脱离危险区通道出口，而且又有脱离危险区的把握时，或是只有逆烟撤退才有争取生存的希望时，才采取这种撤退方法；</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10）被困人员应采用呼叫、敲打（敲打可能引起其它伤害时，如瓦斯、煤尘或其它易燃气体浓度超过规定时，不能敲打；则只能呼救）等安全方法，发出有规律的呼救信号，以便抢救人员及时发现；</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11)救援人员必须认真执行抢险救灾方案和安全技术措施，并应根据火灾事故性质，采取相应的安全防护措施，确保自身安全；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12)当事故破坏了通风系统后,救护队应立即组织恢复；</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13)</w:t>
      </w:r>
      <w:r>
        <w:rPr>
          <w:rFonts w:ascii="仿宋" w:hAnsi="仿宋" w:eastAsia="仿宋" w:cs="宋体"/>
          <w:sz w:val="28"/>
          <w:szCs w:val="28"/>
          <w:lang w:eastAsia="zh-CN"/>
        </w:rPr>
        <w:t>救护队在处理</w:t>
      </w:r>
      <w:r>
        <w:rPr>
          <w:rFonts w:hint="eastAsia" w:ascii="仿宋" w:hAnsi="仿宋" w:eastAsia="仿宋" w:cs="宋体"/>
          <w:sz w:val="28"/>
          <w:szCs w:val="28"/>
          <w:lang w:eastAsia="zh-CN"/>
        </w:rPr>
        <w:t>火</w:t>
      </w:r>
      <w:r>
        <w:rPr>
          <w:rFonts w:ascii="仿宋" w:hAnsi="仿宋" w:eastAsia="仿宋" w:cs="宋体"/>
          <w:sz w:val="28"/>
          <w:szCs w:val="28"/>
          <w:lang w:eastAsia="zh-CN"/>
        </w:rPr>
        <w:t>灾事故时，侦察搬运遇险人员，制定</w:t>
      </w:r>
      <w:r>
        <w:rPr>
          <w:rFonts w:hint="eastAsia" w:ascii="仿宋" w:hAnsi="仿宋" w:eastAsia="仿宋" w:cs="宋体"/>
          <w:sz w:val="28"/>
          <w:szCs w:val="28"/>
          <w:lang w:eastAsia="zh-CN"/>
        </w:rPr>
        <w:t>行动</w:t>
      </w:r>
      <w:r>
        <w:rPr>
          <w:rFonts w:ascii="仿宋" w:hAnsi="仿宋" w:eastAsia="仿宋" w:cs="宋体"/>
          <w:sz w:val="28"/>
          <w:szCs w:val="28"/>
          <w:lang w:eastAsia="zh-CN"/>
        </w:rPr>
        <w:t>作战计划等一切行动，应符合</w:t>
      </w:r>
      <w:r>
        <w:rPr>
          <w:rFonts w:hint="eastAsia" w:ascii="仿宋" w:hAnsi="仿宋" w:eastAsia="仿宋" w:cs="宋体"/>
          <w:sz w:val="28"/>
          <w:szCs w:val="28"/>
          <w:lang w:eastAsia="zh-CN"/>
        </w:rPr>
        <w:t>《煤矿救护规程》、《煤矿安全规程》和《煤矿防灭火细则》等有关规定，才能避免意外事故的发生；</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14)</w:t>
      </w:r>
      <w:r>
        <w:rPr>
          <w:rFonts w:ascii="仿宋" w:hAnsi="仿宋" w:eastAsia="仿宋" w:cs="宋体"/>
          <w:sz w:val="28"/>
          <w:szCs w:val="28"/>
          <w:lang w:eastAsia="zh-CN"/>
        </w:rPr>
        <w:t>做好各预案的衔接工作。因矿井</w:t>
      </w:r>
      <w:r>
        <w:rPr>
          <w:rFonts w:hint="eastAsia" w:ascii="仿宋" w:hAnsi="仿宋" w:eastAsia="仿宋" w:cs="宋体"/>
          <w:sz w:val="28"/>
          <w:szCs w:val="28"/>
          <w:lang w:eastAsia="zh-CN"/>
        </w:rPr>
        <w:t>火灾</w:t>
      </w:r>
      <w:r>
        <w:rPr>
          <w:rFonts w:ascii="仿宋" w:hAnsi="仿宋" w:eastAsia="仿宋" w:cs="宋体"/>
          <w:sz w:val="28"/>
          <w:szCs w:val="28"/>
          <w:lang w:eastAsia="zh-CN"/>
        </w:rPr>
        <w:t>导致发生瓦斯（煤尘）爆炸</w:t>
      </w:r>
      <w:r>
        <w:rPr>
          <w:rFonts w:hint="eastAsia" w:ascii="仿宋" w:hAnsi="仿宋" w:eastAsia="仿宋" w:cs="宋体"/>
          <w:sz w:val="28"/>
          <w:szCs w:val="28"/>
          <w:lang w:eastAsia="zh-CN"/>
        </w:rPr>
        <w:t>等</w:t>
      </w:r>
      <w:r>
        <w:rPr>
          <w:rFonts w:ascii="仿宋" w:hAnsi="仿宋" w:eastAsia="仿宋" w:cs="宋体"/>
          <w:sz w:val="28"/>
          <w:szCs w:val="28"/>
          <w:lang w:eastAsia="zh-CN"/>
        </w:rPr>
        <w:t>次生、衍生事故时，按照实际情况启动相应应急预案</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15)</w:t>
      </w:r>
      <w:r>
        <w:rPr>
          <w:rFonts w:ascii="仿宋" w:hAnsi="仿宋" w:eastAsia="仿宋" w:cs="宋体"/>
          <w:sz w:val="28"/>
          <w:szCs w:val="28"/>
          <w:lang w:eastAsia="zh-CN"/>
        </w:rPr>
        <w:t>井下带班人员负责井下各工作地点人员撤离情况的检查，保证人员全部撤离，灯房、自救器室负责下井人员统计，并每半小时向生产调度室（以表格形式）汇报一次；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16)</w:t>
      </w:r>
      <w:r>
        <w:rPr>
          <w:rFonts w:ascii="仿宋" w:hAnsi="仿宋" w:eastAsia="仿宋" w:cs="宋体"/>
          <w:sz w:val="28"/>
          <w:szCs w:val="28"/>
          <w:lang w:eastAsia="zh-CN"/>
        </w:rPr>
        <w:t>各单位值班人员将当班出勤及工作地点人员出勤情况汇报</w:t>
      </w:r>
      <w:r>
        <w:rPr>
          <w:rFonts w:hint="eastAsia" w:ascii="仿宋" w:hAnsi="仿宋" w:eastAsia="仿宋" w:cs="宋体"/>
          <w:sz w:val="28"/>
          <w:szCs w:val="28"/>
          <w:lang w:eastAsia="zh-CN"/>
        </w:rPr>
        <w:t>矿井</w:t>
      </w:r>
      <w:r>
        <w:rPr>
          <w:rFonts w:ascii="仿宋" w:hAnsi="仿宋" w:eastAsia="仿宋" w:cs="宋体"/>
          <w:sz w:val="28"/>
          <w:szCs w:val="28"/>
          <w:lang w:eastAsia="zh-CN"/>
        </w:rPr>
        <w:t>调度室</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17)应急救援结束后，领导小组应组织人员对本次救援工作进行总结，找出存在问题，修订完善应急预案。</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306" w:name="_Toc123912938"/>
      <w:r>
        <w:rPr>
          <w:rFonts w:hint="eastAsia" w:ascii="仿宋" w:hAnsi="仿宋" w:eastAsia="仿宋"/>
          <w:sz w:val="32"/>
          <w:szCs w:val="32"/>
          <w:lang w:eastAsia="zh-CN"/>
        </w:rPr>
        <w:t>八、矿井煤与瓦斯突出事故现场处置方案</w:t>
      </w:r>
      <w:bookmarkEnd w:id="306"/>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307" w:name="_Toc123912939"/>
      <w:r>
        <w:rPr>
          <w:rFonts w:hint="eastAsia" w:ascii="仿宋" w:hAnsi="仿宋" w:eastAsia="仿宋"/>
          <w:sz w:val="30"/>
          <w:szCs w:val="30"/>
          <w:lang w:eastAsia="zh-CN"/>
        </w:rPr>
        <w:t>1事故风险描述</w:t>
      </w:r>
      <w:bookmarkEnd w:id="307"/>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冀中能源股份有限公司邢台区域所辖矿井有</w:t>
      </w:r>
      <w:r>
        <w:rPr>
          <w:rFonts w:ascii="仿宋" w:hAnsi="仿宋" w:eastAsia="仿宋"/>
          <w:sz w:val="28"/>
          <w:szCs w:val="28"/>
          <w:lang w:eastAsia="zh-CN"/>
        </w:rPr>
        <w:t>煤与瓦斯突出</w:t>
      </w:r>
      <w:r>
        <w:rPr>
          <w:rFonts w:hint="eastAsia" w:ascii="仿宋" w:hAnsi="仿宋" w:eastAsia="仿宋"/>
          <w:sz w:val="28"/>
          <w:szCs w:val="28"/>
          <w:lang w:eastAsia="zh-CN"/>
        </w:rPr>
        <w:t>矿井和低瓦斯矿井，其中东庞井为</w:t>
      </w:r>
      <w:r>
        <w:rPr>
          <w:rFonts w:ascii="仿宋" w:hAnsi="仿宋" w:eastAsia="仿宋"/>
          <w:sz w:val="28"/>
          <w:szCs w:val="28"/>
          <w:lang w:eastAsia="zh-CN"/>
        </w:rPr>
        <w:t>煤与瓦斯</w:t>
      </w:r>
      <w:r>
        <w:rPr>
          <w:rFonts w:hint="eastAsia" w:ascii="仿宋" w:hAnsi="仿宋" w:eastAsia="仿宋"/>
          <w:sz w:val="28"/>
          <w:szCs w:val="28"/>
          <w:lang w:eastAsia="zh-CN"/>
        </w:rPr>
        <w:t>突出矿井，其余的如东庞矿北井、东庞矿西庞井、邢台矿、邢东矿、葛泉矿和葛泉矿东井、章村矿均为低瓦斯矿井。股份公司所属东庞井于2017年11月经由</w:t>
      </w:r>
      <w:r>
        <w:rPr>
          <w:rFonts w:ascii="仿宋" w:hAnsi="仿宋" w:eastAsia="仿宋"/>
          <w:sz w:val="28"/>
          <w:szCs w:val="28"/>
          <w:lang w:eastAsia="zh-CN"/>
        </w:rPr>
        <w:t>平安煤矿瓦斯治理国家工程研究中心有限责任公司</w:t>
      </w:r>
      <w:r>
        <w:rPr>
          <w:rFonts w:hint="eastAsia" w:ascii="仿宋" w:hAnsi="仿宋" w:eastAsia="仿宋"/>
          <w:sz w:val="28"/>
          <w:szCs w:val="28"/>
          <w:lang w:eastAsia="zh-CN"/>
        </w:rPr>
        <w:t>鉴定，</w:t>
      </w:r>
      <w:r>
        <w:rPr>
          <w:rFonts w:ascii="仿宋" w:hAnsi="仿宋" w:eastAsia="仿宋"/>
          <w:sz w:val="28"/>
          <w:szCs w:val="28"/>
          <w:lang w:eastAsia="zh-CN"/>
        </w:rPr>
        <w:t>东庞井2#煤层具有煤与瓦斯突出危险性，</w:t>
      </w:r>
      <w:r>
        <w:rPr>
          <w:rFonts w:hint="eastAsia" w:ascii="仿宋" w:hAnsi="仿宋" w:eastAsia="仿宋"/>
          <w:sz w:val="28"/>
          <w:szCs w:val="28"/>
          <w:lang w:eastAsia="zh-CN"/>
        </w:rPr>
        <w:t>确定</w:t>
      </w:r>
      <w:r>
        <w:rPr>
          <w:rFonts w:ascii="仿宋" w:hAnsi="仿宋" w:eastAsia="仿宋"/>
          <w:sz w:val="28"/>
          <w:szCs w:val="28"/>
          <w:lang w:eastAsia="zh-CN"/>
        </w:rPr>
        <w:t>东庞井为煤与瓦斯突出矿井。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w:t>
      </w:r>
      <w:r>
        <w:rPr>
          <w:rFonts w:ascii="仿宋" w:hAnsi="仿宋" w:eastAsia="仿宋"/>
          <w:sz w:val="28"/>
          <w:szCs w:val="28"/>
          <w:lang w:eastAsia="zh-CN"/>
        </w:rPr>
        <w:t xml:space="preserve"> 煤与瓦斯突出</w:t>
      </w:r>
      <w:r>
        <w:rPr>
          <w:rFonts w:hint="eastAsia" w:ascii="仿宋" w:hAnsi="仿宋" w:eastAsia="仿宋"/>
          <w:sz w:val="28"/>
          <w:szCs w:val="28"/>
          <w:lang w:eastAsia="zh-CN"/>
        </w:rPr>
        <w:t>事故类型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 xml:space="preserve">(1)按突出机理分为：①煤与气体突出，即煤与甲烷、煤与二氧化碳突出；②岩石与气体突出，即岩石与甲烷、岩石与二氧化碳突出；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按突出的物理性质分为：①突出。在地压和瓦斯联合作用下产生，瓦斯参与了煤岩的破碎和运搬过程。抛出的煤有明显的气流运搬特征：煤的堆积角度小于煤堆的安息角，粒度分布呈分选现象。②压出。主要由地压造成，涌出瓦斯和粉煤都较少。③倾出。煤岩倾出后，形成孔洞的轴线与水平交角大于45°，煤的堆积角度与煤堆的安息角相接近。突出最为常见，占总数的50％以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ascii="仿宋" w:hAnsi="仿宋" w:eastAsia="仿宋"/>
          <w:sz w:val="28"/>
          <w:szCs w:val="28"/>
          <w:lang w:eastAsia="zh-CN"/>
        </w:rPr>
        <w:t xml:space="preserve"> 煤与瓦斯突出</w:t>
      </w:r>
      <w:r>
        <w:rPr>
          <w:rFonts w:hint="eastAsia" w:ascii="仿宋" w:hAnsi="仿宋" w:eastAsia="仿宋"/>
          <w:sz w:val="28"/>
          <w:szCs w:val="28"/>
          <w:lang w:eastAsia="zh-CN"/>
        </w:rPr>
        <w:t>事故危害及影响范围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 xml:space="preserve"> 煤与瓦斯突出</w:t>
      </w:r>
      <w:r>
        <w:rPr>
          <w:rFonts w:hint="eastAsia" w:ascii="仿宋" w:hAnsi="仿宋" w:eastAsia="仿宋"/>
          <w:sz w:val="28"/>
          <w:szCs w:val="28"/>
          <w:lang w:eastAsia="zh-CN"/>
        </w:rPr>
        <w:t>事故的危害:煤与瓦斯突出是煤矿井下生产的一种强大的事故灾害，它严重威胁着煤矿的安全生产。由于煤与瓦斯突出能在一瞬间向采掘工作面空间喷出巨量煤与瓦斯流，不仅严重地摧毁巷道设施，毁坏通风系统，且使附近区域的井巷全部充满瓦斯与煤粉，造成瓦斯窒息或煤流埋人，甚至会造成</w:t>
      </w:r>
      <w:r>
        <w:fldChar w:fldCharType="begin"/>
      </w:r>
      <w:r>
        <w:rPr>
          <w:lang w:eastAsia="zh-CN"/>
        </w:rPr>
        <w:instrText xml:space="preserve"> HYPERLINK "http://baike.baidu.com/view/427.htm" \t "_blank" </w:instrText>
      </w:r>
      <w:r>
        <w:fldChar w:fldCharType="separate"/>
      </w:r>
      <w:r>
        <w:rPr>
          <w:rFonts w:hint="eastAsia" w:ascii="仿宋" w:hAnsi="仿宋" w:eastAsia="仿宋"/>
          <w:sz w:val="28"/>
          <w:szCs w:val="28"/>
          <w:lang w:eastAsia="zh-CN"/>
        </w:rPr>
        <w:t>瓦斯和煤尘爆炸</w:t>
      </w:r>
      <w:r>
        <w:rPr>
          <w:rFonts w:ascii="仿宋" w:hAnsi="仿宋" w:eastAsia="仿宋"/>
          <w:sz w:val="28"/>
          <w:szCs w:val="28"/>
          <w:lang w:eastAsia="zh-CN"/>
        </w:rPr>
        <w:fldChar w:fldCharType="end"/>
      </w:r>
      <w:r>
        <w:rPr>
          <w:rFonts w:hint="eastAsia" w:ascii="仿宋" w:hAnsi="仿宋" w:eastAsia="仿宋"/>
          <w:sz w:val="28"/>
          <w:szCs w:val="28"/>
          <w:lang w:eastAsia="zh-CN"/>
        </w:rPr>
        <w:t>等严重后果。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(2)影响范围：发生</w:t>
      </w:r>
      <w:r>
        <w:rPr>
          <w:rFonts w:ascii="仿宋" w:hAnsi="仿宋" w:eastAsia="仿宋"/>
          <w:sz w:val="28"/>
          <w:szCs w:val="28"/>
          <w:lang w:eastAsia="zh-CN"/>
        </w:rPr>
        <w:t>煤与瓦斯突出</w:t>
      </w:r>
      <w:r>
        <w:rPr>
          <w:rFonts w:hint="eastAsia" w:ascii="仿宋" w:hAnsi="仿宋" w:eastAsia="仿宋"/>
          <w:sz w:val="28"/>
          <w:szCs w:val="28"/>
          <w:lang w:eastAsia="zh-CN"/>
        </w:rPr>
        <w:t>事故时，突出的瓦斯会波及回风流影响范围内所有地点，大型突出时可逆转风流向进风井方向流动，造成影响范围扩大。</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1.1</w:t>
      </w:r>
      <w:r>
        <w:rPr>
          <w:rFonts w:ascii="仿宋" w:hAnsi="仿宋" w:eastAsia="仿宋"/>
          <w:b/>
          <w:sz w:val="28"/>
          <w:szCs w:val="28"/>
          <w:lang w:eastAsia="zh-CN"/>
        </w:rPr>
        <w:t>煤与瓦斯突出</w:t>
      </w:r>
      <w:r>
        <w:rPr>
          <w:rFonts w:hint="eastAsia" w:ascii="仿宋" w:hAnsi="仿宋" w:eastAsia="仿宋" w:cs="宋体"/>
          <w:b/>
          <w:sz w:val="28"/>
          <w:szCs w:val="28"/>
          <w:lang w:eastAsia="zh-CN"/>
        </w:rPr>
        <w:t>事故易发生的地点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(1)接近或达到地质构造带的采掘工作面，如断层、褶曲、火成岩侵入、向（背）斜局部隆起、煤层扭转等地点；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(2)采掘应力叠加地点；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(3)煤层赋存状态变化大地段：如煤层厚度变化、倾角变化、软硬层变化、节理变化、煤层拐弯、煤层分岔、煤层破碎和顶、底板岩性变化、阶梯状凸起等地点；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(4)煤岩交叉处和煤层暴露面积较大处；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(5)煤的力学强度低、软透气性差，煤化程度高的地点；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(6)上山和平巷易突出；</w:t>
      </w:r>
      <w:r>
        <w:rPr>
          <w:rFonts w:ascii="仿宋" w:hAnsi="仿宋" w:eastAsia="仿宋"/>
          <w:sz w:val="28"/>
          <w:szCs w:val="28"/>
          <w:lang w:eastAsia="zh-CN"/>
        </w:rPr>
        <w:t>煤巷掘进工作面及石门揭煤区域，为煤与瓦斯突出事故的多发区域。</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w:t>
      </w:r>
      <w:r>
        <w:rPr>
          <w:rFonts w:ascii="仿宋" w:hAnsi="仿宋" w:eastAsia="仿宋"/>
          <w:b/>
          <w:sz w:val="28"/>
          <w:szCs w:val="28"/>
          <w:lang w:eastAsia="zh-CN"/>
        </w:rPr>
        <w:t>煤与瓦斯突出</w:t>
      </w:r>
      <w:r>
        <w:rPr>
          <w:rFonts w:hint="eastAsia" w:ascii="仿宋" w:hAnsi="仿宋" w:eastAsia="仿宋" w:cs="宋体"/>
          <w:b/>
          <w:sz w:val="28"/>
          <w:szCs w:val="28"/>
          <w:lang w:eastAsia="zh-CN"/>
        </w:rPr>
        <w:t>事故可能出现的季节</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煤与瓦斯突出</w:t>
      </w:r>
      <w:r>
        <w:rPr>
          <w:rFonts w:hint="eastAsia" w:ascii="仿宋" w:hAnsi="仿宋" w:eastAsia="仿宋"/>
          <w:sz w:val="28"/>
          <w:szCs w:val="28"/>
          <w:lang w:eastAsia="zh-CN"/>
        </w:rPr>
        <w:t>事故季节性自然属性不明显，因防突措施采取不到位或措施效果不达标，随时都可能发生煤与瓦斯突出事故；</w:t>
      </w:r>
      <w:r>
        <w:rPr>
          <w:rFonts w:ascii="仿宋" w:hAnsi="仿宋" w:eastAsia="仿宋"/>
          <w:sz w:val="28"/>
          <w:szCs w:val="28"/>
          <w:lang w:eastAsia="zh-CN"/>
        </w:rPr>
        <w:t>在秋季由于气候变化，大气压力降低，是煤与瓦斯突出事故的多发季节</w:t>
      </w:r>
      <w:r>
        <w:rPr>
          <w:rFonts w:hint="eastAsia" w:ascii="仿宋" w:hAnsi="仿宋" w:eastAsia="仿宋"/>
          <w:sz w:val="28"/>
          <w:szCs w:val="28"/>
          <w:lang w:eastAsia="zh-CN"/>
        </w:rPr>
        <w:t>。</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w:t>
      </w:r>
      <w:r>
        <w:rPr>
          <w:rFonts w:ascii="仿宋" w:hAnsi="仿宋" w:eastAsia="仿宋"/>
          <w:b/>
          <w:sz w:val="28"/>
          <w:szCs w:val="28"/>
          <w:lang w:eastAsia="zh-CN"/>
        </w:rPr>
        <w:t>煤与瓦斯突出</w:t>
      </w:r>
      <w:r>
        <w:rPr>
          <w:rFonts w:hint="eastAsia" w:ascii="仿宋" w:hAnsi="仿宋" w:eastAsia="仿宋" w:cs="宋体"/>
          <w:b/>
          <w:sz w:val="28"/>
          <w:szCs w:val="28"/>
          <w:lang w:eastAsia="zh-CN"/>
        </w:rPr>
        <w:t>事故前可能出现的预兆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w:t>
      </w:r>
      <w:r>
        <w:rPr>
          <w:rFonts w:ascii="仿宋" w:hAnsi="仿宋" w:eastAsia="仿宋"/>
          <w:sz w:val="28"/>
          <w:szCs w:val="28"/>
          <w:lang w:eastAsia="zh-CN"/>
        </w:rPr>
        <w:t>煤与瓦斯突出</w:t>
      </w:r>
      <w:r>
        <w:rPr>
          <w:rFonts w:hint="eastAsia" w:ascii="仿宋" w:hAnsi="仿宋" w:eastAsia="仿宋"/>
          <w:sz w:val="28"/>
          <w:szCs w:val="28"/>
          <w:lang w:eastAsia="zh-CN"/>
        </w:rPr>
        <w:t>有声征兆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响煤炮。由于各采区、各采掘工作面的地质条件、采掘方法、瓦斯及煤质特征的不同。所以预兆声音的大、小和间隔的时间及在煤体深处发出的响声种类也不同。有的像炒豆似的噼噼啪啪声，有的像鞭炮声，有的像机关枪连射声，有的似跑车一样的闷雷、嘈杂、沙沙声、嗡嗡声以及气体穿过含水裂缝时的吱吱声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(2)其他声音征兆。发生突出前，因压力突然增大，支架会出现嘎嘎响、劈裂折断声，煤岩壁会开裂，打钻时会喷煤、喷瓦斯等；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(3)当声音由远而近，有小变大、有断续变连续即是</w:t>
      </w:r>
      <w:r>
        <w:rPr>
          <w:rFonts w:ascii="仿宋" w:hAnsi="仿宋" w:eastAsia="仿宋"/>
          <w:sz w:val="28"/>
          <w:szCs w:val="28"/>
          <w:lang w:eastAsia="zh-CN"/>
        </w:rPr>
        <w:t>煤与瓦斯即将突出</w:t>
      </w:r>
      <w:r>
        <w:rPr>
          <w:rFonts w:hint="eastAsia" w:ascii="仿宋" w:hAnsi="仿宋" w:eastAsia="仿宋"/>
          <w:sz w:val="28"/>
          <w:szCs w:val="28"/>
          <w:lang w:eastAsia="zh-CN"/>
        </w:rPr>
        <w:t>信号。</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w:t>
      </w:r>
      <w:r>
        <w:rPr>
          <w:rFonts w:ascii="仿宋" w:hAnsi="仿宋" w:eastAsia="仿宋"/>
          <w:sz w:val="28"/>
          <w:szCs w:val="28"/>
          <w:lang w:eastAsia="zh-CN"/>
        </w:rPr>
        <w:t>煤与瓦斯突出</w:t>
      </w:r>
      <w:r>
        <w:rPr>
          <w:rFonts w:hint="eastAsia" w:ascii="仿宋" w:hAnsi="仿宋" w:eastAsia="仿宋"/>
          <w:sz w:val="28"/>
          <w:szCs w:val="28"/>
          <w:lang w:eastAsia="zh-CN"/>
        </w:rPr>
        <w:t>无声征兆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(1)煤层结构方面表现为：煤层层理紊乱，煤变软、变暗淡、无光泽，煤层干燥和煤尘增大，煤层受挤压褶曲变粉碎，厚度变大、倾角变陡；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(2)地压显现方面表现为：压力增大，使支架变形，煤壁外鼔、片帮、掉碴，顶底板出现凸起台阶、断层、波状鼓起，手扶煤壁感到震动和冲击，炮眼变形装不进药，打眼时垮孔、顶夹钻等；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(3)其他方面的征兆有：瓦斯涌出异常、忽大忽小，煤尘增大。空气气味异常、闷人，有时变热。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3)</w:t>
      </w:r>
      <w:r>
        <w:rPr>
          <w:rFonts w:ascii="仿宋" w:hAnsi="仿宋" w:eastAsia="仿宋"/>
          <w:sz w:val="28"/>
          <w:szCs w:val="28"/>
          <w:lang w:eastAsia="zh-CN"/>
        </w:rPr>
        <w:t xml:space="preserve"> 煤与瓦斯突出监测数据达到或超过临界值。</w:t>
      </w:r>
    </w:p>
    <w:p>
      <w:pPr>
        <w:pStyle w:val="4"/>
        <w:rPr>
          <w:rFonts w:ascii="仿宋" w:hAnsi="仿宋" w:eastAsia="仿宋"/>
          <w:sz w:val="30"/>
          <w:szCs w:val="30"/>
          <w:lang w:eastAsia="zh-CN"/>
        </w:rPr>
      </w:pPr>
      <w:bookmarkStart w:id="308" w:name="_Toc123912940"/>
      <w:r>
        <w:rPr>
          <w:rFonts w:hint="eastAsia" w:ascii="仿宋" w:hAnsi="仿宋" w:eastAsia="仿宋"/>
          <w:sz w:val="30"/>
          <w:szCs w:val="30"/>
          <w:lang w:eastAsia="zh-CN"/>
        </w:rPr>
        <w:t>2应急工作职责</w:t>
      </w:r>
      <w:bookmarkEnd w:id="308"/>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hint="eastAsia" w:ascii="仿宋" w:hAnsi="仿宋" w:eastAsia="仿宋" w:cs="宋体"/>
          <w:b/>
          <w:sz w:val="28"/>
          <w:szCs w:val="28"/>
          <w:lang w:eastAsia="zh-CN"/>
        </w:rPr>
        <w:t>成立</w:t>
      </w:r>
      <w:r>
        <w:rPr>
          <w:rFonts w:ascii="仿宋" w:hAnsi="仿宋" w:eastAsia="仿宋"/>
          <w:b/>
          <w:sz w:val="28"/>
          <w:szCs w:val="28"/>
          <w:lang w:eastAsia="zh-CN"/>
        </w:rPr>
        <w:t>煤与瓦斯突出</w:t>
      </w:r>
      <w:r>
        <w:rPr>
          <w:rFonts w:hint="eastAsia" w:ascii="仿宋" w:hAnsi="仿宋" w:eastAsia="仿宋" w:cs="宋体"/>
          <w:b/>
          <w:sz w:val="28"/>
          <w:szCs w:val="28"/>
          <w:lang w:eastAsia="zh-CN"/>
        </w:rPr>
        <w:t>事故现场处置小组</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组长：   区队现场跟班人员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副组长： 班组长</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成员：   区队现场作业人员、区队长、区队值班人员等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关键岗位：变电所值班电工、泵房司机、井底把钩信号工、人车司机、跟车工等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w:t>
      </w:r>
      <w:r>
        <w:rPr>
          <w:rFonts w:ascii="仿宋" w:hAnsi="仿宋" w:eastAsia="仿宋"/>
          <w:b/>
          <w:sz w:val="28"/>
          <w:szCs w:val="28"/>
          <w:lang w:eastAsia="zh-CN"/>
        </w:rPr>
        <w:t>煤与瓦斯突出</w:t>
      </w:r>
      <w:r>
        <w:rPr>
          <w:rFonts w:hint="eastAsia" w:ascii="仿宋" w:hAnsi="仿宋" w:eastAsia="仿宋" w:cs="宋体"/>
          <w:b/>
          <w:sz w:val="28"/>
          <w:szCs w:val="28"/>
          <w:lang w:eastAsia="zh-CN"/>
        </w:rPr>
        <w:t>事故现场处置小组的职责</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按本矿井《生产安全事故应急预案》进行应急避险并按避灾路线撤离到安全地点；现场处置，并积极组织开展自救互救；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立即向矿井调度室和本单位值班室汇报灾情；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3）引导救护队到达灾区</w:t>
      </w:r>
      <w:r>
        <w:rPr>
          <w:rFonts w:hint="eastAsia" w:ascii="仿宋" w:hAnsi="仿宋" w:eastAsia="仿宋" w:cs="宋体"/>
          <w:sz w:val="28"/>
          <w:szCs w:val="28"/>
          <w:lang w:eastAsia="zh-CN"/>
        </w:rPr>
        <w:t>，及时向矿井调度室汇报避险进展情况；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4）在现场指挥部的统一指挥下、参与</w:t>
      </w:r>
      <w:r>
        <w:rPr>
          <w:rFonts w:hint="eastAsia" w:ascii="仿宋" w:hAnsi="仿宋" w:eastAsia="仿宋" w:cs="宋体"/>
          <w:sz w:val="28"/>
          <w:szCs w:val="28"/>
          <w:lang w:eastAsia="zh-CN"/>
        </w:rPr>
        <w:t>抢险救援工作；</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完成</w:t>
      </w:r>
      <w:r>
        <w:rPr>
          <w:rFonts w:hint="eastAsia" w:ascii="仿宋" w:hAnsi="仿宋" w:eastAsia="仿宋"/>
          <w:sz w:val="28"/>
          <w:szCs w:val="28"/>
          <w:lang w:eastAsia="zh-CN"/>
        </w:rPr>
        <w:t>现场指挥部安排的其它应急工作</w:t>
      </w:r>
      <w:r>
        <w:rPr>
          <w:rFonts w:hint="eastAsia" w:ascii="仿宋" w:hAnsi="仿宋" w:eastAsia="仿宋" w:cs="宋体"/>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w:t>
      </w:r>
      <w:r>
        <w:rPr>
          <w:rFonts w:ascii="仿宋" w:hAnsi="仿宋" w:eastAsia="仿宋"/>
          <w:b/>
          <w:sz w:val="28"/>
          <w:szCs w:val="28"/>
          <w:lang w:eastAsia="zh-CN"/>
        </w:rPr>
        <w:t>煤与瓦斯突出</w:t>
      </w:r>
      <w:r>
        <w:rPr>
          <w:rFonts w:hint="eastAsia" w:ascii="仿宋" w:hAnsi="仿宋" w:eastAsia="仿宋" w:cs="宋体"/>
          <w:b/>
          <w:sz w:val="28"/>
          <w:szCs w:val="28"/>
          <w:lang w:eastAsia="zh-CN"/>
        </w:rPr>
        <w:t>事故现场处置小组人员职责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：是事故现场处置的主要指挥者，负责汇报事故性质、危害程度、影响范围和发生原因等情况，</w:t>
      </w:r>
      <w:r>
        <w:rPr>
          <w:rFonts w:hint="eastAsia" w:ascii="仿宋" w:hAnsi="仿宋" w:eastAsia="仿宋" w:cs="宋体"/>
          <w:sz w:val="28"/>
          <w:szCs w:val="28"/>
          <w:lang w:eastAsia="zh-CN"/>
        </w:rPr>
        <w:t>积极组织现场人员开展自救互救及按避灾路线撤离到安全地点；</w:t>
      </w:r>
      <w:r>
        <w:rPr>
          <w:rFonts w:hint="eastAsia" w:ascii="仿宋" w:hAnsi="仿宋" w:eastAsia="仿宋"/>
          <w:sz w:val="28"/>
          <w:szCs w:val="28"/>
          <w:lang w:eastAsia="zh-CN"/>
        </w:rPr>
        <w:t>在保证现场人员安全的前提下，组织人员进行</w:t>
      </w:r>
      <w:r>
        <w:rPr>
          <w:rFonts w:hint="eastAsia" w:ascii="仿宋" w:hAnsi="仿宋" w:eastAsia="仿宋" w:cs="宋体"/>
          <w:sz w:val="28"/>
          <w:szCs w:val="28"/>
          <w:lang w:eastAsia="zh-CN"/>
        </w:rPr>
        <w:t>现场处置。同时</w:t>
      </w:r>
      <w:r>
        <w:rPr>
          <w:rFonts w:hint="eastAsia" w:ascii="仿宋" w:hAnsi="仿宋" w:eastAsia="仿宋"/>
          <w:sz w:val="28"/>
          <w:szCs w:val="28"/>
          <w:lang w:eastAsia="zh-CN"/>
        </w:rPr>
        <w:t>，快速报告矿井调度室；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安排，带领全班组人员开展应急避险、自救互救工作并</w:t>
      </w:r>
      <w:r>
        <w:rPr>
          <w:rFonts w:hint="eastAsia" w:ascii="仿宋" w:hAnsi="仿宋" w:eastAsia="仿宋" w:cs="宋体"/>
          <w:sz w:val="28"/>
          <w:szCs w:val="28"/>
          <w:lang w:eastAsia="zh-CN"/>
        </w:rPr>
        <w:t>按避灾路线</w:t>
      </w:r>
      <w:r>
        <w:rPr>
          <w:rFonts w:hint="eastAsia" w:ascii="仿宋" w:hAnsi="仿宋" w:eastAsia="仿宋"/>
          <w:sz w:val="28"/>
          <w:szCs w:val="28"/>
          <w:lang w:eastAsia="zh-CN"/>
        </w:rPr>
        <w:t>有序</w:t>
      </w:r>
      <w:r>
        <w:rPr>
          <w:rFonts w:hint="eastAsia" w:ascii="仿宋" w:hAnsi="仿宋" w:eastAsia="仿宋" w:cs="宋体"/>
          <w:sz w:val="28"/>
          <w:szCs w:val="28"/>
          <w:lang w:eastAsia="zh-CN"/>
        </w:rPr>
        <w:t>撤离到安全地点；</w:t>
      </w:r>
      <w:r>
        <w:rPr>
          <w:rFonts w:hint="eastAsia" w:ascii="仿宋" w:hAnsi="仿宋" w:eastAsia="仿宋"/>
          <w:sz w:val="28"/>
          <w:szCs w:val="28"/>
          <w:lang w:eastAsia="zh-CN"/>
        </w:rPr>
        <w:t>在保证现场人员安全的前提下，组织人员按</w:t>
      </w:r>
      <w:r>
        <w:rPr>
          <w:rFonts w:hint="eastAsia" w:ascii="仿宋" w:hAnsi="仿宋" w:eastAsia="仿宋" w:cs="宋体"/>
          <w:sz w:val="28"/>
          <w:szCs w:val="28"/>
          <w:lang w:eastAsia="zh-CN"/>
        </w:rPr>
        <w:t>本矿井《生产安全事故应急预案》</w:t>
      </w:r>
      <w:r>
        <w:rPr>
          <w:rFonts w:hint="eastAsia" w:ascii="仿宋" w:hAnsi="仿宋" w:eastAsia="仿宋"/>
          <w:sz w:val="28"/>
          <w:szCs w:val="28"/>
          <w:lang w:eastAsia="zh-CN"/>
        </w:rPr>
        <w:t>进行</w:t>
      </w:r>
      <w:r>
        <w:rPr>
          <w:rFonts w:hint="eastAsia" w:ascii="仿宋" w:hAnsi="仿宋" w:eastAsia="仿宋" w:cs="宋体"/>
          <w:sz w:val="28"/>
          <w:szCs w:val="28"/>
          <w:lang w:eastAsia="zh-CN"/>
        </w:rPr>
        <w:t>现场处置。</w:t>
      </w:r>
      <w:r>
        <w:rPr>
          <w:rFonts w:hint="eastAsia" w:ascii="仿宋" w:hAnsi="仿宋" w:eastAsia="仿宋"/>
          <w:sz w:val="28"/>
          <w:szCs w:val="28"/>
          <w:lang w:eastAsia="zh-CN"/>
        </w:rPr>
        <w:t>清点人数，并随时接受现场指挥部命令，完成有关抢险救灾任务。事故发生时，本区队现场跟班人员不在现场时，班组长临时担负本区队现场跟班人员职责；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 xml:space="preserve">3）区队现场作业人员：发现与本岗位相对的事故预兆，承担第一时间发出预警信号的职责。发出警报、进行应急避险，按避灾路线有序撤离到安全地点，不断发现避灾过程中出现的危险和危害。在区队现场跟班人员、班组长的带领下开展自救互救工作；并随时听从区队现场跟班人员、班组长命令，完成有关抢险救灾任务；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4）区队长：根据事故现场的实际情况参与制定抢险救灾方案，积极组织</w:t>
      </w:r>
      <w:r>
        <w:rPr>
          <w:rFonts w:hint="eastAsia" w:ascii="仿宋" w:hAnsi="仿宋" w:eastAsia="仿宋" w:cs="宋体"/>
          <w:sz w:val="28"/>
          <w:szCs w:val="28"/>
          <w:lang w:eastAsia="zh-CN"/>
        </w:rPr>
        <w:t>区队现场作业人员</w:t>
      </w:r>
      <w:r>
        <w:rPr>
          <w:rFonts w:hint="eastAsia" w:ascii="仿宋" w:hAnsi="仿宋" w:eastAsia="仿宋"/>
          <w:sz w:val="28"/>
          <w:szCs w:val="28"/>
          <w:lang w:eastAsia="zh-CN"/>
        </w:rPr>
        <w:t>开展自救工作，及时向矿井调度室汇报事故现场的基本情况及现场应急工作等信息，协调抢险救援过程中出现的问题，组织区队职工在单位待命，随时接受现场指挥部命令，完成有关抢险救灾任务；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5）区队技术人员：是区队长组织开展自救工作的助手，在区队长领导下参与制定抢险救灾方案，编制本区队《煤与瓦斯突出后清理煤矸和加强围岩支护的专项安全技术措施》，准备与事故救援相关的技术资料；</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6）区队副职：根据矿井制定的抢险救灾方案，负责组织好处理事故所需的人员、材料、设备等，带领人员进行救援工作。负责完成区队长安排的某一方面的抢险救援工作；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区队值班人员：事故发生后及时了解事故经过、人员伤亡以及现场基本情况等详细的事故信息，并立即将情况报告区队长、矿井调度室，通知区队管理人员以及区队应急自救组织的职工到值班室集合，及时向现场指挥部汇报事故信息，协调事故救援工作中的其它事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8）党支部书记、工会主席、团支书：主要负责职工思想教育、动员及后勤保障等工作，负责伤亡人员家属的安抚和补偿等善后处理事宜；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9）区队职工：按照矿井抢险救灾方案以及措施的要求，在现场指挥部统一指挥下积极开展抢险救援工作。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10）关键岗位职责：</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sz w:val="28"/>
          <w:szCs w:val="28"/>
          <w:lang w:eastAsia="zh-CN"/>
        </w:rPr>
        <w:t>煤与瓦斯突出</w:t>
      </w:r>
      <w:r>
        <w:rPr>
          <w:rFonts w:ascii="仿宋" w:hAnsi="仿宋" w:eastAsia="仿宋"/>
          <w:sz w:val="28"/>
          <w:szCs w:val="28"/>
          <w:lang w:eastAsia="zh-CN"/>
        </w:rPr>
        <w:t>事故后，在现场指挥部下令撤离工作岗位之前，坚守岗位。接到撤离命令后</w:t>
      </w:r>
      <w:r>
        <w:rPr>
          <w:rFonts w:hint="eastAsia" w:ascii="仿宋" w:hAnsi="仿宋" w:eastAsia="仿宋"/>
          <w:sz w:val="28"/>
          <w:szCs w:val="28"/>
          <w:lang w:eastAsia="zh-CN"/>
        </w:rPr>
        <w:t>，按本矿井《灾害预防与处理计划》现场处置并</w:t>
      </w:r>
      <w:r>
        <w:rPr>
          <w:rFonts w:ascii="仿宋" w:hAnsi="仿宋" w:eastAsia="仿宋"/>
          <w:sz w:val="28"/>
          <w:szCs w:val="28"/>
          <w:lang w:eastAsia="zh-CN"/>
        </w:rPr>
        <w:t>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pStyle w:val="4"/>
        <w:rPr>
          <w:rFonts w:ascii="仿宋" w:hAnsi="仿宋" w:eastAsia="仿宋"/>
          <w:sz w:val="30"/>
          <w:szCs w:val="30"/>
          <w:lang w:eastAsia="zh-CN"/>
        </w:rPr>
      </w:pPr>
      <w:bookmarkStart w:id="309" w:name="_Toc123912941"/>
      <w:r>
        <w:rPr>
          <w:rFonts w:hint="eastAsia" w:ascii="仿宋" w:hAnsi="仿宋" w:eastAsia="仿宋"/>
          <w:sz w:val="30"/>
          <w:szCs w:val="30"/>
          <w:lang w:eastAsia="zh-CN"/>
        </w:rPr>
        <w:t>3应急处置</w:t>
      </w:r>
      <w:bookmarkEnd w:id="309"/>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w:t>
      </w:r>
      <w:r>
        <w:rPr>
          <w:rFonts w:hint="eastAsia" w:ascii="仿宋" w:hAnsi="仿宋" w:eastAsia="仿宋"/>
          <w:sz w:val="28"/>
          <w:szCs w:val="28"/>
          <w:lang w:eastAsia="zh-CN"/>
        </w:rPr>
        <w:t>发生煤与瓦斯突出事故或发现煤与瓦斯突出征兆后，现场人员迅速佩带好隔离式自救器按避灾路线撤出灾区后。</w:t>
      </w:r>
      <w:r>
        <w:rPr>
          <w:rFonts w:ascii="仿宋" w:hAnsi="仿宋" w:eastAsia="仿宋"/>
          <w:sz w:val="28"/>
          <w:szCs w:val="28"/>
          <w:lang w:eastAsia="zh-CN"/>
        </w:rPr>
        <w:t>远距离</w:t>
      </w:r>
      <w:r>
        <w:rPr>
          <w:rFonts w:hint="eastAsia" w:ascii="仿宋" w:hAnsi="仿宋" w:eastAsia="仿宋"/>
          <w:sz w:val="28"/>
          <w:szCs w:val="28"/>
          <w:lang w:eastAsia="zh-CN"/>
        </w:rPr>
        <w:t>切断灾区电源，开掘工作面根据突出实际情况决定是否切断局部通风机电源。</w:t>
      </w:r>
      <w:r>
        <w:rPr>
          <w:rFonts w:hint="eastAsia" w:ascii="仿宋" w:hAnsi="仿宋" w:eastAsia="仿宋" w:cs="宋体"/>
          <w:sz w:val="28"/>
          <w:szCs w:val="28"/>
          <w:lang w:eastAsia="zh-CN"/>
        </w:rPr>
        <w:t>同时，立即利用电话等最便捷方式向矿井调度室和本区队值班室汇报，尽可能说明</w:t>
      </w:r>
      <w:r>
        <w:rPr>
          <w:rFonts w:hint="eastAsia" w:ascii="仿宋" w:hAnsi="仿宋" w:eastAsia="仿宋"/>
          <w:sz w:val="28"/>
          <w:szCs w:val="28"/>
          <w:lang w:eastAsia="zh-CN"/>
        </w:rPr>
        <w:t>煤与瓦斯突出事故</w:t>
      </w:r>
      <w:r>
        <w:rPr>
          <w:rFonts w:hint="eastAsia" w:ascii="仿宋" w:hAnsi="仿宋" w:eastAsia="仿宋" w:cs="宋体"/>
          <w:sz w:val="28"/>
          <w:szCs w:val="28"/>
          <w:lang w:eastAsia="zh-CN"/>
        </w:rPr>
        <w:t>的时间、地点、范围、程度、现场遇险被困人员、环境及风量变化、是否存在烟雾等；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）发现煤与瓦斯突出监测数据达到或超过临界值，防治煤与瓦斯突出人员必须立即报告矿井调度室和有关领导；</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hint="eastAsia" w:ascii="仿宋" w:hAnsi="仿宋" w:eastAsia="仿宋" w:cs="宋体"/>
          <w:sz w:val="28"/>
          <w:szCs w:val="28"/>
          <w:lang w:eastAsia="zh-CN"/>
        </w:rPr>
        <w:t>矿井调度室接到</w:t>
      </w:r>
      <w:r>
        <w:rPr>
          <w:rFonts w:hint="eastAsia" w:ascii="仿宋" w:hAnsi="仿宋" w:eastAsia="仿宋"/>
          <w:sz w:val="28"/>
          <w:szCs w:val="28"/>
          <w:lang w:eastAsia="zh-CN"/>
        </w:rPr>
        <w:t>煤与瓦斯（二氧化碳）突出</w:t>
      </w:r>
      <w:r>
        <w:rPr>
          <w:rFonts w:hint="eastAsia" w:ascii="仿宋" w:hAnsi="仿宋" w:eastAsia="仿宋" w:cs="宋体"/>
          <w:sz w:val="28"/>
          <w:szCs w:val="28"/>
          <w:lang w:eastAsia="zh-CN"/>
        </w:rPr>
        <w:t>事故报警或安全监控系统报警后，调度员必须立即通过应急广播系统、调度通讯系统、人员定位系统等，通知到井下所有可能受事故威胁区域人员按本矿井《生产安全事故应急预案》进行现场处置、远距离切断灾区及可能波及区域电源（开掘巷道发生</w:t>
      </w:r>
      <w:r>
        <w:rPr>
          <w:rFonts w:hint="eastAsia" w:ascii="仿宋" w:hAnsi="仿宋" w:eastAsia="仿宋"/>
          <w:sz w:val="28"/>
          <w:szCs w:val="28"/>
          <w:lang w:eastAsia="zh-CN"/>
        </w:rPr>
        <w:t>煤与瓦斯突出事故，</w:t>
      </w:r>
      <w:r>
        <w:rPr>
          <w:rFonts w:hint="eastAsia" w:ascii="仿宋" w:hAnsi="仿宋" w:eastAsia="仿宋" w:cs="宋体"/>
          <w:sz w:val="28"/>
          <w:szCs w:val="28"/>
          <w:lang w:eastAsia="zh-CN"/>
        </w:rPr>
        <w:t>根据实际情况决定是否停局部通风机）并带好</w:t>
      </w:r>
      <w:r>
        <w:rPr>
          <w:rFonts w:hint="eastAsia" w:ascii="仿宋" w:hAnsi="仿宋" w:eastAsia="仿宋"/>
          <w:sz w:val="28"/>
          <w:szCs w:val="28"/>
          <w:lang w:eastAsia="zh-CN"/>
        </w:rPr>
        <w:t>隔离式</w:t>
      </w:r>
      <w:r>
        <w:rPr>
          <w:rFonts w:hint="eastAsia" w:ascii="仿宋" w:hAnsi="仿宋" w:eastAsia="仿宋" w:cs="宋体"/>
          <w:sz w:val="28"/>
          <w:szCs w:val="28"/>
          <w:lang w:eastAsia="zh-CN"/>
        </w:rPr>
        <w:t>自救器、按避灾路线撤离到安全地点；调度室利用井下人员定位系统对井下人员撤离情况进行监测，准确掌握井下未撤出人员的情况，并按本矿井应急预案召集现场指挥部总指挥及成员，调集医疗人员、救护队、救援装备</w:t>
      </w:r>
      <w:r>
        <w:rPr>
          <w:rFonts w:hint="eastAsia" w:ascii="仿宋" w:hAnsi="仿宋" w:eastAsia="仿宋"/>
          <w:sz w:val="28"/>
          <w:szCs w:val="28"/>
          <w:lang w:eastAsia="zh-CN"/>
        </w:rPr>
        <w:t>、事故相关专业人员</w:t>
      </w:r>
      <w:r>
        <w:rPr>
          <w:rFonts w:hint="eastAsia" w:ascii="仿宋" w:hAnsi="仿宋" w:eastAsia="仿宋" w:cs="宋体"/>
          <w:sz w:val="28"/>
          <w:szCs w:val="28"/>
          <w:lang w:eastAsia="zh-CN"/>
        </w:rPr>
        <w:t>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w:t>
      </w:r>
      <w:r>
        <w:rPr>
          <w:rFonts w:hint="eastAsia" w:ascii="仿宋" w:hAnsi="仿宋" w:eastAsia="仿宋" w:cs="宋体"/>
          <w:sz w:val="28"/>
          <w:szCs w:val="28"/>
          <w:lang w:eastAsia="zh-CN"/>
        </w:rPr>
        <w:t>矿井接到</w:t>
      </w:r>
      <w:r>
        <w:rPr>
          <w:rFonts w:hint="eastAsia" w:ascii="仿宋" w:hAnsi="仿宋" w:eastAsia="仿宋"/>
          <w:sz w:val="28"/>
          <w:szCs w:val="28"/>
          <w:lang w:eastAsia="zh-CN"/>
        </w:rPr>
        <w:t>煤与瓦斯突出</w:t>
      </w:r>
      <w:r>
        <w:rPr>
          <w:rFonts w:hint="eastAsia" w:ascii="仿宋" w:hAnsi="仿宋" w:eastAsia="仿宋" w:cs="宋体"/>
          <w:sz w:val="28"/>
          <w:szCs w:val="28"/>
          <w:lang w:eastAsia="zh-CN"/>
        </w:rPr>
        <w:t>事故报警，</w:t>
      </w:r>
      <w:r>
        <w:rPr>
          <w:rFonts w:hint="eastAsia" w:ascii="仿宋" w:hAnsi="仿宋" w:eastAsia="仿宋"/>
          <w:sz w:val="28"/>
          <w:szCs w:val="28"/>
          <w:lang w:eastAsia="zh-CN"/>
        </w:rPr>
        <w:t>事故矿井应按照股份公司《生产安全事故应急预案》规定时间迅速报告股份公司调度指挥中心，并由股份公司指挥部根据煤与瓦斯突出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现场指挥部听取矿井值班领导关于灾情和已经下达的命令情况汇报，继续组织撤人、停电工作。组织机电、通防部门要采取措施保证主要通风机、副井提升及压风机等主要设备正常运转。为抢救遇险人员创造有利条件。</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1）现场指挥部根据事故情况，安排安检员或事故区队当班兼职瓦斯员负责接引应急救护人员进入事故地点；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在引导应急救护人员时，必须佩带好隔离式自救器或正压氧气呼吸器并携带100％瓦斯检测仪和其它必要检测仪器，要时刻注意巷道顶帮、空气流向及氧气、煤尘、瓦斯和有毒有害气体的浓度变化等情况，谨慎引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1）事故超出现场处置能力时，应立即向矿井调度室汇报。汇报内容包括：事故伤亡人数、伤害程度、涉险人员情况、已采取的应急措施、及当前事故的抢险情况、急需的抢险物资和器材；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安全的撤离至全风压通风新鲜风流安全地点，并在通往灾区所有岔口的安全地点设置警戒，防止无关人员进入灾区，同时接引应急救护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4）人员撤离时需在</w:t>
      </w:r>
      <w:r>
        <w:rPr>
          <w:rFonts w:hint="eastAsia" w:ascii="仿宋" w:hAnsi="仿宋" w:eastAsia="仿宋" w:cs="宋体"/>
          <w:sz w:val="28"/>
          <w:szCs w:val="28"/>
          <w:lang w:eastAsia="zh-CN"/>
        </w:rPr>
        <w:t>现场跟班领导</w:t>
      </w:r>
      <w:r>
        <w:rPr>
          <w:rFonts w:hint="eastAsia" w:ascii="仿宋" w:hAnsi="仿宋" w:eastAsia="仿宋"/>
          <w:sz w:val="28"/>
          <w:szCs w:val="28"/>
          <w:lang w:eastAsia="zh-CN"/>
        </w:rPr>
        <w:t>或有经验的老工人带领下按避灾路线快速有序的撤离至安全地点。根据灾区瓦斯、通风情况决定远距离切断那些灾区电源；</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5）矿井调度室接到事故扩大的汇报后，要立即向矿井长和现场指挥部汇报，由现场指挥部根据事故情况升级应急响应并报请股份公司指挥部应急响应。</w:t>
      </w:r>
      <w:r>
        <w:rPr>
          <w:rFonts w:hint="eastAsia" w:ascii="仿宋" w:hAnsi="仿宋" w:eastAsia="仿宋" w:cs="宋体"/>
          <w:sz w:val="28"/>
          <w:szCs w:val="28"/>
          <w:lang w:eastAsia="zh-CN"/>
        </w:rPr>
        <w:t>并由股份公司指挥部根据</w:t>
      </w:r>
      <w:r>
        <w:rPr>
          <w:rFonts w:hint="eastAsia" w:ascii="仿宋" w:hAnsi="仿宋" w:eastAsia="仿宋"/>
          <w:sz w:val="28"/>
          <w:szCs w:val="28"/>
          <w:lang w:eastAsia="zh-CN"/>
        </w:rPr>
        <w:t>煤与瓦斯突出事故</w:t>
      </w:r>
      <w:r>
        <w:rPr>
          <w:rFonts w:hint="eastAsia" w:ascii="仿宋" w:hAnsi="仿宋" w:eastAsia="仿宋" w:cs="宋体"/>
          <w:sz w:val="28"/>
          <w:szCs w:val="28"/>
          <w:lang w:eastAsia="zh-CN"/>
        </w:rPr>
        <w:t>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3.2.1人员救护应急处置措施：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1）自救、互救措施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(1)开掘工作面煤与瓦斯突出后的自救措施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开掘工作面</w:t>
      </w:r>
      <w:r>
        <w:rPr>
          <w:rFonts w:ascii="仿宋" w:hAnsi="仿宋" w:eastAsia="仿宋"/>
          <w:sz w:val="28"/>
          <w:szCs w:val="28"/>
          <w:lang w:eastAsia="zh-CN"/>
        </w:rPr>
        <w:t>发生煤与瓦斯突出事故时，</w:t>
      </w:r>
      <w:r>
        <w:rPr>
          <w:rFonts w:hint="eastAsia" w:ascii="仿宋" w:hAnsi="仿宋" w:eastAsia="仿宋"/>
          <w:sz w:val="28"/>
          <w:szCs w:val="28"/>
          <w:lang w:eastAsia="zh-CN"/>
        </w:rPr>
        <w:t>现场</w:t>
      </w:r>
      <w:r>
        <w:rPr>
          <w:rFonts w:ascii="仿宋" w:hAnsi="仿宋" w:eastAsia="仿宋"/>
          <w:sz w:val="28"/>
          <w:szCs w:val="28"/>
          <w:lang w:eastAsia="zh-CN"/>
        </w:rPr>
        <w:t>人员应边撤离、边闭气、迅速戴好隔离式自救器，按本矿井《灾害预防与处理计划》避灾路线撤离到反向风门以外（</w:t>
      </w:r>
      <w:r>
        <w:rPr>
          <w:rFonts w:hint="eastAsia" w:ascii="仿宋" w:hAnsi="仿宋" w:eastAsia="仿宋"/>
          <w:sz w:val="28"/>
          <w:szCs w:val="28"/>
          <w:lang w:eastAsia="zh-CN"/>
        </w:rPr>
        <w:t>并关好反向风门</w:t>
      </w:r>
      <w:r>
        <w:rPr>
          <w:rFonts w:ascii="仿宋" w:hAnsi="仿宋" w:eastAsia="仿宋"/>
          <w:sz w:val="28"/>
          <w:szCs w:val="28"/>
          <w:lang w:eastAsia="zh-CN"/>
        </w:rPr>
        <w:t>）的全风压通风新鲜风流</w:t>
      </w:r>
      <w:r>
        <w:rPr>
          <w:rFonts w:hint="eastAsia" w:ascii="仿宋" w:hAnsi="仿宋" w:eastAsia="仿宋"/>
          <w:sz w:val="28"/>
          <w:szCs w:val="28"/>
          <w:lang w:eastAsia="zh-CN"/>
        </w:rPr>
        <w:t>安全</w:t>
      </w:r>
      <w:r>
        <w:rPr>
          <w:rFonts w:ascii="仿宋" w:hAnsi="仿宋" w:eastAsia="仿宋"/>
          <w:sz w:val="28"/>
          <w:szCs w:val="28"/>
          <w:lang w:eastAsia="zh-CN"/>
        </w:rPr>
        <w:t>地点，远距离切断灾区生产电源</w:t>
      </w:r>
      <w:r>
        <w:rPr>
          <w:rFonts w:hint="eastAsia" w:ascii="仿宋" w:hAnsi="仿宋" w:eastAsia="仿宋"/>
          <w:sz w:val="28"/>
          <w:szCs w:val="28"/>
          <w:lang w:eastAsia="zh-CN"/>
        </w:rPr>
        <w:t>；</w:t>
      </w:r>
      <w:r>
        <w:rPr>
          <w:rFonts w:ascii="仿宋" w:hAnsi="仿宋" w:eastAsia="仿宋"/>
          <w:sz w:val="28"/>
          <w:szCs w:val="28"/>
          <w:lang w:eastAsia="zh-CN"/>
        </w:rPr>
        <w:t>情况紧急时，立即撤出到地面</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(2)采煤工作面煤与瓦斯突出后的自救措施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采煤工作面</w:t>
      </w:r>
      <w:r>
        <w:rPr>
          <w:rFonts w:ascii="仿宋" w:hAnsi="仿宋" w:eastAsia="仿宋"/>
          <w:sz w:val="28"/>
          <w:szCs w:val="28"/>
          <w:lang w:eastAsia="zh-CN"/>
        </w:rPr>
        <w:t>发生煤与瓦斯突出事故时，</w:t>
      </w:r>
      <w:r>
        <w:rPr>
          <w:rFonts w:hint="eastAsia" w:ascii="仿宋" w:hAnsi="仿宋" w:eastAsia="仿宋"/>
          <w:sz w:val="28"/>
          <w:szCs w:val="28"/>
          <w:lang w:eastAsia="zh-CN"/>
        </w:rPr>
        <w:t>位于</w:t>
      </w:r>
      <w:r>
        <w:rPr>
          <w:rFonts w:ascii="仿宋" w:hAnsi="仿宋" w:eastAsia="仿宋"/>
          <w:sz w:val="28"/>
          <w:szCs w:val="28"/>
          <w:lang w:eastAsia="zh-CN"/>
        </w:rPr>
        <w:t>煤与瓦斯突出事故处</w:t>
      </w:r>
      <w:r>
        <w:rPr>
          <w:rFonts w:hint="eastAsia" w:ascii="仿宋" w:hAnsi="仿宋" w:eastAsia="仿宋"/>
          <w:sz w:val="28"/>
          <w:szCs w:val="28"/>
          <w:lang w:eastAsia="zh-CN"/>
        </w:rPr>
        <w:t>进风侧的人员，立即</w:t>
      </w:r>
      <w:r>
        <w:rPr>
          <w:rFonts w:ascii="仿宋" w:hAnsi="仿宋" w:eastAsia="仿宋"/>
          <w:sz w:val="28"/>
          <w:szCs w:val="28"/>
          <w:lang w:eastAsia="zh-CN"/>
        </w:rPr>
        <w:t>边撤离、边闭气、迅速戴好隔离式自救器，</w:t>
      </w:r>
      <w:r>
        <w:rPr>
          <w:rFonts w:hint="eastAsia" w:ascii="仿宋" w:hAnsi="仿宋" w:eastAsia="仿宋"/>
          <w:sz w:val="28"/>
          <w:szCs w:val="28"/>
          <w:lang w:eastAsia="zh-CN"/>
        </w:rPr>
        <w:t>迎着风流撤退到采区上、下山全风压新鲜风流中安全地点，远距离</w:t>
      </w:r>
      <w:r>
        <w:rPr>
          <w:rFonts w:ascii="仿宋" w:hAnsi="仿宋" w:eastAsia="仿宋"/>
          <w:sz w:val="28"/>
          <w:szCs w:val="28"/>
          <w:lang w:eastAsia="zh-CN"/>
        </w:rPr>
        <w:t>切断灾区生产电源，情况紧急时，立即撤出到地面</w:t>
      </w:r>
      <w:r>
        <w:rPr>
          <w:rFonts w:hint="eastAsia" w:ascii="仿宋" w:hAnsi="仿宋" w:eastAsia="仿宋"/>
          <w:sz w:val="28"/>
          <w:szCs w:val="28"/>
          <w:lang w:eastAsia="zh-CN"/>
        </w:rPr>
        <w:t>；位于</w:t>
      </w:r>
      <w:r>
        <w:rPr>
          <w:rFonts w:ascii="仿宋" w:hAnsi="仿宋" w:eastAsia="仿宋"/>
          <w:sz w:val="28"/>
          <w:szCs w:val="28"/>
          <w:lang w:eastAsia="zh-CN"/>
        </w:rPr>
        <w:t>煤与瓦斯突出事故处</w:t>
      </w:r>
      <w:r>
        <w:rPr>
          <w:rFonts w:hint="eastAsia" w:ascii="仿宋" w:hAnsi="仿宋" w:eastAsia="仿宋"/>
          <w:sz w:val="28"/>
          <w:szCs w:val="28"/>
          <w:lang w:eastAsia="zh-CN"/>
        </w:rPr>
        <w:t>回风侧的人员，立即</w:t>
      </w:r>
      <w:r>
        <w:rPr>
          <w:rFonts w:ascii="仿宋" w:hAnsi="仿宋" w:eastAsia="仿宋"/>
          <w:sz w:val="28"/>
          <w:szCs w:val="28"/>
          <w:lang w:eastAsia="zh-CN"/>
        </w:rPr>
        <w:t>边撤离、边闭气、迅速戴好隔离式自救器，按本矿井《灾害预防与处理计划》避灾路线撤离，</w:t>
      </w:r>
      <w:r>
        <w:rPr>
          <w:rFonts w:hint="eastAsia" w:ascii="仿宋" w:hAnsi="仿宋" w:eastAsia="仿宋"/>
          <w:sz w:val="28"/>
          <w:szCs w:val="28"/>
          <w:lang w:eastAsia="zh-CN"/>
        </w:rPr>
        <w:t>尽快通过捷径绕到全风压新鲜风流安全地点，远距离</w:t>
      </w:r>
      <w:r>
        <w:rPr>
          <w:rFonts w:ascii="仿宋" w:hAnsi="仿宋" w:eastAsia="仿宋"/>
          <w:sz w:val="28"/>
          <w:szCs w:val="28"/>
          <w:lang w:eastAsia="zh-CN"/>
        </w:rPr>
        <w:t>切断灾区生产电源，情况紧急时，立即撤出到地面</w:t>
      </w:r>
      <w:r>
        <w:rPr>
          <w:rFonts w:hint="eastAsia" w:ascii="仿宋" w:hAnsi="仿宋" w:eastAsia="仿宋"/>
          <w:sz w:val="28"/>
          <w:szCs w:val="28"/>
          <w:lang w:eastAsia="zh-CN"/>
        </w:rPr>
        <w:t>；</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(3)遇险</w:t>
      </w:r>
      <w:r>
        <w:rPr>
          <w:rFonts w:ascii="仿宋" w:hAnsi="仿宋" w:eastAsia="仿宋"/>
          <w:sz w:val="28"/>
          <w:szCs w:val="28"/>
          <w:lang w:eastAsia="zh-CN"/>
        </w:rPr>
        <w:t>人员撤退时，要发扬保已为人的精神，在保证自己安全前提下，身体强壮的要照顾体弱的，有经验的要帮助无经验的，并要采取一切办法，将受伤人员带出灾区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 遇险</w:t>
      </w:r>
      <w:r>
        <w:rPr>
          <w:rFonts w:ascii="仿宋" w:hAnsi="仿宋" w:eastAsia="仿宋"/>
          <w:sz w:val="28"/>
          <w:szCs w:val="28"/>
          <w:lang w:eastAsia="zh-CN"/>
        </w:rPr>
        <w:t>人员在自救互救、撤出灾区的过程中必须</w:t>
      </w:r>
      <w:r>
        <w:rPr>
          <w:rFonts w:hint="eastAsia" w:ascii="仿宋" w:hAnsi="仿宋" w:eastAsia="仿宋"/>
          <w:sz w:val="28"/>
          <w:szCs w:val="28"/>
          <w:lang w:eastAsia="zh-CN"/>
        </w:rPr>
        <w:t>行动谨慎，防止煤尘飞扬、金属碰撞，引起瓦斯、煤尘爆炸；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(5)采、掘、开工作面</w:t>
      </w:r>
      <w:r>
        <w:rPr>
          <w:rFonts w:ascii="仿宋" w:hAnsi="仿宋" w:eastAsia="仿宋"/>
          <w:sz w:val="28"/>
          <w:szCs w:val="28"/>
          <w:lang w:eastAsia="zh-CN"/>
        </w:rPr>
        <w:t>发生煤与瓦斯突出事故，遇险人员遇到无法撤退(距离远或通路被堵塞</w:t>
      </w:r>
      <w:r>
        <w:rPr>
          <w:rFonts w:hint="eastAsia" w:ascii="仿宋" w:hAnsi="仿宋" w:eastAsia="仿宋"/>
          <w:sz w:val="28"/>
          <w:szCs w:val="28"/>
          <w:lang w:eastAsia="zh-CN"/>
        </w:rPr>
        <w:t>或</w:t>
      </w:r>
      <w:r>
        <w:rPr>
          <w:rFonts w:ascii="仿宋" w:hAnsi="仿宋" w:eastAsia="仿宋"/>
          <w:sz w:val="28"/>
          <w:szCs w:val="28"/>
          <w:lang w:eastAsia="zh-CN"/>
        </w:rPr>
        <w:t>瓦斯等有毒有害气体含量很高等，导致无法安全撤退)时，应</w:t>
      </w:r>
      <w:r>
        <w:rPr>
          <w:rFonts w:hint="eastAsia" w:ascii="仿宋" w:hAnsi="仿宋" w:eastAsia="仿宋"/>
          <w:sz w:val="28"/>
          <w:szCs w:val="28"/>
          <w:lang w:eastAsia="zh-CN"/>
        </w:rPr>
        <w:t>就近躲入避难硐室或巷道内压风自救系统处，躲入压风自救袋内，打开压风阀门自救，等待救援；如遇险人员不能进入避难硐室或压风自救系统处时应坐在支护良好的硐室或巷道下面较安全地点待救，附近有独头巷道时，也可进入暂避，利用一切可能的条件建立临时避难峒室，用棚梁、棚腿、木板、道木、风筒、衣服等堵严入口，打开压风管路稀释或阻止高浓度瓦斯等有害气体侵入，若附近情况变化，发现有危险时应及时转换地方；</w:t>
      </w:r>
      <w:r>
        <w:rPr>
          <w:rFonts w:ascii="仿宋" w:hAnsi="仿宋" w:eastAsia="仿宋"/>
          <w:sz w:val="28"/>
          <w:szCs w:val="28"/>
          <w:lang w:eastAsia="zh-CN"/>
        </w:rPr>
        <w:t>进入避难硐室前应在避难硐室外留有衣物、矿灯等明显标志以便于救护队发现</w:t>
      </w:r>
      <w:r>
        <w:rPr>
          <w:rFonts w:hint="eastAsia" w:ascii="仿宋" w:hAnsi="仿宋" w:eastAsia="仿宋"/>
          <w:sz w:val="28"/>
          <w:szCs w:val="28"/>
          <w:lang w:eastAsia="zh-CN"/>
        </w:rPr>
        <w:t>；</w:t>
      </w:r>
      <w:r>
        <w:rPr>
          <w:rFonts w:ascii="仿宋" w:hAnsi="仿宋" w:eastAsia="仿宋"/>
          <w:sz w:val="28"/>
          <w:szCs w:val="28"/>
          <w:lang w:eastAsia="zh-CN"/>
        </w:rPr>
        <w:t>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(6)遇险</w:t>
      </w:r>
      <w:r>
        <w:rPr>
          <w:rFonts w:ascii="仿宋" w:hAnsi="仿宋" w:eastAsia="仿宋"/>
          <w:sz w:val="28"/>
          <w:szCs w:val="28"/>
          <w:lang w:eastAsia="zh-CN"/>
        </w:rPr>
        <w:t>人员等待避难时，应保持安静，不急躁，尽量俯卧于巷道底部，以保持精力、减少氧气消耗，并避免吸入更多的有毒气体；若附近有压气管道阀门，应立即打开阀门，释放出新鲜空气供人体呼吸；硐室内只留一盏矿灯照明，其余矿灯全部关闭，以备再次撤退时使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被困人员在保证自身安全的前提下，积极开展自救互救。对出血伤员，要先止血、后搬运；对骨折伤员，要先固定、后搬运；对于窒息或呼吸心跳骤停伤员，复苏方法为：立即将伤员移至新鲜风流或有压风新鲜风流中，使之尽快与有毒有害气体隔离，将口中妨碍呼吸的东西去除，并将衣领、腰带、上衣解开，脱掉胶靴，使呼吸系统和血液循环不致受阻，对窒息者进行人工呼吸，对心跳呼吸骤停伤员进行心肺复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2）应急救援处置措施：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(1)现场指挥部根据现场需要，应立即组织救护队进入现场侦查救援，联系医护人员到指定地点做好准备；救护队到达矿井后应立即熟悉了解：①</w:t>
      </w:r>
      <w:r>
        <w:rPr>
          <w:rFonts w:ascii="仿宋" w:hAnsi="仿宋" w:eastAsia="仿宋"/>
          <w:sz w:val="28"/>
          <w:szCs w:val="28"/>
          <w:lang w:eastAsia="zh-CN"/>
        </w:rPr>
        <w:t>煤与瓦斯突出时间、地点、波及范围、遇险人员分布情况</w:t>
      </w:r>
      <w:r>
        <w:rPr>
          <w:rFonts w:hint="eastAsia" w:ascii="仿宋" w:hAnsi="仿宋" w:eastAsia="仿宋"/>
          <w:sz w:val="28"/>
          <w:szCs w:val="28"/>
          <w:lang w:eastAsia="zh-CN"/>
        </w:rPr>
        <w:t>；②</w:t>
      </w:r>
      <w:r>
        <w:rPr>
          <w:rFonts w:ascii="仿宋" w:hAnsi="仿宋" w:eastAsia="仿宋"/>
          <w:sz w:val="28"/>
          <w:szCs w:val="28"/>
          <w:lang w:eastAsia="zh-CN"/>
        </w:rPr>
        <w:t>灾区</w:t>
      </w:r>
      <w:r>
        <w:rPr>
          <w:rFonts w:hint="eastAsia" w:ascii="仿宋" w:hAnsi="仿宋" w:eastAsia="仿宋"/>
          <w:sz w:val="28"/>
          <w:szCs w:val="28"/>
          <w:lang w:eastAsia="zh-CN"/>
        </w:rPr>
        <w:t>瓦斯及其它有毒有害气体</w:t>
      </w:r>
      <w:r>
        <w:rPr>
          <w:rFonts w:ascii="仿宋" w:hAnsi="仿宋" w:eastAsia="仿宋"/>
          <w:sz w:val="28"/>
          <w:szCs w:val="28"/>
          <w:lang w:eastAsia="zh-CN"/>
        </w:rPr>
        <w:t>情况、通风系统状态、风流方向</w:t>
      </w:r>
      <w:r>
        <w:rPr>
          <w:rFonts w:hint="eastAsia" w:ascii="仿宋" w:hAnsi="仿宋" w:eastAsia="仿宋"/>
          <w:sz w:val="28"/>
          <w:szCs w:val="28"/>
          <w:lang w:eastAsia="zh-CN"/>
        </w:rPr>
        <w:t>及变化可能性、煤尘爆炸性；③井下巷道布置、</w:t>
      </w:r>
      <w:r>
        <w:rPr>
          <w:rFonts w:ascii="仿宋" w:hAnsi="仿宋" w:eastAsia="仿宋"/>
          <w:sz w:val="28"/>
          <w:szCs w:val="28"/>
          <w:lang w:eastAsia="zh-CN"/>
        </w:rPr>
        <w:t>围岩、支护情况</w:t>
      </w:r>
      <w:r>
        <w:rPr>
          <w:rFonts w:hint="eastAsia" w:ascii="仿宋" w:hAnsi="仿宋" w:eastAsia="仿宋"/>
          <w:sz w:val="28"/>
          <w:szCs w:val="28"/>
          <w:lang w:eastAsia="zh-CN"/>
        </w:rPr>
        <w:t>；④</w:t>
      </w:r>
      <w:r>
        <w:rPr>
          <w:rFonts w:ascii="仿宋" w:hAnsi="仿宋" w:eastAsia="仿宋"/>
          <w:sz w:val="28"/>
          <w:szCs w:val="28"/>
          <w:lang w:eastAsia="zh-CN"/>
        </w:rPr>
        <w:t>灾区供电状况</w:t>
      </w:r>
      <w:r>
        <w:rPr>
          <w:rFonts w:hint="eastAsia" w:ascii="仿宋" w:hAnsi="仿宋" w:eastAsia="仿宋"/>
          <w:sz w:val="28"/>
          <w:szCs w:val="28"/>
          <w:lang w:eastAsia="zh-CN"/>
        </w:rPr>
        <w:t>；⑤</w:t>
      </w:r>
      <w:r>
        <w:rPr>
          <w:rFonts w:ascii="仿宋" w:hAnsi="仿宋" w:eastAsia="仿宋"/>
          <w:sz w:val="28"/>
          <w:szCs w:val="28"/>
          <w:lang w:eastAsia="zh-CN"/>
        </w:rPr>
        <w:t>灾区供水管路、消防器材供应的种类及数量；⑥矿井的</w:t>
      </w:r>
      <w:r>
        <w:rPr>
          <w:rFonts w:hint="eastAsia" w:ascii="仿宋" w:hAnsi="仿宋" w:eastAsia="仿宋"/>
          <w:sz w:val="28"/>
          <w:szCs w:val="28"/>
          <w:lang w:eastAsia="zh-CN"/>
        </w:rPr>
        <w:t>煤与瓦斯</w:t>
      </w:r>
      <w:r>
        <w:rPr>
          <w:rFonts w:ascii="仿宋" w:hAnsi="仿宋" w:eastAsia="仿宋"/>
          <w:sz w:val="28"/>
          <w:szCs w:val="28"/>
          <w:lang w:eastAsia="zh-CN"/>
        </w:rPr>
        <w:t>突出事故预防处理计划及其实施状况等；</w:t>
      </w:r>
      <w:r>
        <w:rPr>
          <w:rFonts w:hint="eastAsia" w:ascii="仿宋" w:hAnsi="仿宋" w:eastAsia="仿宋"/>
          <w:sz w:val="28"/>
          <w:szCs w:val="28"/>
          <w:lang w:eastAsia="zh-CN"/>
        </w:rPr>
        <w:t>按照现场指挥部抢险救</w:t>
      </w:r>
      <w:r>
        <w:rPr>
          <w:rFonts w:ascii="仿宋" w:hAnsi="仿宋" w:eastAsia="仿宋"/>
          <w:sz w:val="28"/>
          <w:szCs w:val="28"/>
          <w:lang w:eastAsia="zh-CN"/>
        </w:rPr>
        <w:t>援</w:t>
      </w:r>
      <w:r>
        <w:rPr>
          <w:rFonts w:hint="eastAsia" w:ascii="仿宋" w:hAnsi="仿宋" w:eastAsia="仿宋"/>
          <w:sz w:val="28"/>
          <w:szCs w:val="28"/>
          <w:lang w:eastAsia="zh-CN"/>
        </w:rPr>
        <w:t>方案并依据</w:t>
      </w:r>
      <w:r>
        <w:rPr>
          <w:rFonts w:ascii="仿宋" w:hAnsi="仿宋" w:eastAsia="仿宋"/>
          <w:sz w:val="28"/>
          <w:szCs w:val="28"/>
          <w:lang w:eastAsia="zh-CN"/>
        </w:rPr>
        <w:t>《矿山救护规程》有关规定</w:t>
      </w:r>
      <w:r>
        <w:rPr>
          <w:rFonts w:hint="eastAsia" w:ascii="仿宋" w:hAnsi="仿宋" w:eastAsia="仿宋"/>
          <w:sz w:val="28"/>
          <w:szCs w:val="28"/>
          <w:lang w:eastAsia="zh-CN"/>
        </w:rPr>
        <w:t>制定行动作战计划，选择最短路线，对有可能人员被困地点实施侦察救援。以最快的速度到达事故区域人员最多的地点实施救援。进入灾区行动要谨慎，防止碰撞产生火花，引起爆炸；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(2)在全风压新鲜风流安全地点，</w:t>
      </w:r>
      <w:r>
        <w:rPr>
          <w:rFonts w:ascii="仿宋" w:hAnsi="仿宋" w:eastAsia="仿宋"/>
          <w:sz w:val="28"/>
          <w:szCs w:val="28"/>
          <w:lang w:eastAsia="zh-CN"/>
        </w:rPr>
        <w:t>选定井下救护基地</w:t>
      </w:r>
      <w:r>
        <w:rPr>
          <w:rFonts w:hint="eastAsia" w:ascii="仿宋" w:hAnsi="仿宋" w:eastAsia="仿宋"/>
          <w:sz w:val="28"/>
          <w:szCs w:val="28"/>
          <w:lang w:eastAsia="zh-CN"/>
        </w:rPr>
        <w:t>。</w:t>
      </w:r>
      <w:r>
        <w:rPr>
          <w:rFonts w:ascii="仿宋" w:hAnsi="仿宋" w:eastAsia="仿宋"/>
          <w:sz w:val="28"/>
          <w:szCs w:val="28"/>
          <w:lang w:eastAsia="zh-CN"/>
        </w:rPr>
        <w:t>由现场指挥部指定的副总指挥担任井下救护基地指挥长。落实井下救护基地所需的通讯设备、救灾器材等。选定安全岗哨位置及其人员，明确其任务。命令</w:t>
      </w:r>
      <w:r>
        <w:rPr>
          <w:rFonts w:hint="eastAsia" w:ascii="仿宋" w:hAnsi="仿宋" w:eastAsia="仿宋"/>
          <w:sz w:val="28"/>
          <w:szCs w:val="28"/>
          <w:lang w:eastAsia="zh-CN"/>
        </w:rPr>
        <w:t>救护队</w:t>
      </w:r>
      <w:r>
        <w:rPr>
          <w:rFonts w:ascii="仿宋" w:hAnsi="仿宋" w:eastAsia="仿宋"/>
          <w:sz w:val="28"/>
          <w:szCs w:val="28"/>
          <w:lang w:eastAsia="zh-CN"/>
        </w:rPr>
        <w:t>进入灾区引导人员撤退；得知人员受困在灾区时，一方面设法与受阻人员联系，稳定其情绪；一方面立即报告现场指挥部采取果断措施组织特别救援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(3)现场</w:t>
      </w:r>
      <w:r>
        <w:rPr>
          <w:rFonts w:ascii="仿宋" w:hAnsi="仿宋" w:eastAsia="仿宋"/>
          <w:sz w:val="28"/>
          <w:szCs w:val="28"/>
          <w:lang w:eastAsia="zh-CN"/>
        </w:rPr>
        <w:t>指挥部根据井下灾情报告，将</w:t>
      </w:r>
      <w:r>
        <w:rPr>
          <w:rFonts w:hint="eastAsia" w:ascii="仿宋" w:hAnsi="仿宋" w:eastAsia="仿宋"/>
          <w:sz w:val="28"/>
          <w:szCs w:val="28"/>
          <w:lang w:eastAsia="zh-CN"/>
        </w:rPr>
        <w:t>非救护队</w:t>
      </w:r>
      <w:r>
        <w:rPr>
          <w:rFonts w:ascii="仿宋" w:hAnsi="仿宋" w:eastAsia="仿宋"/>
          <w:sz w:val="28"/>
          <w:szCs w:val="28"/>
          <w:lang w:eastAsia="zh-CN"/>
        </w:rPr>
        <w:t>人员组成二线、三线力量</w:t>
      </w:r>
      <w:r>
        <w:rPr>
          <w:rFonts w:hint="eastAsia" w:ascii="仿宋" w:hAnsi="仿宋" w:eastAsia="仿宋"/>
          <w:sz w:val="28"/>
          <w:szCs w:val="28"/>
          <w:lang w:eastAsia="zh-CN"/>
        </w:rPr>
        <w:t>在新鲜风流中安全地点配合救灾</w:t>
      </w:r>
      <w:r>
        <w:rPr>
          <w:rFonts w:ascii="仿宋" w:hAnsi="仿宋" w:eastAsia="仿宋"/>
          <w:sz w:val="28"/>
          <w:szCs w:val="28"/>
          <w:lang w:eastAsia="zh-CN"/>
        </w:rPr>
        <w:t>。当应急救援人员不足时，及时报告</w:t>
      </w:r>
      <w:r>
        <w:rPr>
          <w:rFonts w:hint="eastAsia" w:ascii="仿宋" w:hAnsi="仿宋" w:eastAsia="仿宋"/>
          <w:sz w:val="28"/>
          <w:szCs w:val="28"/>
          <w:lang w:eastAsia="zh-CN"/>
        </w:rPr>
        <w:t>股份</w:t>
      </w:r>
      <w:r>
        <w:rPr>
          <w:rFonts w:ascii="仿宋" w:hAnsi="仿宋" w:eastAsia="仿宋"/>
          <w:sz w:val="28"/>
          <w:szCs w:val="28"/>
          <w:lang w:eastAsia="zh-CN"/>
        </w:rPr>
        <w:t>公司调度</w:t>
      </w:r>
      <w:r>
        <w:rPr>
          <w:rFonts w:hint="eastAsia" w:ascii="仿宋" w:hAnsi="仿宋" w:eastAsia="仿宋"/>
          <w:sz w:val="28"/>
          <w:szCs w:val="28"/>
          <w:lang w:eastAsia="zh-CN"/>
        </w:rPr>
        <w:t>指挥</w:t>
      </w:r>
      <w:r>
        <w:rPr>
          <w:rFonts w:ascii="仿宋" w:hAnsi="仿宋" w:eastAsia="仿宋"/>
          <w:sz w:val="28"/>
          <w:szCs w:val="28"/>
          <w:lang w:eastAsia="zh-CN"/>
        </w:rPr>
        <w:t>中心请求支援，并及时满足井下应急救援需要，完成撤人抢险任务。同时采取安全措施保护抢险人员，尽力避免扩大事故</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(4)所有应急抢险救援人员必须佩戴安全防护装备才能进入事故救援区域实施抢险救援；救护队进入灾区前，必须首先远距离切断通向灾区的电源，防止人员触电，防止出现电火花引起瓦斯、煤尘爆炸；</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(5)发生煤与瓦斯突出事故时，救护队的主要任务是抢救人员和对充满有害气体的巷道进行通风；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救护队进入灾区侦察时，应查清遇险、遇难人员数量及分布情况，通风系统和通风设施破坏情况，突出的位置，突出物堆积状态，巷道堵塞情况，瓦斯浓度和波及范围，为完善抢险救灾方案提供依据。发现火源立即扑灭；</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(7)采掘工作面发生煤与瓦斯突出事故后，1个小队从回风侧、另1个小队从进风侧进入事故地点救人；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救护队进入灾区前，应携带足够数量的隔离式自救器和正压氧气呼吸器。侦察中发现遇险人员及时抢救，根据遇险人员情况为其配带好隔绝式自救器或正压氧气呼吸器。按照“先活后死、先重后轻、先易后难”原则，迅速抢救遇险人员；能行动的佩戴隔离式自救器引出灾区，不能行动的帮其佩戴好隔离式自救器运出灾区，或组织进入避难硐室等待救护；不能自主呼吸的为其佩戴好正压氧气呼吸器，迅速运出灾区急救或创造供风条件就地苏生；如遇险人员过多，一时无法运出，则就近以风障隔成临时避灾区，以压风管通风或拆开风筒供风，在避灾区进行苏生，再分批转运到安全地点；对于被突出煤矸阻困在里面的人员，应及时打开压风管路，向遇险人员所在地进行供新鲜风，并组织力量清除阻塞物。如需在突出煤层中掘进绕道救人时必须采取防突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(9)救护队进入灾区后，必须认真检查气体和温度的变化。发现空气中一氧化碳和温度升高现象时，应提高警惕，并迅速查明原因；</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 xml:space="preserve">(10)当突出点有可能发生二次突出时，要在突出堆积物外面打密集排柱和档板。一旦有异常情况要立即撤出救护队员；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(11)在处理煤与瓦斯突出突出事故时，必须做到：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①进入灾区前，确保矿灯完好；进入灾区内，不准随意启闭电气开关和扭动矿灯开关或灯盖；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②救护队组织灾区侦察时，侦察小队必须携带</w:t>
      </w:r>
      <w:r>
        <w:rPr>
          <w:rFonts w:ascii="仿宋" w:hAnsi="仿宋" w:eastAsia="仿宋"/>
          <w:sz w:val="28"/>
          <w:szCs w:val="28"/>
          <w:lang w:eastAsia="zh-CN"/>
        </w:rPr>
        <w:t>0</w:t>
      </w:r>
      <w:r>
        <w:rPr>
          <w:rFonts w:hint="eastAsia" w:ascii="仿宋" w:hAnsi="仿宋" w:eastAsia="仿宋"/>
          <w:sz w:val="28"/>
          <w:szCs w:val="28"/>
          <w:lang w:eastAsia="zh-CN"/>
        </w:rPr>
        <w:t>～</w:t>
      </w:r>
      <w:r>
        <w:rPr>
          <w:rFonts w:ascii="仿宋" w:hAnsi="仿宋" w:eastAsia="仿宋"/>
          <w:sz w:val="28"/>
          <w:szCs w:val="28"/>
          <w:lang w:eastAsia="zh-CN"/>
        </w:rPr>
        <w:t>100</w:t>
      </w:r>
      <w:r>
        <w:rPr>
          <w:rFonts w:hint="eastAsia" w:ascii="仿宋" w:hAnsi="仿宋" w:eastAsia="仿宋"/>
          <w:sz w:val="28"/>
          <w:szCs w:val="28"/>
          <w:lang w:eastAsia="zh-CN"/>
        </w:rPr>
        <w:t>％的甲烷检测仪，在突出区应设专人定时定点检查瓦斯浓度，并及时向指挥部报告；</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③灾区进出口应设岗哨，非救护队人员不得进入灾区。救护人员必须配用正压氧气呼吸器，不得单独行动；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④当发现有异常情况时，应立即撤出全部人员。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(12)救护人员与公司外部的应急救援队伍密切合作。应充分考虑专家和有关方面意见，采取必要的紧急处置措施，包括救援暂停等，其实施情况向现场指挥部及时报告。</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3.2.2工艺操作、事故控制应急处置措施：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1）矿井调度室应按现场指挥部安排，在保证人员安全前提下立即组织清理运输通道、准备抢救车辆，并配备足够电机车、人车、矿车、平板车，确保救援人员、物资及时运到事故现场；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w:t>
      </w:r>
      <w:r>
        <w:rPr>
          <w:rFonts w:ascii="仿宋" w:hAnsi="仿宋" w:eastAsia="仿宋"/>
          <w:sz w:val="28"/>
          <w:szCs w:val="28"/>
          <w:lang w:eastAsia="zh-CN"/>
        </w:rPr>
        <w:t>监测监控部门对矿井内气体监测数据进行分析，并将数据分析结果报告</w:t>
      </w:r>
      <w:r>
        <w:rPr>
          <w:rFonts w:hint="eastAsia" w:ascii="仿宋" w:hAnsi="仿宋" w:eastAsia="仿宋"/>
          <w:sz w:val="28"/>
          <w:szCs w:val="28"/>
          <w:lang w:eastAsia="zh-CN"/>
        </w:rPr>
        <w:t>现场</w:t>
      </w:r>
      <w:r>
        <w:rPr>
          <w:rFonts w:ascii="仿宋" w:hAnsi="仿宋" w:eastAsia="仿宋"/>
          <w:sz w:val="28"/>
          <w:szCs w:val="28"/>
          <w:lang w:eastAsia="zh-CN"/>
        </w:rPr>
        <w:t>指挥部</w:t>
      </w:r>
      <w:r>
        <w:rPr>
          <w:rFonts w:hint="eastAsia" w:ascii="仿宋" w:hAnsi="仿宋" w:eastAsia="仿宋"/>
          <w:sz w:val="28"/>
          <w:szCs w:val="28"/>
          <w:lang w:eastAsia="zh-CN"/>
        </w:rPr>
        <w:t>。现场</w:t>
      </w:r>
      <w:r>
        <w:rPr>
          <w:rFonts w:ascii="仿宋" w:hAnsi="仿宋" w:eastAsia="仿宋"/>
          <w:sz w:val="28"/>
          <w:szCs w:val="28"/>
          <w:lang w:eastAsia="zh-CN"/>
        </w:rPr>
        <w:t>指挥部根据救护队侦察结果及矿井气体监测数据结合灾情实际情况，分析判断通风系统破坏程度，研究制定救援方案，并根据灾情发展及时调整优化方案；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由现场指挥部安排，根据矿井煤与瓦斯突出事故灾情情况，在矿井各个井口或所有可以通往灾区的巷道内派专人设置警戒或设置栅栏吊免进标识，防止人员误入灾区。甲烷浓度超过0.75％的气流排出井口时，井口50米内应设岗哨，严禁烟火，除批准的人员外，其他人员不得接近此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煤与瓦斯突出事故时，要慎重考虑灾区是否停电及停电范围。切断灾区和受影响区域的电源，但应采用远距离断电，防止产生电火花引起瓦斯爆炸。当瓦斯影响区域遍及矿井一个采区、甚至全矿井，要慎重考虑停电会不会造成采区、甚至全矿井水淹的危险？若不会被水淹，则应在灾区以外远距离切断电源；若有被水淹的危险，现场指挥部根据灾情综合考虑，如采用泵房不停电的方案，则应加强通风，特别是加强电气设备处的通风，做到运行的设备不停电，停电的设备不送电，防止产生火花，引起爆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5）救护队应派出小队对灾区和灾区附近的巷道进行全面侦察，引导处在危险境地的人员到安全地点；</w:t>
      </w:r>
      <w:r>
        <w:rPr>
          <w:rFonts w:ascii="仿宋" w:hAnsi="仿宋" w:eastAsia="仿宋"/>
          <w:sz w:val="28"/>
          <w:szCs w:val="28"/>
          <w:lang w:eastAsia="zh-CN"/>
        </w:rPr>
        <w:t>若发现风流逆转，通风系统破坏，应采取措施尽快复建或恢复通风系统，防止瓦斯爆炸，以保证救灾的顺利进行</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发生煤与瓦斯突出突出事故，救护队进入灾区时应保持原有的通风状况，不得停风和反风，防止风流紊乱和扩大灾情。确认无二次突出可能时，要及时恢复破坏的巷道和通风设施，恢复正常通风。开掘工作面如果通风系统和通风设施被破坏，应设置临时风障、风门及利用局部通风机，逐级恢复通风，回风巷道被堵塞引起瓦斯逆流时，应尽快疏通，恢复正常通风。采煤工作面遭到破坏的通风设施以临时风障、风门代替；突出物堵塞回风时，在工作面进、回风巷分别安装局部通风机排出进、回风巷瓦斯，快速清理回风侧堵塞物，使风流尽快恢复正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采掘开工作面利用局部通风机恢复通风、排放瓦斯前必须检查局部通风机及其机电设备附近10米内风流中的甲烷和二氧化碳浓度，确定其浓度均不超过0.5％、确保通风机不产生循环风时，才可进行瓦斯排放。恢复通风、排放瓦斯执行股份公司的矿井瓦斯排放制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8）因突出造成风流逆转时，应在进风侧设置风障，并及时清理回风侧的堵塞物，使风流尽快恢复正常；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灾区恢复通风、排放瓦斯时，必须撤出回风侧的人员，必须查明有无火源存在，回风巷道内所有电气设备、电缆等停电闭锁，以最短路线将瓦斯引入回风道，排风井口50m范围内不得有火源，并设专人监视；排放瓦斯时，应尽量避免排放的瓦斯-空气流经过带电的电器设备，并严禁经过尚未封闭完毕的火区，应直接将瓦斯引向回风巷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w:t>
      </w:r>
      <w:r>
        <w:rPr>
          <w:rFonts w:ascii="仿宋" w:hAnsi="仿宋" w:eastAsia="仿宋"/>
          <w:sz w:val="28"/>
          <w:szCs w:val="28"/>
          <w:lang w:eastAsia="zh-CN"/>
        </w:rPr>
        <w:t>为了防止瓦斯向有人</w:t>
      </w:r>
      <w:r>
        <w:rPr>
          <w:rFonts w:hint="eastAsia" w:ascii="仿宋" w:hAnsi="仿宋" w:eastAsia="仿宋"/>
          <w:sz w:val="28"/>
          <w:szCs w:val="28"/>
          <w:lang w:eastAsia="zh-CN"/>
        </w:rPr>
        <w:t>员</w:t>
      </w:r>
      <w:r>
        <w:rPr>
          <w:rFonts w:ascii="仿宋" w:hAnsi="仿宋" w:eastAsia="仿宋"/>
          <w:sz w:val="28"/>
          <w:szCs w:val="28"/>
          <w:lang w:eastAsia="zh-CN"/>
        </w:rPr>
        <w:t>工作的地点或火区蔓延，救护队应根据现场指挥部安排调整风路和通风设施，迅速排放瓦斯，必要时采取挂风障，建造临时密闭的方法封堵瓦斯排放源</w:t>
      </w:r>
      <w:r>
        <w:rPr>
          <w:rFonts w:hint="eastAsia" w:ascii="仿宋" w:hAnsi="仿宋" w:eastAsia="仿宋"/>
          <w:sz w:val="28"/>
          <w:szCs w:val="28"/>
          <w:lang w:eastAsia="zh-CN"/>
        </w:rPr>
        <w:t>。</w:t>
      </w:r>
      <w:r>
        <w:rPr>
          <w:rFonts w:ascii="仿宋" w:hAnsi="仿宋" w:eastAsia="仿宋"/>
          <w:sz w:val="28"/>
          <w:szCs w:val="28"/>
          <w:lang w:eastAsia="zh-CN"/>
        </w:rPr>
        <w:t>在抢救遇险人员，防止防止瓦斯向有人</w:t>
      </w:r>
      <w:r>
        <w:rPr>
          <w:rFonts w:hint="eastAsia" w:ascii="仿宋" w:hAnsi="仿宋" w:eastAsia="仿宋"/>
          <w:sz w:val="28"/>
          <w:szCs w:val="28"/>
          <w:lang w:eastAsia="zh-CN"/>
        </w:rPr>
        <w:t>员巷道</w:t>
      </w:r>
      <w:r>
        <w:rPr>
          <w:rFonts w:ascii="仿宋" w:hAnsi="仿宋" w:eastAsia="仿宋"/>
          <w:sz w:val="28"/>
          <w:szCs w:val="28"/>
          <w:lang w:eastAsia="zh-CN"/>
        </w:rPr>
        <w:t>蔓延</w:t>
      </w:r>
      <w:r>
        <w:rPr>
          <w:rFonts w:hint="eastAsia" w:ascii="仿宋" w:hAnsi="仿宋" w:eastAsia="仿宋"/>
          <w:sz w:val="28"/>
          <w:szCs w:val="28"/>
          <w:lang w:eastAsia="zh-CN"/>
        </w:rPr>
        <w:t>以及</w:t>
      </w:r>
      <w:r>
        <w:rPr>
          <w:rFonts w:ascii="仿宋" w:hAnsi="仿宋" w:eastAsia="仿宋"/>
          <w:sz w:val="28"/>
          <w:szCs w:val="28"/>
          <w:lang w:eastAsia="zh-CN"/>
        </w:rPr>
        <w:t>防止火</w:t>
      </w:r>
      <w:r>
        <w:rPr>
          <w:rFonts w:hint="eastAsia" w:ascii="仿宋" w:hAnsi="仿宋" w:eastAsia="仿宋"/>
          <w:sz w:val="28"/>
          <w:szCs w:val="28"/>
          <w:lang w:eastAsia="zh-CN"/>
        </w:rPr>
        <w:t>灾</w:t>
      </w:r>
      <w:r>
        <w:rPr>
          <w:rFonts w:ascii="仿宋" w:hAnsi="仿宋" w:eastAsia="仿宋"/>
          <w:sz w:val="28"/>
          <w:szCs w:val="28"/>
          <w:lang w:eastAsia="zh-CN"/>
        </w:rPr>
        <w:t>向瓦斯集聚点蔓延的紧急情况下，可采用超限排放瓦斯的方法</w:t>
      </w:r>
      <w:r>
        <w:rPr>
          <w:rFonts w:hint="eastAsia" w:ascii="仿宋" w:hAnsi="仿宋" w:eastAsia="仿宋"/>
          <w:sz w:val="28"/>
          <w:szCs w:val="28"/>
          <w:lang w:eastAsia="zh-CN"/>
        </w:rPr>
        <w:t>：(1)</w:t>
      </w:r>
      <w:r>
        <w:rPr>
          <w:rFonts w:ascii="仿宋" w:hAnsi="仿宋" w:eastAsia="仿宋"/>
          <w:sz w:val="28"/>
          <w:szCs w:val="28"/>
          <w:lang w:eastAsia="zh-CN"/>
        </w:rPr>
        <w:t>必须有</w:t>
      </w:r>
      <w:r>
        <w:rPr>
          <w:rFonts w:hint="eastAsia" w:ascii="仿宋" w:hAnsi="仿宋" w:eastAsia="仿宋"/>
          <w:sz w:val="28"/>
          <w:szCs w:val="28"/>
          <w:lang w:eastAsia="zh-CN"/>
        </w:rPr>
        <w:t>救护队</w:t>
      </w:r>
      <w:r>
        <w:rPr>
          <w:rFonts w:ascii="仿宋" w:hAnsi="仿宋" w:eastAsia="仿宋"/>
          <w:sz w:val="28"/>
          <w:szCs w:val="28"/>
          <w:lang w:eastAsia="zh-CN"/>
        </w:rPr>
        <w:t>执行；</w:t>
      </w:r>
      <w:r>
        <w:rPr>
          <w:rFonts w:hint="eastAsia" w:ascii="仿宋" w:hAnsi="仿宋" w:eastAsia="仿宋"/>
          <w:sz w:val="28"/>
          <w:szCs w:val="28"/>
          <w:lang w:eastAsia="zh-CN"/>
        </w:rPr>
        <w:t>(2)瓦斯经过的巷道必须切断电源；(3)排放的瓦斯严禁经过没有熄灭的火区；(4)瓦斯流经的巷道必须先撤出人员；(5)主要通风机出风口处检查甲烷浓度不得大于2.0％，否则应采取加大短路风量的措施解决</w:t>
      </w:r>
      <w:r>
        <w:rPr>
          <w:rFonts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救护队在侦察时发现喷出或突出的瓦斯发生燃烧时，应立即采取干粉、惰气灭火等措施，将火源消除。如果是大型瓦斯燃烧事故，威胁救援人员安全，应立即撤出所有人员，经现场指挥部分析判断并确认火区已无生存人员，立即对火区进行封闭。执行《矿井瓦斯事故专项应急预案》和《矿井火灾现场处置方案》相关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关键岗位人员如人车司机、跟车工、井底把钩工、变电所值班人员、泵房司机等由现场指挥部根据煤与瓦斯突出事故情况安排救护队员带检测氧气及有毒有害气体仪器监护；关键岗位人员听从矿井调度室指令，</w:t>
      </w:r>
      <w:r>
        <w:rPr>
          <w:rFonts w:ascii="仿宋" w:hAnsi="仿宋" w:eastAsia="仿宋"/>
          <w:sz w:val="28"/>
          <w:szCs w:val="28"/>
          <w:lang w:eastAsia="zh-CN"/>
        </w:rPr>
        <w:t>接到撤离命令后，按本矿井应急预案立即现场处置</w:t>
      </w:r>
      <w:r>
        <w:rPr>
          <w:rFonts w:hint="eastAsia" w:ascii="仿宋" w:hAnsi="仿宋" w:eastAsia="仿宋"/>
          <w:sz w:val="28"/>
          <w:szCs w:val="28"/>
          <w:lang w:eastAsia="zh-CN"/>
        </w:rPr>
        <w:t>、</w:t>
      </w:r>
      <w:r>
        <w:rPr>
          <w:rFonts w:ascii="仿宋" w:hAnsi="仿宋" w:eastAsia="仿宋"/>
          <w:sz w:val="28"/>
          <w:szCs w:val="28"/>
          <w:lang w:eastAsia="zh-CN"/>
        </w:rPr>
        <w:t>沿避灾路线撤离（</w:t>
      </w:r>
      <w:r>
        <w:rPr>
          <w:rFonts w:hint="eastAsia" w:ascii="仿宋" w:hAnsi="仿宋" w:eastAsia="仿宋"/>
          <w:sz w:val="28"/>
          <w:szCs w:val="28"/>
          <w:lang w:eastAsia="zh-CN"/>
        </w:rPr>
        <w:t>如果出现煤与瓦斯突出事故威胁到自身安全等</w:t>
      </w:r>
      <w:r>
        <w:rPr>
          <w:rFonts w:ascii="仿宋" w:hAnsi="仿宋" w:eastAsia="仿宋"/>
          <w:sz w:val="28"/>
          <w:szCs w:val="28"/>
          <w:lang w:eastAsia="zh-CN"/>
        </w:rPr>
        <w:t>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当处理岩石与二氧化碳突出事故时，根据二氧化碳不燃烧、不爆炸和有毒的特点，矿山救护队佩用负压氧气呼吸器进入灾区时，要带好防护眼镜。除执行煤与瓦斯突出的各项规定外，还必须加大灾区风量，迅速抢救遇险人员。</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3.2.3现场恢复应急处置措施：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矿井煤与瓦斯突出事故</w:t>
      </w:r>
      <w:r>
        <w:rPr>
          <w:rFonts w:ascii="仿宋" w:hAnsi="仿宋" w:eastAsia="仿宋"/>
          <w:sz w:val="28"/>
          <w:szCs w:val="28"/>
          <w:lang w:eastAsia="zh-CN"/>
        </w:rPr>
        <w:t>应急</w:t>
      </w:r>
      <w:r>
        <w:rPr>
          <w:rFonts w:hint="eastAsia" w:ascii="仿宋" w:hAnsi="仿宋" w:eastAsia="仿宋"/>
          <w:sz w:val="28"/>
          <w:szCs w:val="28"/>
          <w:lang w:eastAsia="zh-CN"/>
        </w:rPr>
        <w:t>救援结束，</w:t>
      </w:r>
      <w:r>
        <w:rPr>
          <w:rFonts w:hint="eastAsia" w:ascii="仿宋" w:hAnsi="仿宋" w:eastAsia="仿宋" w:cs="宋体"/>
          <w:sz w:val="28"/>
          <w:szCs w:val="28"/>
          <w:lang w:eastAsia="zh-CN"/>
        </w:rPr>
        <w:t>遇险及被困人员全部救出或转移；</w:t>
      </w:r>
      <w:r>
        <w:rPr>
          <w:rFonts w:hint="eastAsia" w:ascii="仿宋" w:hAnsi="仿宋" w:eastAsia="仿宋"/>
          <w:sz w:val="28"/>
          <w:szCs w:val="28"/>
          <w:lang w:eastAsia="zh-CN"/>
        </w:rPr>
        <w:t>煤与瓦斯突出事故</w:t>
      </w:r>
      <w:r>
        <w:rPr>
          <w:rFonts w:hint="eastAsia" w:ascii="仿宋" w:hAnsi="仿宋" w:eastAsia="仿宋" w:cs="宋体"/>
          <w:sz w:val="28"/>
          <w:szCs w:val="28"/>
          <w:lang w:eastAsia="zh-CN"/>
        </w:rPr>
        <w:t>原因查清、事故源已处理完毕。由救护队进一步对整个灾区进行瓦斯和巷道各种状况检查，检查有无残留火源、瓦斯和一氧化碳等有毒有害气体浓度及巷道支护和通风设施情况，并修复损坏的通风设施或重新修建临时通风设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现场指挥部组织技术专家组、各职能科室、救护部门联合制定矿井煤与瓦斯突出事故后生产逐步恢复方案及安全技术措施按程序报矿井有关科室和领导批准及股份公司有关部室和领导批准。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发生</w:t>
      </w:r>
      <w:r>
        <w:rPr>
          <w:rFonts w:hint="eastAsia" w:ascii="仿宋" w:hAnsi="仿宋" w:eastAsia="仿宋"/>
          <w:sz w:val="28"/>
          <w:szCs w:val="28"/>
          <w:lang w:eastAsia="zh-CN"/>
        </w:rPr>
        <w:t>煤与瓦斯突出事故</w:t>
      </w:r>
      <w:r>
        <w:rPr>
          <w:rFonts w:ascii="仿宋" w:hAnsi="仿宋" w:eastAsia="仿宋"/>
          <w:sz w:val="28"/>
          <w:szCs w:val="28"/>
          <w:lang w:eastAsia="zh-CN"/>
        </w:rPr>
        <w:t>后，可能造成矿井通风系统破坏，在恢复矿井正常生产前，为了防止出现瓦斯等有毒有害气体积聚，必须采取措施，恢复矿井正常通风、供电、排水等；</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①主通风机因</w:t>
      </w:r>
      <w:r>
        <w:rPr>
          <w:rFonts w:hint="eastAsia" w:ascii="仿宋" w:hAnsi="仿宋" w:eastAsia="仿宋"/>
          <w:sz w:val="28"/>
          <w:szCs w:val="28"/>
          <w:lang w:eastAsia="zh-CN"/>
        </w:rPr>
        <w:t>煤与瓦斯突出事故</w:t>
      </w:r>
      <w:r>
        <w:rPr>
          <w:rFonts w:ascii="仿宋" w:hAnsi="仿宋" w:eastAsia="仿宋"/>
          <w:sz w:val="28"/>
          <w:szCs w:val="28"/>
          <w:lang w:eastAsia="zh-CN"/>
        </w:rPr>
        <w:t>停止运转，由</w:t>
      </w:r>
      <w:r>
        <w:rPr>
          <w:rFonts w:hint="eastAsia" w:ascii="仿宋" w:hAnsi="仿宋" w:eastAsia="仿宋"/>
          <w:sz w:val="28"/>
          <w:szCs w:val="28"/>
          <w:lang w:eastAsia="zh-CN"/>
        </w:rPr>
        <w:t>机电、通风部门和救护部门联合制定专项《逐步恢复送电实施措施》和《瓦斯检查排放措施》报矿井有关科室和领导及股份公司有关部室和领导批准，由现场指挥部根据措施要求及执行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制度，安排通风部门和救护队首先恢复全风压通风系统的正常通风。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②事故</w:t>
      </w:r>
      <w:r>
        <w:rPr>
          <w:rFonts w:ascii="仿宋" w:hAnsi="仿宋" w:eastAsia="仿宋"/>
          <w:sz w:val="28"/>
          <w:szCs w:val="28"/>
          <w:lang w:eastAsia="zh-CN"/>
        </w:rPr>
        <w:t>矿井</w:t>
      </w:r>
      <w:r>
        <w:rPr>
          <w:rFonts w:hint="eastAsia" w:ascii="仿宋" w:hAnsi="仿宋" w:eastAsia="仿宋"/>
          <w:sz w:val="28"/>
          <w:szCs w:val="28"/>
          <w:lang w:eastAsia="zh-CN"/>
        </w:rPr>
        <w:t>恢复全风压通风系统的正常通风应急处置措施同本预案《主要通风机停止运转事故现场处置方案》3.2.3现场恢复应急处置措施1</w:t>
      </w:r>
      <w:r>
        <w:rPr>
          <w:rFonts w:ascii="仿宋" w:hAnsi="仿宋" w:eastAsia="仿宋"/>
          <w:sz w:val="28"/>
          <w:szCs w:val="28"/>
          <w:lang w:eastAsia="zh-CN"/>
        </w:rPr>
        <w:t>）</w:t>
      </w:r>
      <w:r>
        <w:rPr>
          <w:rFonts w:hint="eastAsia" w:ascii="仿宋" w:hAnsi="仿宋" w:eastAsia="仿宋"/>
          <w:sz w:val="28"/>
          <w:szCs w:val="28"/>
          <w:lang w:eastAsia="zh-CN"/>
        </w:rPr>
        <w:t>主要通风机停止运转事故故障处置结束后，立即恢复主要通风机运转和井下变电所、排水泵房和采面的供电应急处置措施；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全风压通风系统恢复正常通风以后。机电、动力部门按规程、措施检修全风压通风系统内本部门负责范围的机电设备及电缆线路；采煤单位按规程、措施检修本单位负责范围的机电设备及电缆线路、修复清理因煤与瓦斯突出事故损坏的巷道、通风设施及采面；现场指挥部安排专业队伍按规程、措施修复清理全风压通风系统内其它因煤与瓦斯突出损坏的巷道和通风设施及检修其中的机电设备、电缆线路等。现场指挥部按组织制定的生产逐步恢复方案及安全技术措施，恢复全风压通风系统供电、排水等。能保证正常生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④那个采煤工作面发生煤与瓦斯突出</w:t>
      </w:r>
      <w:r>
        <w:rPr>
          <w:rFonts w:ascii="仿宋" w:hAnsi="仿宋" w:eastAsia="仿宋"/>
          <w:sz w:val="28"/>
          <w:szCs w:val="28"/>
          <w:lang w:eastAsia="zh-CN"/>
        </w:rPr>
        <w:t>事故，必须</w:t>
      </w:r>
      <w:r>
        <w:rPr>
          <w:rFonts w:hint="eastAsia" w:ascii="仿宋" w:hAnsi="仿宋" w:eastAsia="仿宋"/>
          <w:sz w:val="28"/>
          <w:szCs w:val="28"/>
          <w:lang w:eastAsia="zh-CN"/>
        </w:rPr>
        <w:t>制定《煤与瓦斯突出后清理煤矸和加强围岩支护的专项安全技术措施》清除喷出</w:t>
      </w:r>
      <w:r>
        <w:rPr>
          <w:rFonts w:ascii="仿宋" w:hAnsi="仿宋" w:eastAsia="仿宋"/>
          <w:sz w:val="28"/>
          <w:szCs w:val="28"/>
          <w:lang w:eastAsia="zh-CN"/>
        </w:rPr>
        <w:t>或突出的煤、矸</w:t>
      </w:r>
      <w:r>
        <w:rPr>
          <w:rFonts w:hint="eastAsia" w:ascii="仿宋" w:hAnsi="仿宋" w:eastAsia="仿宋"/>
          <w:sz w:val="28"/>
          <w:szCs w:val="28"/>
          <w:lang w:eastAsia="zh-CN"/>
        </w:rPr>
        <w:t>，支护</w:t>
      </w:r>
      <w:r>
        <w:rPr>
          <w:rFonts w:ascii="仿宋" w:hAnsi="仿宋" w:eastAsia="仿宋"/>
          <w:sz w:val="28"/>
          <w:szCs w:val="28"/>
          <w:lang w:eastAsia="zh-CN"/>
        </w:rPr>
        <w:t>突出空洞；</w:t>
      </w:r>
      <w:r>
        <w:rPr>
          <w:rFonts w:hint="eastAsia" w:ascii="仿宋" w:hAnsi="仿宋" w:eastAsia="仿宋"/>
          <w:sz w:val="28"/>
          <w:szCs w:val="28"/>
          <w:lang w:eastAsia="zh-CN"/>
        </w:rPr>
        <w:t>清理喷出</w:t>
      </w:r>
      <w:r>
        <w:rPr>
          <w:rFonts w:ascii="仿宋" w:hAnsi="仿宋" w:eastAsia="仿宋"/>
          <w:sz w:val="28"/>
          <w:szCs w:val="28"/>
          <w:lang w:eastAsia="zh-CN"/>
        </w:rPr>
        <w:t>或突出的煤、矸时，应洒水降尘</w:t>
      </w:r>
      <w:r>
        <w:rPr>
          <w:rFonts w:hint="eastAsia" w:ascii="仿宋" w:hAnsi="仿宋" w:eastAsia="仿宋"/>
          <w:sz w:val="28"/>
          <w:szCs w:val="28"/>
          <w:lang w:eastAsia="zh-CN"/>
        </w:rPr>
        <w:t>，</w:t>
      </w:r>
      <w:r>
        <w:rPr>
          <w:rFonts w:ascii="仿宋" w:hAnsi="仿宋" w:eastAsia="仿宋"/>
          <w:sz w:val="28"/>
          <w:szCs w:val="28"/>
          <w:lang w:eastAsia="zh-CN"/>
        </w:rPr>
        <w:t>为了防止二次突出，要设置防护板，打密集支柱，并防止突出空洞的煤岩垮落伤人；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⑤主通风机正常运转，</w:t>
      </w:r>
      <w:r>
        <w:rPr>
          <w:rFonts w:ascii="仿宋" w:hAnsi="仿宋" w:eastAsia="仿宋"/>
          <w:sz w:val="28"/>
          <w:szCs w:val="28"/>
          <w:lang w:eastAsia="zh-CN"/>
        </w:rPr>
        <w:t>因</w:t>
      </w:r>
      <w:r>
        <w:rPr>
          <w:rFonts w:hint="eastAsia" w:ascii="仿宋" w:hAnsi="仿宋" w:eastAsia="仿宋"/>
          <w:sz w:val="28"/>
          <w:szCs w:val="28"/>
          <w:lang w:eastAsia="zh-CN"/>
        </w:rPr>
        <w:t>煤与瓦斯突出</w:t>
      </w:r>
      <w:r>
        <w:rPr>
          <w:rFonts w:ascii="仿宋" w:hAnsi="仿宋" w:eastAsia="仿宋"/>
          <w:sz w:val="28"/>
          <w:szCs w:val="28"/>
          <w:lang w:eastAsia="zh-CN"/>
        </w:rPr>
        <w:t>事故造成开掘工作面局部通风机停止运转，由矿井通风部门和</w:t>
      </w:r>
      <w:r>
        <w:rPr>
          <w:rFonts w:hint="eastAsia" w:ascii="仿宋" w:hAnsi="仿宋" w:eastAsia="仿宋"/>
          <w:sz w:val="28"/>
          <w:szCs w:val="28"/>
          <w:lang w:eastAsia="zh-CN"/>
        </w:rPr>
        <w:t>救护部门联合制定专项《瓦斯检查排放措施》报矿井有关科室和领导及股份公司有关部室和领导批准，由现场指挥部根据措施要求及执行</w:t>
      </w:r>
      <w:r>
        <w:rPr>
          <w:rFonts w:ascii="仿宋" w:hAnsi="仿宋" w:eastAsia="仿宋"/>
          <w:sz w:val="28"/>
          <w:szCs w:val="28"/>
          <w:lang w:eastAsia="zh-CN"/>
        </w:rPr>
        <w:t>股份公司的矿井瓦斯排放</w:t>
      </w:r>
      <w:r>
        <w:rPr>
          <w:rFonts w:hint="eastAsia" w:ascii="仿宋" w:hAnsi="仿宋" w:eastAsia="仿宋"/>
          <w:sz w:val="28"/>
          <w:szCs w:val="28"/>
          <w:lang w:eastAsia="zh-CN"/>
        </w:rPr>
        <w:t>制度，安排通风部门、救护队、基层区队逐步恢复</w:t>
      </w:r>
      <w:r>
        <w:rPr>
          <w:rFonts w:ascii="仿宋" w:hAnsi="仿宋" w:eastAsia="仿宋"/>
          <w:sz w:val="28"/>
          <w:szCs w:val="28"/>
          <w:lang w:eastAsia="zh-CN"/>
        </w:rPr>
        <w:t>开掘工作面</w:t>
      </w:r>
      <w:r>
        <w:rPr>
          <w:rFonts w:hint="eastAsia" w:ascii="仿宋" w:hAnsi="仿宋" w:eastAsia="仿宋"/>
          <w:sz w:val="28"/>
          <w:szCs w:val="28"/>
          <w:lang w:eastAsia="zh-CN"/>
        </w:rPr>
        <w:t>通风、供电、排水。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a.事故</w:t>
      </w:r>
      <w:r>
        <w:rPr>
          <w:rFonts w:ascii="仿宋" w:hAnsi="仿宋" w:eastAsia="仿宋"/>
          <w:sz w:val="28"/>
          <w:szCs w:val="28"/>
          <w:lang w:eastAsia="zh-CN"/>
        </w:rPr>
        <w:t>矿井</w:t>
      </w:r>
      <w:r>
        <w:rPr>
          <w:rFonts w:hint="eastAsia" w:ascii="仿宋" w:hAnsi="仿宋" w:eastAsia="仿宋"/>
          <w:sz w:val="28"/>
          <w:szCs w:val="28"/>
          <w:lang w:eastAsia="zh-CN"/>
        </w:rPr>
        <w:t>恢复</w:t>
      </w:r>
      <w:r>
        <w:rPr>
          <w:rFonts w:ascii="仿宋" w:hAnsi="仿宋" w:eastAsia="仿宋"/>
          <w:sz w:val="28"/>
          <w:szCs w:val="28"/>
          <w:lang w:eastAsia="zh-CN"/>
        </w:rPr>
        <w:t>开掘工作面</w:t>
      </w:r>
      <w:r>
        <w:rPr>
          <w:rFonts w:hint="eastAsia" w:ascii="仿宋" w:hAnsi="仿宋" w:eastAsia="仿宋"/>
          <w:sz w:val="28"/>
          <w:szCs w:val="28"/>
          <w:lang w:eastAsia="zh-CN"/>
        </w:rPr>
        <w:t>的正常通风应急处置措施同本预案《主要通风机停止运转事故现场处置方案》3.2.3现场恢复应急处置措施2</w:t>
      </w:r>
      <w:r>
        <w:rPr>
          <w:rFonts w:ascii="仿宋" w:hAnsi="仿宋" w:eastAsia="仿宋"/>
          <w:sz w:val="28"/>
          <w:szCs w:val="28"/>
          <w:lang w:eastAsia="zh-CN"/>
        </w:rPr>
        <w:t>）</w:t>
      </w:r>
      <w:r>
        <w:rPr>
          <w:rFonts w:hint="eastAsia" w:ascii="仿宋" w:hAnsi="仿宋" w:eastAsia="仿宋"/>
          <w:sz w:val="28"/>
          <w:szCs w:val="28"/>
          <w:lang w:eastAsia="zh-CN"/>
        </w:rPr>
        <w:t>主要通风机停止运转事故处置结束，主要通风机、排水泵房、变电所和采面的供电正常后。开掘工作面（独头巷道）恢复通风、供电应急处置措施；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b.</w:t>
      </w:r>
      <w:r>
        <w:rPr>
          <w:rFonts w:ascii="仿宋" w:hAnsi="仿宋" w:eastAsia="仿宋"/>
          <w:sz w:val="28"/>
          <w:szCs w:val="28"/>
          <w:lang w:eastAsia="zh-CN"/>
        </w:rPr>
        <w:t xml:space="preserve"> 开掘工作面</w:t>
      </w:r>
      <w:r>
        <w:rPr>
          <w:rFonts w:hint="eastAsia" w:ascii="仿宋" w:hAnsi="仿宋" w:eastAsia="仿宋"/>
          <w:sz w:val="28"/>
          <w:szCs w:val="28"/>
          <w:lang w:eastAsia="zh-CN"/>
        </w:rPr>
        <w:t>恢复正常通风后。开掘单位按规程、措施检修本单位负责范围的机电设备及电缆线路、修复清理因煤与瓦斯突出事故损坏的巷道、通风设施，恢复开掘工作面的供电、排水等，能保证正常生产；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c.那个</w:t>
      </w:r>
      <w:r>
        <w:rPr>
          <w:rFonts w:ascii="仿宋" w:hAnsi="仿宋" w:eastAsia="仿宋"/>
          <w:sz w:val="28"/>
          <w:szCs w:val="28"/>
          <w:lang w:eastAsia="zh-CN"/>
        </w:rPr>
        <w:t>开掘工作面</w:t>
      </w:r>
      <w:r>
        <w:rPr>
          <w:rFonts w:hint="eastAsia" w:ascii="仿宋" w:hAnsi="仿宋" w:eastAsia="仿宋"/>
          <w:sz w:val="28"/>
          <w:szCs w:val="28"/>
          <w:lang w:eastAsia="zh-CN"/>
        </w:rPr>
        <w:t>发生煤与瓦斯突出</w:t>
      </w:r>
      <w:r>
        <w:rPr>
          <w:rFonts w:ascii="仿宋" w:hAnsi="仿宋" w:eastAsia="仿宋"/>
          <w:sz w:val="28"/>
          <w:szCs w:val="28"/>
          <w:lang w:eastAsia="zh-CN"/>
        </w:rPr>
        <w:t>事故，必须</w:t>
      </w:r>
      <w:r>
        <w:rPr>
          <w:rFonts w:hint="eastAsia" w:ascii="仿宋" w:hAnsi="仿宋" w:eastAsia="仿宋"/>
          <w:sz w:val="28"/>
          <w:szCs w:val="28"/>
          <w:lang w:eastAsia="zh-CN"/>
        </w:rPr>
        <w:t>制定《煤与瓦斯突出后清理煤矸和加强围岩支护的专项安全技术措施》清除喷出</w:t>
      </w:r>
      <w:r>
        <w:rPr>
          <w:rFonts w:ascii="仿宋" w:hAnsi="仿宋" w:eastAsia="仿宋"/>
          <w:sz w:val="28"/>
          <w:szCs w:val="28"/>
          <w:lang w:eastAsia="zh-CN"/>
        </w:rPr>
        <w:t>或突出的煤、矸</w:t>
      </w:r>
      <w:r>
        <w:rPr>
          <w:rFonts w:hint="eastAsia" w:ascii="仿宋" w:hAnsi="仿宋" w:eastAsia="仿宋"/>
          <w:sz w:val="28"/>
          <w:szCs w:val="28"/>
          <w:lang w:eastAsia="zh-CN"/>
        </w:rPr>
        <w:t>，支护</w:t>
      </w:r>
      <w:r>
        <w:rPr>
          <w:rFonts w:ascii="仿宋" w:hAnsi="仿宋" w:eastAsia="仿宋"/>
          <w:sz w:val="28"/>
          <w:szCs w:val="28"/>
          <w:lang w:eastAsia="zh-CN"/>
        </w:rPr>
        <w:t>突出空洞；</w:t>
      </w:r>
      <w:r>
        <w:rPr>
          <w:rFonts w:hint="eastAsia" w:ascii="仿宋" w:hAnsi="仿宋" w:eastAsia="仿宋"/>
          <w:sz w:val="28"/>
          <w:szCs w:val="28"/>
          <w:lang w:eastAsia="zh-CN"/>
        </w:rPr>
        <w:t>清理喷出</w:t>
      </w:r>
      <w:r>
        <w:rPr>
          <w:rFonts w:ascii="仿宋" w:hAnsi="仿宋" w:eastAsia="仿宋"/>
          <w:sz w:val="28"/>
          <w:szCs w:val="28"/>
          <w:lang w:eastAsia="zh-CN"/>
        </w:rPr>
        <w:t>或突出的煤、矸时，应洒水降尘</w:t>
      </w:r>
      <w:r>
        <w:rPr>
          <w:rFonts w:hint="eastAsia" w:ascii="仿宋" w:hAnsi="仿宋" w:eastAsia="仿宋"/>
          <w:sz w:val="28"/>
          <w:szCs w:val="28"/>
          <w:lang w:eastAsia="zh-CN"/>
        </w:rPr>
        <w:t>，</w:t>
      </w:r>
      <w:r>
        <w:rPr>
          <w:rFonts w:ascii="仿宋" w:hAnsi="仿宋" w:eastAsia="仿宋"/>
          <w:sz w:val="28"/>
          <w:szCs w:val="28"/>
          <w:lang w:eastAsia="zh-CN"/>
        </w:rPr>
        <w:t>为了防止二次突出，要设置防护板，打密集支柱，并防止突出空洞的煤岩垮落伤人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恢复后，由现场指挥部组织技术专家组及安检、通风、机电、地测防治水、技术、运输、救护、调度等各个职能部门，对矿井内各个地点进行全面检查，在无任何隐患、无发生次生、衍生灾害的情况下，形成报告。现场指挥部报已启动应急预案的政府部门和上级单位批准后，由现场指挥部总指挥宣布矿井煤与瓦斯突出事故应急响应终止，方可恢复正常生产。</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人员在应急避险、沿避灾路线撤离到安全地点后，立即利用电话等汇报本单位值班室及本矿井调度室，根据事故大小逐级上报。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股份公司调度指挥中心：68119</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安全管理部：68333</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救护大队：  63538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主管部门电话：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邢台市应急管理局：   0319-3609001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国家矿山安全监察局河北局执法</w:t>
      </w:r>
      <w:r>
        <w:rPr>
          <w:rFonts w:ascii="仿宋" w:hAnsi="仿宋" w:eastAsia="仿宋" w:cs="宋体"/>
          <w:sz w:val="28"/>
          <w:szCs w:val="28"/>
          <w:lang w:eastAsia="zh-CN"/>
        </w:rPr>
        <w:t>二处：</w:t>
      </w:r>
      <w:r>
        <w:rPr>
          <w:rFonts w:hint="eastAsia" w:ascii="仿宋" w:hAnsi="仿宋" w:eastAsia="仿宋" w:cs="宋体"/>
          <w:sz w:val="28"/>
          <w:szCs w:val="28"/>
          <w:lang w:eastAsia="zh-CN"/>
        </w:rPr>
        <w:t>0319-8770027   8770028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2）事故报告的基本要求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 xml:space="preserve"> 发现煤与瓦斯突出监测数据达到或超过临界值，防治煤与瓦斯突出人员必须立即报告矿井调度室和有关领导</w:t>
      </w:r>
      <w:r>
        <w:rPr>
          <w:rFonts w:hint="eastAsia" w:ascii="仿宋" w:hAnsi="仿宋" w:eastAsia="仿宋"/>
          <w:sz w:val="28"/>
          <w:szCs w:val="28"/>
          <w:lang w:eastAsia="zh-CN"/>
        </w:rPr>
        <w:t>。</w:t>
      </w:r>
      <w:r>
        <w:rPr>
          <w:rFonts w:hint="eastAsia" w:ascii="仿宋" w:hAnsi="仿宋" w:eastAsia="仿宋" w:cs="宋体"/>
          <w:sz w:val="28"/>
          <w:szCs w:val="28"/>
          <w:lang w:eastAsia="zh-CN"/>
        </w:rPr>
        <w:t>发生</w:t>
      </w:r>
      <w:r>
        <w:rPr>
          <w:rFonts w:hint="eastAsia" w:ascii="仿宋" w:hAnsi="仿宋" w:eastAsia="仿宋"/>
          <w:sz w:val="28"/>
          <w:szCs w:val="28"/>
          <w:lang w:eastAsia="zh-CN"/>
        </w:rPr>
        <w:t>煤与瓦斯突出</w:t>
      </w:r>
      <w:r>
        <w:rPr>
          <w:rFonts w:hint="eastAsia" w:ascii="仿宋" w:hAnsi="仿宋" w:eastAsia="仿宋" w:cs="宋体"/>
          <w:sz w:val="28"/>
          <w:szCs w:val="28"/>
          <w:lang w:eastAsia="zh-CN"/>
        </w:rPr>
        <w:t>事故或发现</w:t>
      </w:r>
      <w:r>
        <w:rPr>
          <w:rFonts w:hint="eastAsia" w:ascii="仿宋" w:hAnsi="仿宋" w:eastAsia="仿宋"/>
          <w:sz w:val="28"/>
          <w:szCs w:val="28"/>
          <w:lang w:eastAsia="zh-CN"/>
        </w:rPr>
        <w:t>煤与瓦斯突出</w:t>
      </w:r>
      <w:r>
        <w:rPr>
          <w:rFonts w:hint="eastAsia" w:ascii="仿宋" w:hAnsi="仿宋" w:eastAsia="仿宋" w:cs="宋体"/>
          <w:sz w:val="28"/>
          <w:szCs w:val="28"/>
          <w:lang w:eastAsia="zh-CN"/>
        </w:rPr>
        <w:t>事故征兆后，责任区队现场跟班人员、</w:t>
      </w:r>
      <w:r>
        <w:rPr>
          <w:rFonts w:ascii="仿宋" w:hAnsi="仿宋" w:eastAsia="仿宋" w:cs="宋体"/>
          <w:sz w:val="28"/>
          <w:szCs w:val="28"/>
          <w:lang w:eastAsia="zh-CN"/>
        </w:rPr>
        <w:t>班组长</w:t>
      </w:r>
      <w:r>
        <w:rPr>
          <w:rFonts w:hint="eastAsia" w:ascii="仿宋" w:hAnsi="仿宋" w:eastAsia="仿宋" w:cs="宋体"/>
          <w:sz w:val="28"/>
          <w:szCs w:val="28"/>
          <w:lang w:eastAsia="zh-CN"/>
        </w:rPr>
        <w:t>或发现人员应急避险并按避灾路线撤离至安全地点后，必须立即向矿井调度室和本单位值班领导报告，汇报时间原则上在事故发生后不超过</w:t>
      </w:r>
      <w:r>
        <w:rPr>
          <w:rFonts w:ascii="仿宋" w:hAnsi="仿宋" w:eastAsia="仿宋" w:cs="宋体"/>
          <w:sz w:val="28"/>
          <w:szCs w:val="28"/>
          <w:lang w:eastAsia="zh-CN"/>
        </w:rPr>
        <w:t>20</w:t>
      </w:r>
      <w:r>
        <w:rPr>
          <w:rFonts w:hint="eastAsia" w:ascii="仿宋" w:hAnsi="仿宋" w:eastAsia="仿宋" w:cs="宋体"/>
          <w:sz w:val="28"/>
          <w:szCs w:val="28"/>
          <w:lang w:eastAsia="zh-CN"/>
        </w:rPr>
        <w:t>分钟，并在安全地点电话处放专人接听电话，保持联络畅通；汇报内容包括：事故发生的时间、地点、原因、简要经过、事故造成的伤害程度、事故发生后采取的应急措施及现场遇险被困人员等情况；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煤与瓦斯突出事故报警后，要立即按本矿井应急预案向矿井值班领导、矿井长、总工程师和主管矿井领导报告，并用各种通讯方式召集现场指挥部成员及通知救护队、医院等救援部门，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）报告</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310" w:name="_Toc123912942"/>
      <w:r>
        <w:rPr>
          <w:rFonts w:hint="eastAsia" w:ascii="仿宋" w:hAnsi="仿宋" w:eastAsia="仿宋"/>
          <w:sz w:val="30"/>
          <w:szCs w:val="30"/>
          <w:lang w:eastAsia="zh-CN"/>
        </w:rPr>
        <w:t>4注意事项</w:t>
      </w:r>
      <w:bookmarkEnd w:id="310"/>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ascii="仿宋" w:hAnsi="仿宋" w:eastAsia="仿宋"/>
          <w:sz w:val="28"/>
          <w:szCs w:val="28"/>
          <w:lang w:eastAsia="zh-CN"/>
        </w:rPr>
        <w:t>遇险人员严禁在氧气浓度低于</w:t>
      </w:r>
      <w:r>
        <w:rPr>
          <w:rFonts w:hint="eastAsia" w:ascii="仿宋" w:hAnsi="仿宋" w:eastAsia="仿宋"/>
          <w:sz w:val="28"/>
          <w:szCs w:val="28"/>
          <w:lang w:eastAsia="zh-CN"/>
        </w:rPr>
        <w:t>18％或在有</w:t>
      </w:r>
      <w:r>
        <w:rPr>
          <w:rFonts w:ascii="仿宋" w:hAnsi="仿宋" w:eastAsia="仿宋"/>
          <w:sz w:val="28"/>
          <w:szCs w:val="28"/>
          <w:lang w:eastAsia="zh-CN"/>
        </w:rPr>
        <w:t>瓦斯等有毒有害气体超限中讲话，严禁在氧气浓度低于</w:t>
      </w:r>
      <w:r>
        <w:rPr>
          <w:rFonts w:hint="eastAsia" w:ascii="仿宋" w:hAnsi="仿宋" w:eastAsia="仿宋"/>
          <w:sz w:val="28"/>
          <w:szCs w:val="28"/>
          <w:lang w:eastAsia="zh-CN"/>
        </w:rPr>
        <w:t>18％或在有</w:t>
      </w:r>
      <w:r>
        <w:rPr>
          <w:rFonts w:ascii="仿宋" w:hAnsi="仿宋" w:eastAsia="仿宋"/>
          <w:sz w:val="28"/>
          <w:szCs w:val="28"/>
          <w:lang w:eastAsia="zh-CN"/>
        </w:rPr>
        <w:t>瓦斯等有毒有害气体超限中取下防护器具</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2）被困人员应根据自己所处环境，选择安全方法，发出呼救信号，以便抢救人员及时发现；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3）煤与瓦斯突出</w:t>
      </w:r>
      <w:r>
        <w:rPr>
          <w:rFonts w:ascii="仿宋" w:hAnsi="仿宋" w:eastAsia="仿宋"/>
          <w:sz w:val="28"/>
          <w:szCs w:val="28"/>
          <w:lang w:eastAsia="zh-CN"/>
        </w:rPr>
        <w:t>事故发生后的第一批进入现场抢救人员，必须是专业救护</w:t>
      </w:r>
      <w:r>
        <w:rPr>
          <w:rFonts w:hint="eastAsia" w:ascii="仿宋" w:hAnsi="仿宋" w:eastAsia="仿宋"/>
          <w:sz w:val="28"/>
          <w:szCs w:val="28"/>
          <w:lang w:eastAsia="zh-CN"/>
        </w:rPr>
        <w:t>队</w:t>
      </w:r>
      <w:r>
        <w:rPr>
          <w:rFonts w:ascii="仿宋" w:hAnsi="仿宋" w:eastAsia="仿宋"/>
          <w:sz w:val="28"/>
          <w:szCs w:val="28"/>
          <w:lang w:eastAsia="zh-CN"/>
        </w:rPr>
        <w:t>员，要佩带救护</w:t>
      </w:r>
      <w:r>
        <w:rPr>
          <w:rFonts w:hint="eastAsia" w:ascii="仿宋" w:hAnsi="仿宋" w:eastAsia="仿宋"/>
          <w:sz w:val="28"/>
          <w:szCs w:val="28"/>
          <w:lang w:eastAsia="zh-CN"/>
        </w:rPr>
        <w:t>队</w:t>
      </w:r>
      <w:r>
        <w:rPr>
          <w:rFonts w:ascii="仿宋" w:hAnsi="仿宋" w:eastAsia="仿宋"/>
          <w:sz w:val="28"/>
          <w:szCs w:val="28"/>
          <w:lang w:eastAsia="zh-CN"/>
        </w:rPr>
        <w:t>员专用正压氧气呼吸器，</w:t>
      </w:r>
      <w:r>
        <w:rPr>
          <w:rFonts w:hint="eastAsia" w:ascii="仿宋" w:hAnsi="仿宋" w:eastAsia="仿宋"/>
          <w:sz w:val="28"/>
          <w:szCs w:val="28"/>
          <w:lang w:eastAsia="zh-CN"/>
        </w:rPr>
        <w:t>救援队员进入灾区探险或救人时要时刻检查氧气消耗量，保证有足够的氧气返回。</w:t>
      </w:r>
      <w:r>
        <w:rPr>
          <w:rFonts w:ascii="仿宋" w:hAnsi="仿宋" w:eastAsia="仿宋"/>
          <w:sz w:val="28"/>
          <w:szCs w:val="28"/>
          <w:lang w:eastAsia="zh-CN"/>
        </w:rPr>
        <w:t>其他后续人员根据第一批专业救护人员对事故现场瓦斯等有害气体或可能再次发生事故的程度观测评估后，在安全情况下，经现场指挥部允许</w:t>
      </w:r>
      <w:r>
        <w:rPr>
          <w:rFonts w:hint="eastAsia" w:ascii="仿宋" w:hAnsi="仿宋" w:eastAsia="仿宋"/>
          <w:sz w:val="28"/>
          <w:szCs w:val="28"/>
          <w:lang w:eastAsia="zh-CN"/>
        </w:rPr>
        <w:t>，</w:t>
      </w:r>
      <w:r>
        <w:rPr>
          <w:rFonts w:ascii="仿宋" w:hAnsi="仿宋" w:eastAsia="仿宋"/>
          <w:sz w:val="28"/>
          <w:szCs w:val="28"/>
          <w:lang w:eastAsia="zh-CN"/>
        </w:rPr>
        <w:t>再进入现场配合救灾，但必须佩带有隔离式</w:t>
      </w:r>
      <w:r>
        <w:rPr>
          <w:rFonts w:hint="eastAsia" w:ascii="仿宋" w:hAnsi="仿宋" w:eastAsia="仿宋"/>
          <w:sz w:val="28"/>
          <w:szCs w:val="28"/>
          <w:lang w:eastAsia="zh-CN"/>
        </w:rPr>
        <w:t>自救</w:t>
      </w:r>
      <w:r>
        <w:rPr>
          <w:rFonts w:ascii="仿宋" w:hAnsi="仿宋" w:eastAsia="仿宋"/>
          <w:sz w:val="28"/>
          <w:szCs w:val="28"/>
          <w:lang w:eastAsia="zh-CN"/>
        </w:rPr>
        <w:t>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4）开掘工作面发生煤与瓦斯突出时，正在运转的局部通风机不可随意停止，对已停运的局部通风机不得随意启动；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5）抢险救援期间不得停止井下压风，以供灾区人员呼吸；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现场救援对策和措施必须以事故现场实际情况为依据，以人为本，生命至上，尽量减少设备和财产损失</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应采购国家制定的专业厂家生产的抢险救援器材，要严格采购、入库、存放过程及使用前的检验验收关，并按规定使用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制定的应急救援对策或措施要有针对性、实用性和可操作性</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现场自救互救应遵循保护人员安全优先的原则，防止事故蔓延，降低事故损失</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10）现场指挥部必须迅速了解和判断灾情发展趋势，果断做出事故初期的救灾决定；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11）防止二次煤与瓦斯突出和瓦斯、煤尘爆炸，不得强令救护队进入有二次煤与瓦斯突出和瓦斯、煤尘爆炸危险的灾区救人；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12）派人到进回风井口及其50米范围内检查瓦斯，设置警戒，熄灭警戒区内的一切火源，严禁一切撤离进入警戒区；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13）救护队在煤与瓦斯突出事故时，迅速查明是否有火源存在和有毒有害气体浓度，当证实灾区遇险人员已经死亡时，不允许佩戴呼吸器冒险抬人；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14)救援人员必须认真执行抢险救灾方案和安全技术措施，并应根据煤与瓦斯突出事故性质，采取相应的安全防护措施，确保自身安全；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15)</w:t>
      </w:r>
      <w:r>
        <w:rPr>
          <w:rFonts w:ascii="仿宋" w:hAnsi="仿宋" w:eastAsia="仿宋"/>
          <w:sz w:val="28"/>
          <w:szCs w:val="28"/>
          <w:lang w:eastAsia="zh-CN"/>
        </w:rPr>
        <w:t>救护队在处理</w:t>
      </w:r>
      <w:r>
        <w:rPr>
          <w:rFonts w:hint="eastAsia" w:ascii="仿宋" w:hAnsi="仿宋" w:eastAsia="仿宋"/>
          <w:sz w:val="28"/>
          <w:szCs w:val="28"/>
          <w:lang w:eastAsia="zh-CN"/>
        </w:rPr>
        <w:t>煤与瓦斯突出</w:t>
      </w:r>
      <w:r>
        <w:rPr>
          <w:rFonts w:ascii="仿宋" w:hAnsi="仿宋" w:eastAsia="仿宋"/>
          <w:sz w:val="28"/>
          <w:szCs w:val="28"/>
          <w:lang w:eastAsia="zh-CN"/>
        </w:rPr>
        <w:t>事故时，侦察搬运遇险人员，制定</w:t>
      </w:r>
      <w:r>
        <w:rPr>
          <w:rFonts w:hint="eastAsia" w:ascii="仿宋" w:hAnsi="仿宋" w:eastAsia="仿宋"/>
          <w:sz w:val="28"/>
          <w:szCs w:val="28"/>
          <w:lang w:eastAsia="zh-CN"/>
        </w:rPr>
        <w:t>行动</w:t>
      </w:r>
      <w:r>
        <w:rPr>
          <w:rFonts w:ascii="仿宋" w:hAnsi="仿宋" w:eastAsia="仿宋"/>
          <w:sz w:val="28"/>
          <w:szCs w:val="28"/>
          <w:lang w:eastAsia="zh-CN"/>
        </w:rPr>
        <w:t>作战计划等一切行动，应符合</w:t>
      </w:r>
      <w:r>
        <w:rPr>
          <w:rFonts w:hint="eastAsia" w:ascii="仿宋" w:hAnsi="仿宋" w:eastAsia="仿宋"/>
          <w:sz w:val="28"/>
          <w:szCs w:val="28"/>
          <w:lang w:eastAsia="zh-CN"/>
        </w:rPr>
        <w:t>《煤矿救护规程》、《煤矿安全规程》和《防治煤与瓦斯突出细则》等有关规定，才能避免意外事故的发生；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16)</w:t>
      </w:r>
      <w:r>
        <w:rPr>
          <w:rFonts w:ascii="仿宋" w:hAnsi="仿宋" w:eastAsia="仿宋"/>
          <w:sz w:val="28"/>
          <w:szCs w:val="28"/>
          <w:lang w:eastAsia="zh-CN"/>
        </w:rPr>
        <w:t>做好各预案的衔接工作。</w:t>
      </w:r>
      <w:r>
        <w:rPr>
          <w:rFonts w:hint="eastAsia" w:ascii="仿宋" w:hAnsi="仿宋" w:eastAsia="仿宋"/>
          <w:sz w:val="28"/>
          <w:szCs w:val="28"/>
          <w:lang w:eastAsia="zh-CN"/>
        </w:rPr>
        <w:t>灾区</w:t>
      </w:r>
      <w:r>
        <w:rPr>
          <w:rFonts w:ascii="仿宋" w:hAnsi="仿宋" w:eastAsia="仿宋"/>
          <w:sz w:val="28"/>
          <w:szCs w:val="28"/>
          <w:lang w:eastAsia="zh-CN"/>
        </w:rPr>
        <w:t>地点</w:t>
      </w:r>
      <w:r>
        <w:rPr>
          <w:rFonts w:hint="eastAsia" w:ascii="仿宋" w:hAnsi="仿宋" w:eastAsia="仿宋"/>
          <w:sz w:val="28"/>
          <w:szCs w:val="28"/>
          <w:lang w:eastAsia="zh-CN"/>
        </w:rPr>
        <w:t>煤与瓦斯突出</w:t>
      </w:r>
      <w:r>
        <w:rPr>
          <w:rFonts w:ascii="仿宋" w:hAnsi="仿宋" w:eastAsia="仿宋"/>
          <w:sz w:val="28"/>
          <w:szCs w:val="28"/>
          <w:lang w:eastAsia="zh-CN"/>
        </w:rPr>
        <w:t>导致发生爆炸或火灾等次生、衍生事故时，按照实际情况启动相应应急预案</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17)</w:t>
      </w:r>
      <w:r>
        <w:rPr>
          <w:rFonts w:ascii="仿宋" w:hAnsi="仿宋" w:eastAsia="仿宋"/>
          <w:sz w:val="28"/>
          <w:szCs w:val="28"/>
          <w:lang w:eastAsia="zh-CN"/>
        </w:rPr>
        <w:t>井下带班人员负责井下各工作地点人员撤离情况的检查，保证人员全部撤离，灯房、自救器室负责下井人员统计，并每半小时向生产调度室（以表格形式）汇报一次；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18)</w:t>
      </w:r>
      <w:r>
        <w:rPr>
          <w:rFonts w:ascii="仿宋" w:hAnsi="仿宋" w:eastAsia="仿宋"/>
          <w:sz w:val="28"/>
          <w:szCs w:val="28"/>
          <w:lang w:eastAsia="zh-CN"/>
        </w:rPr>
        <w:t>各单位值班人员将当班出勤及工作地点人员出勤情况汇报</w:t>
      </w:r>
      <w:r>
        <w:rPr>
          <w:rFonts w:hint="eastAsia" w:ascii="仿宋" w:hAnsi="仿宋" w:eastAsia="仿宋"/>
          <w:sz w:val="28"/>
          <w:szCs w:val="28"/>
          <w:lang w:eastAsia="zh-CN"/>
        </w:rPr>
        <w:t>矿井</w:t>
      </w:r>
      <w:r>
        <w:rPr>
          <w:rFonts w:ascii="仿宋" w:hAnsi="仿宋" w:eastAsia="仿宋"/>
          <w:sz w:val="28"/>
          <w:szCs w:val="28"/>
          <w:lang w:eastAsia="zh-CN"/>
        </w:rPr>
        <w:t>调度室</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19)应急救援结束后，领导小组应组织人员对本次救援工作进行总结，找出存在问题，修订完善应急预案。</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311" w:name="_Toc123912943"/>
      <w:r>
        <w:rPr>
          <w:rFonts w:hint="eastAsia" w:ascii="仿宋" w:hAnsi="仿宋" w:eastAsia="仿宋"/>
          <w:sz w:val="32"/>
          <w:szCs w:val="32"/>
          <w:lang w:eastAsia="zh-CN"/>
        </w:rPr>
        <w:t>九、矿井火工品事故现场处置方案</w:t>
      </w:r>
      <w:bookmarkEnd w:id="311"/>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312" w:name="_Toc123912944"/>
      <w:r>
        <w:rPr>
          <w:rFonts w:hint="eastAsia" w:ascii="仿宋" w:hAnsi="仿宋" w:eastAsia="仿宋"/>
          <w:sz w:val="30"/>
          <w:szCs w:val="30"/>
          <w:lang w:eastAsia="zh-CN"/>
        </w:rPr>
        <w:t>1事故风险描述</w:t>
      </w:r>
      <w:bookmarkEnd w:id="312"/>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冀中能源股份有限公司邢台区域所辖矿井均以煤炭生产为主，火工品</w:t>
      </w:r>
      <w:r>
        <w:rPr>
          <w:rFonts w:ascii="仿宋" w:hAnsi="仿宋" w:eastAsia="仿宋" w:cs="宋体"/>
          <w:sz w:val="28"/>
          <w:szCs w:val="28"/>
          <w:lang w:eastAsia="zh-CN"/>
        </w:rPr>
        <w:t>在矿</w:t>
      </w:r>
      <w:r>
        <w:rPr>
          <w:rFonts w:hint="eastAsia" w:ascii="仿宋" w:hAnsi="仿宋" w:eastAsia="仿宋" w:cs="宋体"/>
          <w:sz w:val="28"/>
          <w:szCs w:val="28"/>
          <w:lang w:eastAsia="zh-CN"/>
        </w:rPr>
        <w:t>井</w:t>
      </w:r>
      <w:r>
        <w:rPr>
          <w:rFonts w:ascii="仿宋" w:hAnsi="仿宋" w:eastAsia="仿宋" w:cs="宋体"/>
          <w:sz w:val="28"/>
          <w:szCs w:val="28"/>
          <w:lang w:eastAsia="zh-CN"/>
        </w:rPr>
        <w:t>生产中占有很重要的地位</w:t>
      </w:r>
      <w:r>
        <w:rPr>
          <w:rFonts w:hint="eastAsia" w:ascii="仿宋" w:hAnsi="仿宋" w:eastAsia="仿宋" w:cs="宋体"/>
          <w:sz w:val="28"/>
          <w:szCs w:val="28"/>
          <w:lang w:eastAsia="zh-CN"/>
        </w:rPr>
        <w:t>，放炮</w:t>
      </w:r>
      <w:r>
        <w:rPr>
          <w:rFonts w:ascii="仿宋" w:hAnsi="仿宋" w:eastAsia="仿宋" w:cs="宋体"/>
          <w:sz w:val="28"/>
          <w:szCs w:val="28"/>
          <w:lang w:eastAsia="zh-CN"/>
        </w:rPr>
        <w:t>事故是矿井煤炭生产的重大灾害之一。炸药和雷管以及由它们组装成的爆炸装置都是易燃、易爆的危急物</w:t>
      </w:r>
      <w:r>
        <w:rPr>
          <w:rFonts w:hint="eastAsia" w:ascii="仿宋" w:hAnsi="仿宋" w:eastAsia="仿宋" w:cs="宋体"/>
          <w:sz w:val="28"/>
          <w:szCs w:val="28"/>
          <w:lang w:eastAsia="zh-CN"/>
        </w:rPr>
        <w:t>；</w:t>
      </w:r>
      <w:r>
        <w:rPr>
          <w:rFonts w:ascii="仿宋" w:hAnsi="仿宋" w:eastAsia="仿宋" w:cs="宋体"/>
          <w:sz w:val="28"/>
          <w:szCs w:val="28"/>
          <w:lang w:eastAsia="zh-CN"/>
        </w:rPr>
        <w:t>因此，炸药和雷管在储存、运输、使用、退库的过程中，假如违章作业，极易发生爆炸事故。炸药雷管爆炸后会产生高温、高压、有毒有害气体，造成人员伤亡，机械设备和巷道的损坏，强大的冲击波会造成风流逆转，通风系统紊乱，同时也易引起火灾，造成人员伤亡、财产损失和一定的社会影响。</w:t>
      </w:r>
      <w:r>
        <w:rPr>
          <w:rFonts w:hint="eastAsia" w:ascii="仿宋" w:hAnsi="仿宋" w:eastAsia="仿宋" w:cs="宋体"/>
          <w:sz w:val="28"/>
          <w:szCs w:val="28"/>
          <w:lang w:eastAsia="zh-CN"/>
        </w:rPr>
        <w:t>矿井火工品事故可以分为两类：1）火工品燃烧、爆炸事故；2）放炮事故。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1）火工品燃烧、爆炸事故特征及危害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火工品燃烧、爆炸</w:t>
      </w:r>
      <w:r>
        <w:rPr>
          <w:rFonts w:ascii="仿宋" w:hAnsi="仿宋" w:eastAsia="仿宋" w:cs="宋体"/>
          <w:sz w:val="28"/>
          <w:szCs w:val="28"/>
          <w:lang w:eastAsia="zh-CN"/>
        </w:rPr>
        <w:t>事故主要发生在井下运输和储存过程，发生的主要原因是管理过程中存在的漏洞</w:t>
      </w:r>
      <w:r>
        <w:rPr>
          <w:rFonts w:hint="eastAsia" w:ascii="仿宋" w:hAnsi="仿宋" w:eastAsia="仿宋" w:cs="宋体"/>
          <w:sz w:val="28"/>
          <w:szCs w:val="28"/>
          <w:lang w:eastAsia="zh-CN"/>
        </w:rPr>
        <w:t>如</w:t>
      </w:r>
      <w:r>
        <w:rPr>
          <w:rFonts w:ascii="仿宋" w:hAnsi="仿宋" w:eastAsia="仿宋" w:cs="宋体"/>
          <w:sz w:val="28"/>
          <w:szCs w:val="28"/>
          <w:lang w:eastAsia="zh-CN"/>
        </w:rPr>
        <w:t>：井下运输储存过程</w:t>
      </w:r>
      <w:r>
        <w:rPr>
          <w:rFonts w:hint="eastAsia" w:ascii="仿宋" w:hAnsi="仿宋" w:eastAsia="仿宋" w:cs="宋体"/>
          <w:sz w:val="28"/>
          <w:szCs w:val="28"/>
          <w:lang w:eastAsia="zh-CN"/>
        </w:rPr>
        <w:t>中</w:t>
      </w:r>
      <w:r>
        <w:rPr>
          <w:rFonts w:ascii="仿宋" w:hAnsi="仿宋" w:eastAsia="仿宋" w:cs="宋体"/>
          <w:sz w:val="28"/>
          <w:szCs w:val="28"/>
          <w:lang w:eastAsia="zh-CN"/>
        </w:rPr>
        <w:t>火工品接触明火、电流、撞击</w:t>
      </w:r>
      <w:r>
        <w:rPr>
          <w:rFonts w:hint="eastAsia" w:ascii="仿宋" w:hAnsi="仿宋" w:eastAsia="仿宋" w:cs="宋体"/>
          <w:sz w:val="28"/>
          <w:szCs w:val="28"/>
          <w:lang w:eastAsia="zh-CN"/>
        </w:rPr>
        <w:t>等</w:t>
      </w:r>
      <w:r>
        <w:rPr>
          <w:rFonts w:ascii="仿宋" w:hAnsi="仿宋" w:eastAsia="仿宋" w:cs="宋体"/>
          <w:sz w:val="28"/>
          <w:szCs w:val="28"/>
          <w:lang w:eastAsia="zh-CN"/>
        </w:rPr>
        <w:t>。</w:t>
      </w:r>
      <w:r>
        <w:rPr>
          <w:rFonts w:hint="eastAsia" w:ascii="仿宋" w:hAnsi="仿宋" w:eastAsia="仿宋" w:cs="宋体"/>
          <w:sz w:val="28"/>
          <w:szCs w:val="28"/>
          <w:lang w:eastAsia="zh-CN"/>
        </w:rPr>
        <w:t>爆炸产生的冲击波、飞物、高温高压有毒有害气体造成对人体的伤害、</w:t>
      </w:r>
      <w:r>
        <w:rPr>
          <w:rFonts w:ascii="仿宋" w:hAnsi="仿宋" w:eastAsia="仿宋" w:cs="宋体"/>
          <w:sz w:val="28"/>
          <w:szCs w:val="28"/>
          <w:lang w:eastAsia="zh-CN"/>
        </w:rPr>
        <w:t>机械设备和巷道的损坏，甚至造成风流逆转，通风系统紊乱，同时也易引起火灾</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2）放炮事故特征及危害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放炮事故一般为未按照安全操作程序，违章放炮造成人员伤害。(1)处理拒爆、残爆方式不正确；(2)放炮时站岗人员责任不强，人员进入放炮地点；(3)放炮时躲炮安全距离不够等。前述情况均能使放炮产生冲击波、飞石、高温高压有毒有害的气体造成对人体的伤害。</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1.1火工品</w:t>
      </w:r>
      <w:r>
        <w:rPr>
          <w:rFonts w:hint="eastAsia" w:ascii="仿宋" w:hAnsi="仿宋" w:eastAsia="仿宋" w:cs="宋体"/>
          <w:b/>
          <w:sz w:val="28"/>
          <w:szCs w:val="28"/>
          <w:lang w:eastAsia="zh-CN"/>
        </w:rPr>
        <w:t>事故</w:t>
      </w:r>
      <w:r>
        <w:rPr>
          <w:rFonts w:ascii="仿宋" w:hAnsi="仿宋" w:eastAsia="仿宋" w:cs="宋体"/>
          <w:b/>
          <w:sz w:val="28"/>
          <w:szCs w:val="28"/>
          <w:lang w:eastAsia="zh-CN"/>
        </w:rPr>
        <w:t>易发生的地点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火工品燃烧、爆炸事故事故主要发生在爆炸材料库、运输途中及采掘开工作面放炮地点；放炮事故多发生在采掘开工作面放炮地点。</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1.2火工品</w:t>
      </w:r>
      <w:r>
        <w:rPr>
          <w:rFonts w:hint="eastAsia" w:ascii="仿宋" w:hAnsi="仿宋" w:eastAsia="仿宋" w:cs="宋体"/>
          <w:b/>
          <w:sz w:val="28"/>
          <w:szCs w:val="28"/>
          <w:lang w:eastAsia="zh-CN"/>
        </w:rPr>
        <w:t>事故</w:t>
      </w:r>
      <w:r>
        <w:rPr>
          <w:rFonts w:ascii="仿宋" w:hAnsi="仿宋" w:eastAsia="仿宋" w:cs="宋体"/>
          <w:b/>
          <w:sz w:val="28"/>
          <w:szCs w:val="28"/>
          <w:lang w:eastAsia="zh-CN"/>
        </w:rPr>
        <w:t>可能出现的季节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火工品事故季节性自然属性不明显，在年末和节假日期间，由于人的心理因素影响，可能较平常出现更多的违章现象，使火工品事故有一定程度的增加。</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1.3火工品</w:t>
      </w:r>
      <w:r>
        <w:rPr>
          <w:rFonts w:ascii="仿宋" w:hAnsi="仿宋" w:eastAsia="仿宋" w:cs="宋体"/>
          <w:b/>
          <w:sz w:val="28"/>
          <w:szCs w:val="28"/>
          <w:lang w:eastAsia="zh-CN"/>
        </w:rPr>
        <w:t>事故前可能出现的预兆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火工品事故前无明显征兆。但：1）火工品燃烧、爆炸事故发生前，多是存在管理漏洞，如有附近电缆漏电、火工品附近有明火出现等；2）放炮事故发生前，多出现炮眼深度不符规定、起爆网络不联通、爆破人员未经培训无证上岗、放炮工作边钻孔边装药、拒爆或残爆排除不完全、在残眼打钻等违章操作等。</w:t>
      </w:r>
    </w:p>
    <w:p>
      <w:pPr>
        <w:pStyle w:val="4"/>
        <w:rPr>
          <w:rFonts w:ascii="仿宋" w:hAnsi="仿宋" w:eastAsia="仿宋"/>
          <w:sz w:val="30"/>
          <w:szCs w:val="30"/>
          <w:lang w:eastAsia="zh-CN"/>
        </w:rPr>
      </w:pPr>
      <w:bookmarkStart w:id="313" w:name="_Toc123912945"/>
      <w:r>
        <w:rPr>
          <w:rFonts w:hint="eastAsia" w:ascii="仿宋" w:hAnsi="仿宋" w:eastAsia="仿宋"/>
          <w:sz w:val="30"/>
          <w:szCs w:val="30"/>
          <w:lang w:eastAsia="zh-CN"/>
        </w:rPr>
        <w:t>2应急工作职责</w:t>
      </w:r>
      <w:bookmarkEnd w:id="313"/>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ascii="仿宋" w:hAnsi="仿宋" w:eastAsia="仿宋" w:cs="宋体"/>
          <w:b/>
          <w:sz w:val="28"/>
          <w:szCs w:val="28"/>
          <w:lang w:eastAsia="zh-CN"/>
        </w:rPr>
        <w:t>成立</w:t>
      </w:r>
      <w:r>
        <w:rPr>
          <w:rFonts w:hint="eastAsia" w:ascii="仿宋" w:hAnsi="仿宋" w:eastAsia="仿宋"/>
          <w:b/>
          <w:sz w:val="28"/>
          <w:szCs w:val="28"/>
          <w:lang w:eastAsia="zh-CN"/>
        </w:rPr>
        <w:t>火工品</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组长：</w:t>
      </w:r>
      <w:r>
        <w:rPr>
          <w:rFonts w:hint="eastAsia" w:ascii="仿宋" w:hAnsi="仿宋" w:eastAsia="仿宋" w:cs="宋体"/>
          <w:sz w:val="28"/>
          <w:szCs w:val="28"/>
          <w:lang w:eastAsia="zh-CN"/>
        </w:rPr>
        <w:t xml:space="preserve">    区队现场跟班人员</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副组长：</w:t>
      </w:r>
      <w:r>
        <w:rPr>
          <w:rFonts w:hint="eastAsia" w:ascii="仿宋" w:hAnsi="仿宋" w:eastAsia="仿宋" w:cs="宋体"/>
          <w:sz w:val="28"/>
          <w:szCs w:val="28"/>
          <w:lang w:eastAsia="zh-CN"/>
        </w:rPr>
        <w:t xml:space="preserve">  </w:t>
      </w:r>
      <w:r>
        <w:rPr>
          <w:rFonts w:ascii="仿宋" w:hAnsi="仿宋" w:eastAsia="仿宋" w:cs="宋体"/>
          <w:sz w:val="28"/>
          <w:szCs w:val="28"/>
          <w:lang w:eastAsia="zh-CN"/>
        </w:rPr>
        <w:t>班组长、</w:t>
      </w:r>
      <w:r>
        <w:rPr>
          <w:rFonts w:hint="eastAsia" w:ascii="仿宋" w:hAnsi="仿宋" w:eastAsia="仿宋" w:cs="宋体"/>
          <w:sz w:val="28"/>
          <w:szCs w:val="28"/>
          <w:lang w:eastAsia="zh-CN"/>
        </w:rPr>
        <w:t>兼职</w:t>
      </w:r>
      <w:r>
        <w:rPr>
          <w:rFonts w:ascii="仿宋" w:hAnsi="仿宋" w:eastAsia="仿宋" w:cs="宋体"/>
          <w:sz w:val="28"/>
          <w:szCs w:val="28"/>
          <w:lang w:eastAsia="zh-CN"/>
        </w:rPr>
        <w:t>瓦斯员</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成员：</w:t>
      </w:r>
      <w:r>
        <w:rPr>
          <w:rFonts w:hint="eastAsia" w:ascii="仿宋" w:hAnsi="仿宋" w:eastAsia="仿宋" w:cs="宋体"/>
          <w:sz w:val="28"/>
          <w:szCs w:val="28"/>
          <w:lang w:eastAsia="zh-CN"/>
        </w:rPr>
        <w:t xml:space="preserve">    区队现场</w:t>
      </w:r>
      <w:r>
        <w:rPr>
          <w:rFonts w:ascii="仿宋" w:hAnsi="仿宋" w:eastAsia="仿宋" w:cs="宋体"/>
          <w:sz w:val="28"/>
          <w:szCs w:val="28"/>
          <w:lang w:eastAsia="zh-CN"/>
        </w:rPr>
        <w:t>作业人员、区队长、区队值班人员等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关键岗位：火药库管员、放炮员、变电所值班电工、泵房司机、井底把钩信号工、人车司机、跟车工等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2.2火工品</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处置小组的职责</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按</w:t>
      </w:r>
      <w:r>
        <w:rPr>
          <w:rFonts w:ascii="仿宋" w:hAnsi="仿宋" w:eastAsia="仿宋" w:cs="宋体"/>
          <w:sz w:val="28"/>
          <w:szCs w:val="28"/>
          <w:lang w:eastAsia="zh-CN"/>
        </w:rPr>
        <w:t>本矿井《生产安全事故应急预案》进行进行应急避险并按避灾路线撤离到安全地点</w:t>
      </w:r>
      <w:r>
        <w:rPr>
          <w:rFonts w:hint="eastAsia" w:ascii="仿宋" w:hAnsi="仿宋" w:eastAsia="仿宋" w:cs="宋体"/>
          <w:sz w:val="28"/>
          <w:szCs w:val="28"/>
          <w:lang w:eastAsia="zh-CN"/>
        </w:rPr>
        <w:t>，</w:t>
      </w:r>
      <w:r>
        <w:rPr>
          <w:rFonts w:ascii="仿宋" w:hAnsi="仿宋" w:eastAsia="仿宋" w:cs="宋体"/>
          <w:sz w:val="28"/>
          <w:szCs w:val="28"/>
          <w:lang w:eastAsia="zh-CN"/>
        </w:rPr>
        <w:t>现场处置，并积极组织开展自救互救；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cs="宋体"/>
          <w:sz w:val="28"/>
          <w:szCs w:val="28"/>
          <w:lang w:eastAsia="zh-CN"/>
        </w:rPr>
        <w:t>立即向矿井调度室和本单位值班室汇报灾情</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3）引导救护队到达灾区</w:t>
      </w:r>
      <w:r>
        <w:rPr>
          <w:rFonts w:ascii="仿宋" w:hAnsi="仿宋" w:eastAsia="仿宋" w:cs="宋体"/>
          <w:sz w:val="28"/>
          <w:szCs w:val="28"/>
          <w:lang w:eastAsia="zh-CN"/>
        </w:rPr>
        <w:t>，及时向矿井调度室汇报</w:t>
      </w:r>
      <w:r>
        <w:rPr>
          <w:rFonts w:hint="eastAsia" w:ascii="仿宋" w:hAnsi="仿宋" w:eastAsia="仿宋" w:cs="宋体"/>
          <w:sz w:val="28"/>
          <w:szCs w:val="28"/>
          <w:lang w:eastAsia="zh-CN"/>
        </w:rPr>
        <w:t>避险</w:t>
      </w:r>
      <w:r>
        <w:rPr>
          <w:rFonts w:ascii="仿宋" w:hAnsi="仿宋" w:eastAsia="仿宋" w:cs="宋体"/>
          <w:sz w:val="28"/>
          <w:szCs w:val="28"/>
          <w:lang w:eastAsia="zh-CN"/>
        </w:rPr>
        <w:t>进展情况</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4）在现场指挥部的统一指挥下、参与</w:t>
      </w:r>
      <w:r>
        <w:rPr>
          <w:rFonts w:hint="eastAsia" w:ascii="仿宋" w:hAnsi="仿宋" w:eastAsia="仿宋" w:cs="宋体"/>
          <w:sz w:val="28"/>
          <w:szCs w:val="28"/>
          <w:lang w:eastAsia="zh-CN"/>
        </w:rPr>
        <w:t>抢险</w:t>
      </w:r>
      <w:r>
        <w:rPr>
          <w:rFonts w:ascii="仿宋" w:hAnsi="仿宋" w:eastAsia="仿宋" w:cs="宋体"/>
          <w:sz w:val="28"/>
          <w:szCs w:val="28"/>
          <w:lang w:eastAsia="zh-CN"/>
        </w:rPr>
        <w:t>救援</w:t>
      </w:r>
      <w:r>
        <w:rPr>
          <w:rFonts w:hint="eastAsia" w:ascii="仿宋" w:hAnsi="仿宋" w:eastAsia="仿宋" w:cs="宋体"/>
          <w:sz w:val="28"/>
          <w:szCs w:val="28"/>
          <w:lang w:eastAsia="zh-CN"/>
        </w:rPr>
        <w:t>工作</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完成</w:t>
      </w:r>
      <w:r>
        <w:rPr>
          <w:rFonts w:hint="eastAsia" w:ascii="仿宋" w:hAnsi="仿宋" w:eastAsia="仿宋"/>
          <w:sz w:val="28"/>
          <w:szCs w:val="28"/>
          <w:lang w:eastAsia="zh-CN"/>
        </w:rPr>
        <w:t>现场指挥部安排的其它应急工作</w:t>
      </w:r>
      <w:r>
        <w:rPr>
          <w:rFonts w:ascii="仿宋" w:hAnsi="仿宋" w:eastAsia="仿宋" w:cs="宋体"/>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2.3火工品</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r>
        <w:rPr>
          <w:rFonts w:hint="eastAsia" w:ascii="仿宋" w:hAnsi="仿宋" w:eastAsia="仿宋" w:cs="宋体"/>
          <w:b/>
          <w:sz w:val="28"/>
          <w:szCs w:val="28"/>
          <w:lang w:eastAsia="zh-CN"/>
        </w:rPr>
        <w:t>人员</w:t>
      </w:r>
      <w:r>
        <w:rPr>
          <w:rFonts w:ascii="仿宋" w:hAnsi="仿宋" w:eastAsia="仿宋" w:cs="宋体"/>
          <w:b/>
          <w:sz w:val="28"/>
          <w:szCs w:val="28"/>
          <w:lang w:eastAsia="zh-CN"/>
        </w:rPr>
        <w:t>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：是事故现场处置的主要指挥者，负责汇报事故性质、危害程度、影响范围和发生原因等情况，组织现场人员应急避险；在保证现场人员安全的前提下，组织人员进行</w:t>
      </w:r>
      <w:r>
        <w:rPr>
          <w:rFonts w:ascii="仿宋" w:hAnsi="仿宋" w:eastAsia="仿宋" w:cs="宋体"/>
          <w:sz w:val="28"/>
          <w:szCs w:val="28"/>
          <w:lang w:eastAsia="zh-CN"/>
        </w:rPr>
        <w:t>现场处置并积极组织现场人员开展自救互救及按避灾路线撤离到安全地点；同时</w:t>
      </w:r>
      <w:r>
        <w:rPr>
          <w:rFonts w:hint="eastAsia" w:ascii="仿宋" w:hAnsi="仿宋" w:eastAsia="仿宋"/>
          <w:sz w:val="28"/>
          <w:szCs w:val="28"/>
          <w:lang w:eastAsia="zh-CN"/>
        </w:rPr>
        <w:t>，快速报告矿井调度室；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安排，组织班组人员应急避险；带领全班组人员按</w:t>
      </w:r>
      <w:r>
        <w:rPr>
          <w:rFonts w:ascii="仿宋" w:hAnsi="仿宋" w:eastAsia="仿宋" w:cs="宋体"/>
          <w:sz w:val="28"/>
          <w:szCs w:val="28"/>
          <w:lang w:eastAsia="zh-CN"/>
        </w:rPr>
        <w:t>本矿井《生产安全事故应急预案》进行现场处置</w:t>
      </w:r>
      <w:r>
        <w:rPr>
          <w:rFonts w:hint="eastAsia" w:ascii="仿宋" w:hAnsi="仿宋" w:eastAsia="仿宋"/>
          <w:sz w:val="28"/>
          <w:szCs w:val="28"/>
          <w:lang w:eastAsia="zh-CN"/>
        </w:rPr>
        <w:t>，开展自救互救工作，</w:t>
      </w:r>
      <w:r>
        <w:rPr>
          <w:rFonts w:ascii="仿宋" w:hAnsi="仿宋" w:eastAsia="仿宋" w:cs="宋体"/>
          <w:sz w:val="28"/>
          <w:szCs w:val="28"/>
          <w:lang w:eastAsia="zh-CN"/>
        </w:rPr>
        <w:t>按避灾路线撤离</w:t>
      </w:r>
      <w:r>
        <w:rPr>
          <w:rFonts w:hint="eastAsia" w:ascii="仿宋" w:hAnsi="仿宋" w:eastAsia="仿宋"/>
          <w:sz w:val="28"/>
          <w:szCs w:val="28"/>
          <w:lang w:eastAsia="zh-CN"/>
        </w:rPr>
        <w:t>有序</w:t>
      </w:r>
      <w:r>
        <w:rPr>
          <w:rFonts w:ascii="仿宋" w:hAnsi="仿宋" w:eastAsia="仿宋" w:cs="宋体"/>
          <w:sz w:val="28"/>
          <w:szCs w:val="28"/>
          <w:lang w:eastAsia="zh-CN"/>
        </w:rPr>
        <w:t>到安全地点</w:t>
      </w:r>
      <w:r>
        <w:rPr>
          <w:rFonts w:hint="eastAsia" w:ascii="仿宋" w:hAnsi="仿宋" w:eastAsia="仿宋"/>
          <w:sz w:val="28"/>
          <w:szCs w:val="28"/>
          <w:lang w:eastAsia="zh-CN"/>
        </w:rPr>
        <w:t>。清点人数，并随时接受现场指挥部命令，完成有关抢险救灾任务。事故发生时，本区队现场跟班人员不在现场时，班组长临时担负本区队现场跟班人员职责；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3）兼职</w:t>
      </w:r>
      <w:r>
        <w:rPr>
          <w:rFonts w:ascii="仿宋" w:hAnsi="仿宋" w:eastAsia="仿宋"/>
          <w:sz w:val="28"/>
          <w:szCs w:val="28"/>
          <w:lang w:eastAsia="zh-CN"/>
        </w:rPr>
        <w:t>瓦斯员：</w:t>
      </w:r>
      <w:r>
        <w:rPr>
          <w:rFonts w:hint="eastAsia" w:ascii="仿宋" w:hAnsi="仿宋" w:eastAsia="仿宋"/>
          <w:sz w:val="28"/>
          <w:szCs w:val="28"/>
          <w:lang w:eastAsia="zh-CN"/>
        </w:rPr>
        <w:t>协助现场跟班人员或班(组)长进行避险、避灾，查清灾情、判断情况、定期检查氧气、瓦斯和一氧化碳及其它有毒有害气体浓度；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4）区队现场</w:t>
      </w:r>
      <w:r>
        <w:rPr>
          <w:rFonts w:ascii="仿宋" w:hAnsi="仿宋" w:eastAsia="仿宋"/>
          <w:sz w:val="28"/>
          <w:szCs w:val="28"/>
          <w:lang w:eastAsia="zh-CN"/>
        </w:rPr>
        <w:t>作业人员</w:t>
      </w:r>
      <w:r>
        <w:rPr>
          <w:rFonts w:hint="eastAsia" w:ascii="仿宋" w:hAnsi="仿宋" w:eastAsia="仿宋"/>
          <w:sz w:val="28"/>
          <w:szCs w:val="28"/>
          <w:lang w:eastAsia="zh-CN"/>
        </w:rPr>
        <w:t>：</w:t>
      </w:r>
      <w:r>
        <w:rPr>
          <w:rFonts w:ascii="仿宋" w:hAnsi="仿宋" w:eastAsia="仿宋"/>
          <w:sz w:val="28"/>
          <w:szCs w:val="28"/>
          <w:lang w:eastAsia="zh-CN"/>
        </w:rPr>
        <w:t>发现与本岗位相</w:t>
      </w:r>
      <w:r>
        <w:rPr>
          <w:rFonts w:hint="eastAsia" w:ascii="仿宋" w:hAnsi="仿宋" w:eastAsia="仿宋"/>
          <w:sz w:val="28"/>
          <w:szCs w:val="28"/>
          <w:lang w:eastAsia="zh-CN"/>
        </w:rPr>
        <w:t>应</w:t>
      </w:r>
      <w:r>
        <w:rPr>
          <w:rFonts w:ascii="仿宋" w:hAnsi="仿宋" w:eastAsia="仿宋"/>
          <w:sz w:val="28"/>
          <w:szCs w:val="28"/>
          <w:lang w:eastAsia="zh-CN"/>
        </w:rPr>
        <w:t>的事故预兆，承担第一时间发出预警信号的职责。</w:t>
      </w:r>
      <w:r>
        <w:rPr>
          <w:rFonts w:hint="eastAsia" w:ascii="仿宋" w:hAnsi="仿宋" w:eastAsia="仿宋"/>
          <w:sz w:val="28"/>
          <w:szCs w:val="28"/>
          <w:lang w:eastAsia="zh-CN"/>
        </w:rPr>
        <w:t>发出警报、进行</w:t>
      </w:r>
      <w:r>
        <w:rPr>
          <w:rFonts w:ascii="仿宋" w:hAnsi="仿宋" w:eastAsia="仿宋"/>
          <w:sz w:val="28"/>
          <w:szCs w:val="28"/>
          <w:lang w:eastAsia="zh-CN"/>
        </w:rPr>
        <w:t>应急避险，按避灾路线</w:t>
      </w:r>
      <w:r>
        <w:rPr>
          <w:rFonts w:hint="eastAsia" w:ascii="仿宋" w:hAnsi="仿宋" w:eastAsia="仿宋"/>
          <w:sz w:val="28"/>
          <w:szCs w:val="28"/>
          <w:lang w:eastAsia="zh-CN"/>
        </w:rPr>
        <w:t>有序</w:t>
      </w:r>
      <w:r>
        <w:rPr>
          <w:rFonts w:ascii="仿宋" w:hAnsi="仿宋" w:eastAsia="仿宋"/>
          <w:sz w:val="28"/>
          <w:szCs w:val="28"/>
          <w:lang w:eastAsia="zh-CN"/>
        </w:rPr>
        <w:t>撤离到安全地点</w:t>
      </w:r>
      <w:r>
        <w:rPr>
          <w:rFonts w:hint="eastAsia" w:ascii="仿宋" w:hAnsi="仿宋" w:eastAsia="仿宋"/>
          <w:sz w:val="28"/>
          <w:szCs w:val="28"/>
          <w:lang w:eastAsia="zh-CN"/>
        </w:rPr>
        <w:t>，</w:t>
      </w:r>
      <w:r>
        <w:rPr>
          <w:rFonts w:ascii="仿宋" w:hAnsi="仿宋" w:eastAsia="仿宋"/>
          <w:sz w:val="28"/>
          <w:szCs w:val="28"/>
          <w:lang w:eastAsia="zh-CN"/>
        </w:rPr>
        <w:t>不断发现避灾过程中出现的危险和危害。</w:t>
      </w:r>
      <w:r>
        <w:rPr>
          <w:rFonts w:hint="eastAsia" w:ascii="仿宋" w:hAnsi="仿宋" w:eastAsia="仿宋"/>
          <w:sz w:val="28"/>
          <w:szCs w:val="28"/>
          <w:lang w:eastAsia="zh-CN"/>
        </w:rPr>
        <w:t>在区队现场跟班人员、班组长的带领下开展自救互救工作；并随时听从区队现场跟班人员、班组长命令，完成有关抢险救灾任务；</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区队长：根据事故现场的实际情况</w:t>
      </w:r>
      <w:r>
        <w:rPr>
          <w:rFonts w:hint="eastAsia" w:ascii="仿宋" w:hAnsi="仿宋" w:eastAsia="仿宋"/>
          <w:sz w:val="28"/>
          <w:szCs w:val="28"/>
          <w:lang w:eastAsia="zh-CN"/>
        </w:rPr>
        <w:t>参与制定抢险救灾</w:t>
      </w:r>
      <w:r>
        <w:rPr>
          <w:rFonts w:ascii="仿宋" w:hAnsi="仿宋" w:eastAsia="仿宋"/>
          <w:sz w:val="28"/>
          <w:szCs w:val="28"/>
          <w:lang w:eastAsia="zh-CN"/>
        </w:rPr>
        <w:t>方案，积极组织</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ascii="仿宋" w:hAnsi="仿宋" w:eastAsia="仿宋"/>
          <w:sz w:val="28"/>
          <w:szCs w:val="28"/>
          <w:lang w:eastAsia="zh-CN"/>
        </w:rPr>
        <w:t>开展自救工作</w:t>
      </w:r>
      <w:r>
        <w:rPr>
          <w:rFonts w:hint="eastAsia" w:ascii="仿宋" w:hAnsi="仿宋" w:eastAsia="仿宋"/>
          <w:sz w:val="28"/>
          <w:szCs w:val="28"/>
          <w:lang w:eastAsia="zh-CN"/>
        </w:rPr>
        <w:t>，</w:t>
      </w:r>
      <w:r>
        <w:rPr>
          <w:rFonts w:ascii="仿宋" w:hAnsi="仿宋" w:eastAsia="仿宋"/>
          <w:sz w:val="28"/>
          <w:szCs w:val="28"/>
          <w:lang w:eastAsia="zh-CN"/>
        </w:rPr>
        <w:t>及时向矿</w:t>
      </w:r>
      <w:r>
        <w:rPr>
          <w:rFonts w:hint="eastAsia" w:ascii="仿宋" w:hAnsi="仿宋" w:eastAsia="仿宋"/>
          <w:sz w:val="28"/>
          <w:szCs w:val="28"/>
          <w:lang w:eastAsia="zh-CN"/>
        </w:rPr>
        <w:t>井</w:t>
      </w:r>
      <w:r>
        <w:rPr>
          <w:rFonts w:ascii="仿宋" w:hAnsi="仿宋" w:eastAsia="仿宋"/>
          <w:sz w:val="28"/>
          <w:szCs w:val="28"/>
          <w:lang w:eastAsia="zh-CN"/>
        </w:rPr>
        <w:t>调度室汇报事故现场的基本情况及现场</w:t>
      </w:r>
      <w:r>
        <w:rPr>
          <w:rFonts w:hint="eastAsia" w:ascii="仿宋" w:hAnsi="仿宋" w:eastAsia="仿宋"/>
          <w:sz w:val="28"/>
          <w:szCs w:val="28"/>
          <w:lang w:eastAsia="zh-CN"/>
        </w:rPr>
        <w:t>应急</w:t>
      </w:r>
      <w:r>
        <w:rPr>
          <w:rFonts w:ascii="仿宋" w:hAnsi="仿宋" w:eastAsia="仿宋"/>
          <w:sz w:val="28"/>
          <w:szCs w:val="28"/>
          <w:lang w:eastAsia="zh-CN"/>
        </w:rPr>
        <w:t>工作等信息</w:t>
      </w:r>
      <w:r>
        <w:rPr>
          <w:rFonts w:hint="eastAsia" w:ascii="仿宋" w:hAnsi="仿宋" w:eastAsia="仿宋"/>
          <w:sz w:val="28"/>
          <w:szCs w:val="28"/>
          <w:lang w:eastAsia="zh-CN"/>
        </w:rPr>
        <w:t>，</w:t>
      </w:r>
      <w:r>
        <w:rPr>
          <w:rFonts w:ascii="仿宋" w:hAnsi="仿宋" w:eastAsia="仿宋"/>
          <w:sz w:val="28"/>
          <w:szCs w:val="28"/>
          <w:lang w:eastAsia="zh-CN"/>
        </w:rPr>
        <w:t>协调抢险救援过程中出现的问题</w:t>
      </w:r>
      <w:r>
        <w:rPr>
          <w:rFonts w:hint="eastAsia" w:ascii="仿宋" w:hAnsi="仿宋" w:eastAsia="仿宋"/>
          <w:sz w:val="28"/>
          <w:szCs w:val="28"/>
          <w:lang w:eastAsia="zh-CN"/>
        </w:rPr>
        <w:t>，组织区队职工在单位待命，随时接受现场指挥部命令，完成有关抢险救灾任务；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区队技术人员：是区队长组织开展自救工作的助手，在区队长领导下参与制</w:t>
      </w:r>
      <w:r>
        <w:rPr>
          <w:rFonts w:hint="eastAsia" w:ascii="仿宋" w:hAnsi="仿宋" w:eastAsia="仿宋"/>
          <w:sz w:val="28"/>
          <w:szCs w:val="28"/>
          <w:lang w:eastAsia="zh-CN"/>
        </w:rPr>
        <w:t>定抢险</w:t>
      </w:r>
      <w:r>
        <w:rPr>
          <w:rFonts w:ascii="仿宋" w:hAnsi="仿宋" w:eastAsia="仿宋"/>
          <w:sz w:val="28"/>
          <w:szCs w:val="28"/>
          <w:lang w:eastAsia="zh-CN"/>
        </w:rPr>
        <w:t>救灾方案</w:t>
      </w:r>
      <w:r>
        <w:rPr>
          <w:rFonts w:hint="eastAsia" w:ascii="仿宋" w:hAnsi="仿宋" w:eastAsia="仿宋"/>
          <w:sz w:val="28"/>
          <w:szCs w:val="28"/>
          <w:lang w:eastAsia="zh-CN"/>
        </w:rPr>
        <w:t>，</w:t>
      </w:r>
      <w:r>
        <w:rPr>
          <w:rFonts w:ascii="仿宋" w:hAnsi="仿宋" w:eastAsia="仿宋"/>
          <w:sz w:val="28"/>
          <w:szCs w:val="28"/>
          <w:lang w:eastAsia="zh-CN"/>
        </w:rPr>
        <w:t>准备与事故救援相关的技术资料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区队</w:t>
      </w:r>
      <w:r>
        <w:rPr>
          <w:rFonts w:hint="eastAsia" w:ascii="仿宋" w:hAnsi="仿宋" w:eastAsia="仿宋"/>
          <w:sz w:val="28"/>
          <w:szCs w:val="28"/>
          <w:lang w:eastAsia="zh-CN"/>
        </w:rPr>
        <w:t>副职</w:t>
      </w:r>
      <w:r>
        <w:rPr>
          <w:rFonts w:ascii="仿宋" w:hAnsi="仿宋" w:eastAsia="仿宋"/>
          <w:sz w:val="28"/>
          <w:szCs w:val="28"/>
          <w:lang w:eastAsia="zh-CN"/>
        </w:rPr>
        <w:t>：根据</w:t>
      </w:r>
      <w:r>
        <w:rPr>
          <w:rFonts w:hint="eastAsia" w:ascii="仿宋" w:hAnsi="仿宋" w:eastAsia="仿宋"/>
          <w:sz w:val="28"/>
          <w:szCs w:val="28"/>
          <w:lang w:eastAsia="zh-CN"/>
        </w:rPr>
        <w:t>矿井</w:t>
      </w:r>
      <w:r>
        <w:rPr>
          <w:rFonts w:ascii="仿宋" w:hAnsi="仿宋" w:eastAsia="仿宋"/>
          <w:sz w:val="28"/>
          <w:szCs w:val="28"/>
          <w:lang w:eastAsia="zh-CN"/>
        </w:rPr>
        <w:t>制定的</w:t>
      </w:r>
      <w:r>
        <w:rPr>
          <w:rFonts w:hint="eastAsia" w:ascii="仿宋" w:hAnsi="仿宋" w:eastAsia="仿宋"/>
          <w:sz w:val="28"/>
          <w:szCs w:val="28"/>
          <w:lang w:eastAsia="zh-CN"/>
        </w:rPr>
        <w:t>抢险</w:t>
      </w:r>
      <w:r>
        <w:rPr>
          <w:rFonts w:ascii="仿宋" w:hAnsi="仿宋" w:eastAsia="仿宋"/>
          <w:sz w:val="28"/>
          <w:szCs w:val="28"/>
          <w:lang w:eastAsia="zh-CN"/>
        </w:rPr>
        <w:t>救灾方案，负责组织好处理事故所需的人员、材料、设备等，带领人员进行救援工作</w:t>
      </w:r>
      <w:r>
        <w:rPr>
          <w:rFonts w:hint="eastAsia" w:ascii="仿宋" w:hAnsi="仿宋" w:eastAsia="仿宋"/>
          <w:sz w:val="28"/>
          <w:szCs w:val="28"/>
          <w:lang w:eastAsia="zh-CN"/>
        </w:rPr>
        <w:t>。</w:t>
      </w:r>
      <w:r>
        <w:rPr>
          <w:rFonts w:ascii="仿宋" w:hAnsi="仿宋" w:eastAsia="仿宋"/>
          <w:sz w:val="28"/>
          <w:szCs w:val="28"/>
          <w:lang w:eastAsia="zh-CN"/>
        </w:rPr>
        <w:t>负责完成区队长安排的某一方面的抢</w:t>
      </w:r>
      <w:r>
        <w:rPr>
          <w:rFonts w:hint="eastAsia" w:ascii="仿宋" w:hAnsi="仿宋" w:eastAsia="仿宋"/>
          <w:sz w:val="28"/>
          <w:szCs w:val="28"/>
          <w:lang w:eastAsia="zh-CN"/>
        </w:rPr>
        <w:t>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区队值班人员：事故发生后及时了解事故经过、人员伤亡以及现场基本情况等详细的事故信息，并立即将情况报告区队长、矿井调度室，通知区队管理人员以及区队应急自救组织的职工到值班室集合，及时向现场指挥部汇报事故信息，协调事故救援工作中的其</w:t>
      </w:r>
      <w:r>
        <w:rPr>
          <w:rFonts w:hint="eastAsia" w:ascii="仿宋" w:hAnsi="仿宋" w:eastAsia="仿宋"/>
          <w:sz w:val="28"/>
          <w:szCs w:val="28"/>
          <w:lang w:eastAsia="zh-CN"/>
        </w:rPr>
        <w:t>它</w:t>
      </w:r>
      <w:r>
        <w:rPr>
          <w:rFonts w:ascii="仿宋" w:hAnsi="仿宋" w:eastAsia="仿宋"/>
          <w:sz w:val="28"/>
          <w:szCs w:val="28"/>
          <w:lang w:eastAsia="zh-CN"/>
        </w:rPr>
        <w:t>事项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w:t>
      </w:r>
      <w:r>
        <w:rPr>
          <w:rFonts w:ascii="仿宋" w:hAnsi="仿宋" w:eastAsia="仿宋"/>
          <w:sz w:val="28"/>
          <w:szCs w:val="28"/>
          <w:lang w:eastAsia="zh-CN"/>
        </w:rPr>
        <w:t>党支部书记、工会主席、团支书</w:t>
      </w:r>
      <w:r>
        <w:rPr>
          <w:rFonts w:hint="eastAsia" w:ascii="仿宋" w:hAnsi="仿宋" w:eastAsia="仿宋"/>
          <w:sz w:val="28"/>
          <w:szCs w:val="28"/>
          <w:lang w:eastAsia="zh-CN"/>
        </w:rPr>
        <w:t>：主要负责职工思想教育、动员及后勤保障等工作，负责伤亡人员家属的安抚和补偿等善后处理事宜；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10）区队</w:t>
      </w:r>
      <w:r>
        <w:rPr>
          <w:rFonts w:ascii="仿宋" w:hAnsi="仿宋" w:eastAsia="仿宋"/>
          <w:sz w:val="28"/>
          <w:szCs w:val="28"/>
          <w:lang w:eastAsia="zh-CN"/>
        </w:rPr>
        <w:t>职工：按照</w:t>
      </w:r>
      <w:r>
        <w:rPr>
          <w:rFonts w:hint="eastAsia" w:ascii="仿宋" w:hAnsi="仿宋" w:eastAsia="仿宋"/>
          <w:sz w:val="28"/>
          <w:szCs w:val="28"/>
          <w:lang w:eastAsia="zh-CN"/>
        </w:rPr>
        <w:t>矿井</w:t>
      </w:r>
      <w:r>
        <w:rPr>
          <w:rFonts w:ascii="仿宋" w:hAnsi="仿宋" w:eastAsia="仿宋"/>
          <w:sz w:val="28"/>
          <w:szCs w:val="28"/>
          <w:lang w:eastAsia="zh-CN"/>
        </w:rPr>
        <w:t>抢险救灾方案以及措施的要求，在</w:t>
      </w:r>
      <w:r>
        <w:rPr>
          <w:rFonts w:hint="eastAsia" w:ascii="仿宋" w:hAnsi="仿宋" w:eastAsia="仿宋"/>
          <w:sz w:val="28"/>
          <w:szCs w:val="28"/>
          <w:lang w:eastAsia="zh-CN"/>
        </w:rPr>
        <w:t>现场</w:t>
      </w:r>
      <w:r>
        <w:rPr>
          <w:rFonts w:ascii="仿宋" w:hAnsi="仿宋" w:eastAsia="仿宋"/>
          <w:sz w:val="28"/>
          <w:szCs w:val="28"/>
          <w:lang w:eastAsia="zh-CN"/>
        </w:rPr>
        <w:t>指挥部统一指挥下积极开展</w:t>
      </w:r>
      <w:r>
        <w:rPr>
          <w:rFonts w:hint="eastAsia" w:ascii="仿宋" w:hAnsi="仿宋" w:eastAsia="仿宋"/>
          <w:sz w:val="28"/>
          <w:szCs w:val="28"/>
          <w:lang w:eastAsia="zh-CN"/>
        </w:rPr>
        <w:t>抢险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11）关键岗位职责：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12）关键岗位职责：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(1)发现事故隐患要第一时间向本单位负责人或班长及时汇报，发现重大隐患可越级向矿井调度室汇报；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(2)处理隐患必须执行安全技术措施，重大隐患处理在本单位管理人员或班长的指导下执行；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(3)特别重大的隐患处理要采取经矿井批准的特别</w:t>
      </w:r>
      <w:r>
        <w:fldChar w:fldCharType="begin"/>
      </w:r>
      <w:r>
        <w:rPr>
          <w:lang w:eastAsia="zh-CN"/>
        </w:rPr>
        <w:instrText xml:space="preserve"> HYPERLINK "https://www.mkaq.org/jscs/" \t "_blank" </w:instrText>
      </w:r>
      <w:r>
        <w:fldChar w:fldCharType="separate"/>
      </w:r>
      <w:r>
        <w:rPr>
          <w:rFonts w:hint="eastAsia" w:ascii="仿宋" w:hAnsi="仿宋" w:eastAsia="仿宋"/>
          <w:sz w:val="28"/>
          <w:szCs w:val="28"/>
          <w:lang w:eastAsia="zh-CN"/>
        </w:rPr>
        <w:t>安全技术措施</w:t>
      </w:r>
      <w:r>
        <w:rPr>
          <w:rFonts w:ascii="仿宋" w:hAnsi="仿宋" w:eastAsia="仿宋"/>
          <w:sz w:val="28"/>
          <w:szCs w:val="28"/>
          <w:lang w:eastAsia="zh-CN"/>
        </w:rPr>
        <w:fldChar w:fldCharType="end"/>
      </w:r>
      <w:r>
        <w:rPr>
          <w:rFonts w:hint="eastAsia" w:ascii="仿宋" w:hAnsi="仿宋" w:eastAsia="仿宋"/>
          <w:sz w:val="28"/>
          <w:szCs w:val="28"/>
          <w:lang w:eastAsia="zh-CN"/>
        </w:rPr>
        <w:t>，待人员撤离到安全距离外后方可执行；</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事故后，立即按本单位《生产安全事故应急预案》现场处置，同时，立即电话汇报矿井调度室和本单位值班室。要发挥专业工种的技术专长，提出建议，协助现场指挥人员进行应急处置并做好自救互救和避灾工作。</w:t>
      </w:r>
    </w:p>
    <w:p>
      <w:pPr>
        <w:pStyle w:val="4"/>
        <w:rPr>
          <w:rFonts w:ascii="仿宋" w:hAnsi="仿宋" w:eastAsia="仿宋"/>
          <w:sz w:val="30"/>
          <w:szCs w:val="30"/>
          <w:lang w:eastAsia="zh-CN"/>
        </w:rPr>
      </w:pPr>
      <w:bookmarkStart w:id="314" w:name="_Toc123912946"/>
      <w:r>
        <w:rPr>
          <w:rFonts w:hint="eastAsia" w:ascii="仿宋" w:hAnsi="仿宋" w:eastAsia="仿宋"/>
          <w:sz w:val="30"/>
          <w:szCs w:val="30"/>
          <w:lang w:eastAsia="zh-CN"/>
        </w:rPr>
        <w:t>3应急处置</w:t>
      </w:r>
      <w:bookmarkEnd w:id="314"/>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发生火工品（</w:t>
      </w:r>
      <w:r>
        <w:rPr>
          <w:rFonts w:hint="eastAsia" w:ascii="仿宋" w:hAnsi="仿宋" w:eastAsia="仿宋"/>
          <w:sz w:val="28"/>
          <w:szCs w:val="28"/>
          <w:lang w:eastAsia="zh-CN"/>
        </w:rPr>
        <w:t>火药</w:t>
      </w:r>
      <w:r>
        <w:rPr>
          <w:rFonts w:hint="eastAsia" w:ascii="仿宋" w:hAnsi="仿宋" w:eastAsia="仿宋" w:cs="宋体"/>
          <w:sz w:val="28"/>
          <w:szCs w:val="28"/>
          <w:lang w:eastAsia="zh-CN"/>
        </w:rPr>
        <w:t>）</w:t>
      </w:r>
      <w:r>
        <w:rPr>
          <w:rFonts w:hint="eastAsia" w:ascii="仿宋" w:hAnsi="仿宋" w:eastAsia="仿宋"/>
          <w:sz w:val="28"/>
          <w:szCs w:val="28"/>
          <w:lang w:eastAsia="zh-CN"/>
        </w:rPr>
        <w:t>燃烧事故，</w:t>
      </w:r>
      <w:r>
        <w:rPr>
          <w:rFonts w:hint="eastAsia" w:ascii="仿宋" w:hAnsi="仿宋" w:eastAsia="仿宋" w:cs="宋体"/>
          <w:sz w:val="28"/>
          <w:szCs w:val="28"/>
          <w:lang w:eastAsia="zh-CN"/>
        </w:rPr>
        <w:t>现场人员立即停止作业、</w:t>
      </w:r>
      <w:r>
        <w:rPr>
          <w:rFonts w:hint="eastAsia" w:ascii="仿宋" w:hAnsi="仿宋" w:eastAsia="仿宋"/>
          <w:sz w:val="28"/>
          <w:szCs w:val="28"/>
          <w:lang w:eastAsia="zh-CN"/>
        </w:rPr>
        <w:t>带好自救器</w:t>
      </w:r>
      <w:r>
        <w:rPr>
          <w:rFonts w:hint="eastAsia" w:ascii="仿宋" w:hAnsi="仿宋" w:eastAsia="仿宋" w:cs="宋体"/>
          <w:sz w:val="28"/>
          <w:szCs w:val="28"/>
          <w:lang w:eastAsia="zh-CN"/>
        </w:rPr>
        <w:t>、发出警报并按照本矿井《灾害预防与处理计划》避灾路线迅速撤出受威胁区域；并立即向矿井调度室和本区队值班室汇报，</w:t>
      </w:r>
      <w:r>
        <w:rPr>
          <w:rFonts w:hint="eastAsia" w:ascii="仿宋" w:hAnsi="仿宋" w:eastAsia="仿宋"/>
          <w:sz w:val="28"/>
          <w:szCs w:val="28"/>
          <w:lang w:eastAsia="zh-CN"/>
        </w:rPr>
        <w:t>尽可能说明</w:t>
      </w:r>
      <w:r>
        <w:rPr>
          <w:rFonts w:hint="eastAsia" w:ascii="仿宋" w:hAnsi="仿宋" w:eastAsia="仿宋" w:cs="宋体"/>
          <w:sz w:val="28"/>
          <w:szCs w:val="28"/>
          <w:lang w:eastAsia="zh-CN"/>
        </w:rPr>
        <w:t>火工品（</w:t>
      </w:r>
      <w:r>
        <w:rPr>
          <w:rFonts w:hint="eastAsia" w:ascii="仿宋" w:hAnsi="仿宋" w:eastAsia="仿宋"/>
          <w:sz w:val="28"/>
          <w:szCs w:val="28"/>
          <w:lang w:eastAsia="zh-CN"/>
        </w:rPr>
        <w:t>火药</w:t>
      </w:r>
      <w:r>
        <w:rPr>
          <w:rFonts w:hint="eastAsia" w:ascii="仿宋" w:hAnsi="仿宋" w:eastAsia="仿宋" w:cs="宋体"/>
          <w:sz w:val="28"/>
          <w:szCs w:val="28"/>
          <w:lang w:eastAsia="zh-CN"/>
        </w:rPr>
        <w:t>）</w:t>
      </w:r>
      <w:r>
        <w:rPr>
          <w:rFonts w:hint="eastAsia" w:ascii="仿宋" w:hAnsi="仿宋" w:eastAsia="仿宋"/>
          <w:sz w:val="28"/>
          <w:szCs w:val="28"/>
          <w:lang w:eastAsia="zh-CN"/>
        </w:rPr>
        <w:t>燃烧事故的原因、地点、严重程度、范围等；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发生火工品爆炸或放炮事故，现场人员一旦遇到这种情况，要沉着、冷静、采取措施进行自救。具体的方法是：背向空气颤动的方向，俯卧倒地，面部贴在地面，闭住气暂停呼吸，用毛巾捂住口鼻，防止把烟气吸入肺部。最好用衣物盖住身体，尽量减少肉体暴露面积，以减少烧伤。爆炸后要迅速按规定佩带好自救器，弄清方向，沿着避灾路线，赶快撤退到新鲜风流中远离事故位置的安全地点。</w:t>
      </w:r>
      <w:r>
        <w:rPr>
          <w:rFonts w:hint="eastAsia" w:ascii="仿宋" w:hAnsi="仿宋" w:eastAsia="仿宋" w:cs="宋体"/>
          <w:sz w:val="28"/>
          <w:szCs w:val="28"/>
          <w:lang w:eastAsia="zh-CN"/>
        </w:rPr>
        <w:t>并立即向矿井调度室和本区队值班室汇报，</w:t>
      </w:r>
      <w:r>
        <w:rPr>
          <w:rFonts w:hint="eastAsia" w:ascii="仿宋" w:hAnsi="仿宋" w:eastAsia="仿宋"/>
          <w:sz w:val="28"/>
          <w:szCs w:val="28"/>
          <w:lang w:eastAsia="zh-CN"/>
        </w:rPr>
        <w:t>尽可能说明火工品爆炸或放炮事故的原因、地点、严重程度、范围、伤亡情况及有无衍生灾害等；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矿井调度室接到</w:t>
      </w:r>
      <w:r>
        <w:rPr>
          <w:rFonts w:hint="eastAsia" w:ascii="仿宋" w:hAnsi="仿宋" w:eastAsia="仿宋"/>
          <w:sz w:val="28"/>
          <w:szCs w:val="28"/>
          <w:lang w:eastAsia="zh-CN"/>
        </w:rPr>
        <w:t>火工品事故</w:t>
      </w:r>
      <w:r>
        <w:rPr>
          <w:rFonts w:hint="eastAsia" w:ascii="仿宋" w:hAnsi="仿宋" w:eastAsia="仿宋" w:cs="宋体"/>
          <w:sz w:val="28"/>
          <w:szCs w:val="28"/>
          <w:lang w:eastAsia="zh-CN"/>
        </w:rPr>
        <w:t>报警后，调度室值班人员必须立即通过应急广播系统、调度通讯系统及人员定位系统等，通知到所有可能受事故威胁区域人员按本矿井《生产安全事故应急预案》进行现场处置、撤离到安全地点；调度室利用井下人员定位系统对井下人员撤离情况进行监测，准确掌握井下未撤出人员的情况，并按</w:t>
      </w:r>
      <w:r>
        <w:rPr>
          <w:rFonts w:hint="eastAsia" w:ascii="仿宋" w:hAnsi="仿宋" w:eastAsia="仿宋" w:cs="Arial"/>
          <w:color w:val="333333"/>
          <w:sz w:val="28"/>
          <w:szCs w:val="28"/>
          <w:lang w:eastAsia="zh-CN"/>
        </w:rPr>
        <w:t>本矿井应急预案</w:t>
      </w:r>
      <w:r>
        <w:rPr>
          <w:rFonts w:hint="eastAsia" w:ascii="仿宋" w:hAnsi="仿宋" w:eastAsia="仿宋" w:cs="宋体"/>
          <w:sz w:val="28"/>
          <w:szCs w:val="28"/>
          <w:lang w:eastAsia="zh-CN"/>
        </w:rPr>
        <w:t>召集现场指挥部总指挥及成员，</w:t>
      </w:r>
      <w:r>
        <w:rPr>
          <w:rFonts w:hint="eastAsia" w:ascii="仿宋" w:hAnsi="仿宋" w:eastAsia="仿宋"/>
          <w:sz w:val="28"/>
          <w:szCs w:val="28"/>
          <w:lang w:eastAsia="zh-CN"/>
        </w:rPr>
        <w:t>调集医疗人员、救护队、救援装备、事故相关专业人员等，</w:t>
      </w:r>
      <w:r>
        <w:rPr>
          <w:rFonts w:hint="eastAsia" w:ascii="仿宋" w:hAnsi="仿宋" w:eastAsia="仿宋" w:cs="宋体"/>
          <w:sz w:val="28"/>
          <w:szCs w:val="28"/>
          <w:lang w:eastAsia="zh-CN"/>
        </w:rPr>
        <w:t>在现场指挥部总指挥和主要成员未到达前，调度室值班人员做好应急处理工作。现场指挥部总指挥或主要成员到达后，立即研究制定抢险救灾方案，并</w:t>
      </w:r>
      <w:r>
        <w:rPr>
          <w:rFonts w:hint="eastAsia" w:ascii="仿宋" w:hAnsi="仿宋" w:eastAsia="仿宋"/>
          <w:sz w:val="28"/>
          <w:szCs w:val="28"/>
          <w:lang w:eastAsia="zh-CN"/>
        </w:rPr>
        <w:t>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发生</w:t>
      </w:r>
      <w:r>
        <w:rPr>
          <w:rFonts w:hint="eastAsia" w:ascii="仿宋" w:hAnsi="仿宋" w:eastAsia="仿宋"/>
          <w:sz w:val="28"/>
          <w:szCs w:val="28"/>
          <w:lang w:eastAsia="zh-CN"/>
        </w:rPr>
        <w:t>火工品</w:t>
      </w:r>
      <w:r>
        <w:rPr>
          <w:rFonts w:hint="eastAsia" w:ascii="仿宋" w:hAnsi="仿宋" w:eastAsia="仿宋" w:cs="宋体"/>
          <w:sz w:val="28"/>
          <w:szCs w:val="28"/>
          <w:lang w:eastAsia="zh-CN"/>
        </w:rPr>
        <w:t>事故，事故矿井应按照股份公司《生产安全事故应急预案》规定时间迅速报告股份公司调度指挥中心，并由股份公司指挥部根据</w:t>
      </w:r>
      <w:r>
        <w:rPr>
          <w:rFonts w:hint="eastAsia" w:ascii="仿宋" w:hAnsi="仿宋" w:eastAsia="仿宋"/>
          <w:sz w:val="28"/>
          <w:szCs w:val="28"/>
          <w:lang w:eastAsia="zh-CN"/>
        </w:rPr>
        <w:t>火工品</w:t>
      </w:r>
      <w:r>
        <w:rPr>
          <w:rFonts w:hint="eastAsia" w:ascii="仿宋" w:hAnsi="仿宋" w:eastAsia="仿宋" w:cs="宋体"/>
          <w:sz w:val="28"/>
          <w:szCs w:val="28"/>
          <w:lang w:eastAsia="zh-CN"/>
        </w:rPr>
        <w:t>事故情况，分析判断严重程度、波及范围、存在的威胁，作出预警或启动相应级别响应的决策；</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1）现场指挥部根据事故情况，安排安检员或派遣事故区队当班兼职瓦斯员负责接引应急救护人员进入事故地点；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在引导应急救护人员时，必须佩带好隔绝式自救器并携带瓦斯、氧气两用便携式检测仪、一氧化碳检测仪和其它必要检测仪器，要时刻注意巷道顶帮、空气流向及氧气、瓦斯和一氧化碳等有毒有害气体的浓度变化等情况，谨慎引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1）事故超出现场处置能力时，应立即向矿井调度室汇报。汇报内容包括：事故伤亡人数、伤害程度、涉险人员情况、已采取的应急措施、及当前事故的抢险情况、急需的抢险物资和器材；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有序的撤离至全风压通风新鲜风流安全地点，并在通往灾区所有岔口的安全地点设置警戒，防止无关人员进入灾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4）矿井调度室接到事故扩大的汇报后，要立即向矿井长和现场指挥部汇报，由现场指挥部根据事故情况升级应急响应并报请股份公司指挥部应急响应。</w:t>
      </w:r>
      <w:r>
        <w:rPr>
          <w:rFonts w:hint="eastAsia" w:ascii="仿宋" w:hAnsi="仿宋" w:eastAsia="仿宋" w:cs="宋体"/>
          <w:sz w:val="28"/>
          <w:szCs w:val="28"/>
          <w:lang w:eastAsia="zh-CN"/>
        </w:rPr>
        <w:t>并由股份公司指挥部根据</w:t>
      </w:r>
      <w:r>
        <w:rPr>
          <w:rFonts w:hint="eastAsia" w:ascii="仿宋" w:hAnsi="仿宋" w:eastAsia="仿宋"/>
          <w:sz w:val="28"/>
          <w:szCs w:val="28"/>
          <w:lang w:eastAsia="zh-CN"/>
        </w:rPr>
        <w:t>火工品事故</w:t>
      </w:r>
      <w:r>
        <w:rPr>
          <w:rFonts w:hint="eastAsia" w:ascii="仿宋" w:hAnsi="仿宋" w:eastAsia="仿宋" w:cs="宋体"/>
          <w:sz w:val="28"/>
          <w:szCs w:val="28"/>
          <w:lang w:eastAsia="zh-CN"/>
        </w:rPr>
        <w:t>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3.2.1人员救护应急处置措施：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1）自救、互救措施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发生局部小药量火工品爆炸或放炮事故后，现场人员在应急避险、按本矿井《灾害预防与处理计划》避灾路线撤离到安全地点后。跟班人员和班组长、兼职瓦斯员在确保无衍生灾害及自己安全的前提下，佩戴好隔绝式自救器</w:t>
      </w:r>
      <w:r>
        <w:rPr>
          <w:rFonts w:hint="eastAsia" w:ascii="仿宋" w:hAnsi="仿宋" w:eastAsia="仿宋"/>
          <w:sz w:val="28"/>
          <w:szCs w:val="28"/>
          <w:lang w:eastAsia="zh-CN"/>
        </w:rPr>
        <w:t>并携带瓦斯、氧气两用便携式检测仪、一氧化碳检测仪和其它必要检测仪器，</w:t>
      </w:r>
      <w:r>
        <w:rPr>
          <w:rFonts w:hint="eastAsia" w:ascii="仿宋" w:hAnsi="仿宋" w:eastAsia="仿宋" w:cs="宋体"/>
          <w:sz w:val="28"/>
          <w:szCs w:val="28"/>
          <w:lang w:eastAsia="zh-CN"/>
        </w:rPr>
        <w:t>进入灾区检查爆炸发生具体地点的通风及瓦斯、一氧化碳等有毒有害气体的浓度和巷道支护情况；根据事故发生后严重程度作出判断，并根据事故地点的情况，统一指挥，在安全前提下积极组织自救、互救，同时加强爆炸事故地点的支护，迅速修复通风设施，恢复正常通风，排除烟雾及有毒、有害气体。并立即将事故现场具体情况向矿井调度室和本单位值班室汇报；</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根据伤者的情况，现场人员有针对性地采取人工呼吸、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、止血、包扎、固定等临时应急措施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(2)开掘工作面发生火工品燃烧、爆炸或放炮事故，现场人员立即佩带好自救器，按本矿井《灾害预防与处理计划》避灾路线迅速撤离到风门外采区全风压通风新鲜风流安全地点。</w:t>
      </w:r>
      <w:r>
        <w:rPr>
          <w:rFonts w:ascii="仿宋" w:hAnsi="仿宋" w:eastAsia="仿宋"/>
          <w:sz w:val="28"/>
          <w:szCs w:val="28"/>
          <w:lang w:eastAsia="zh-CN"/>
        </w:rPr>
        <w:t>遇险人员遇</w:t>
      </w:r>
      <w:r>
        <w:rPr>
          <w:rFonts w:hint="eastAsia" w:ascii="仿宋" w:hAnsi="仿宋" w:eastAsia="仿宋"/>
          <w:sz w:val="28"/>
          <w:szCs w:val="28"/>
          <w:lang w:eastAsia="zh-CN"/>
        </w:rPr>
        <w:t>阻</w:t>
      </w:r>
      <w:r>
        <w:rPr>
          <w:rFonts w:ascii="仿宋" w:hAnsi="仿宋" w:eastAsia="仿宋"/>
          <w:sz w:val="28"/>
          <w:szCs w:val="28"/>
          <w:lang w:eastAsia="zh-CN"/>
        </w:rPr>
        <w:t>无法安全撤退(通路被堵塞</w:t>
      </w:r>
      <w:r>
        <w:rPr>
          <w:rFonts w:hint="eastAsia" w:ascii="仿宋" w:hAnsi="仿宋" w:eastAsia="仿宋"/>
          <w:sz w:val="28"/>
          <w:szCs w:val="28"/>
          <w:lang w:eastAsia="zh-CN"/>
        </w:rPr>
        <w:t>或退路有</w:t>
      </w:r>
      <w:r>
        <w:rPr>
          <w:rFonts w:hint="eastAsia" w:ascii="仿宋" w:hAnsi="仿宋" w:eastAsia="仿宋" w:cs="宋体"/>
          <w:sz w:val="28"/>
          <w:szCs w:val="28"/>
          <w:lang w:eastAsia="zh-CN"/>
        </w:rPr>
        <w:t>火工品燃烧</w:t>
      </w:r>
      <w:r>
        <w:rPr>
          <w:rFonts w:ascii="仿宋" w:hAnsi="仿宋" w:eastAsia="仿宋"/>
          <w:sz w:val="28"/>
          <w:szCs w:val="28"/>
          <w:lang w:eastAsia="zh-CN"/>
        </w:rPr>
        <w:t>等)时，应</w:t>
      </w:r>
      <w:r>
        <w:rPr>
          <w:rFonts w:hint="eastAsia" w:ascii="仿宋" w:hAnsi="仿宋" w:eastAsia="仿宋"/>
          <w:sz w:val="28"/>
          <w:szCs w:val="28"/>
          <w:lang w:eastAsia="zh-CN"/>
        </w:rPr>
        <w:t>迅速躲入避难硐室，等待救援；如遇险人员不能进入避难硐室时，应迅速选择比较安全地点，利用棚梁、棚腿、道木、风筒等建立临时避难硐室，等待救援，打开压风管路供呼吸并稀释或阻止有毒有害气体侵入；</w:t>
      </w:r>
      <w:r>
        <w:rPr>
          <w:rFonts w:ascii="仿宋" w:hAnsi="仿宋" w:eastAsia="仿宋"/>
          <w:sz w:val="28"/>
          <w:szCs w:val="28"/>
          <w:lang w:eastAsia="zh-CN"/>
        </w:rPr>
        <w:t xml:space="preserve"> </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(3)采煤工作面及全风压通风巷道（爆炸材料库）发生火工品燃烧、爆炸或放炮事故，现场人员位于</w:t>
      </w:r>
      <w:r>
        <w:rPr>
          <w:rFonts w:hint="eastAsia" w:ascii="仿宋" w:hAnsi="仿宋" w:eastAsia="仿宋"/>
          <w:sz w:val="28"/>
          <w:szCs w:val="28"/>
          <w:lang w:eastAsia="zh-CN"/>
        </w:rPr>
        <w:t>火工品燃烧、爆炸或放炮地点</w:t>
      </w:r>
      <w:r>
        <w:rPr>
          <w:rFonts w:hint="eastAsia" w:ascii="仿宋" w:hAnsi="仿宋" w:eastAsia="仿宋" w:cs="宋体"/>
          <w:sz w:val="28"/>
          <w:szCs w:val="28"/>
          <w:lang w:eastAsia="zh-CN"/>
        </w:rPr>
        <w:t>的进风，立即佩带好自救器，按本矿井《灾害预防与处理计划》避灾路线迎着新鲜风撤离到远离事故处的安全地点；现场人员位于</w:t>
      </w:r>
      <w:r>
        <w:rPr>
          <w:rFonts w:hint="eastAsia" w:ascii="仿宋" w:hAnsi="仿宋" w:eastAsia="仿宋"/>
          <w:sz w:val="28"/>
          <w:szCs w:val="28"/>
          <w:lang w:eastAsia="zh-CN"/>
        </w:rPr>
        <w:t>火工品燃烧、爆炸或放炮地点</w:t>
      </w:r>
      <w:r>
        <w:rPr>
          <w:rFonts w:hint="eastAsia" w:ascii="仿宋" w:hAnsi="仿宋" w:eastAsia="仿宋" w:cs="宋体"/>
          <w:sz w:val="28"/>
          <w:szCs w:val="28"/>
          <w:lang w:eastAsia="zh-CN"/>
        </w:rPr>
        <w:t>的回风，立即佩带好自救器，按本矿井《灾害预防与处理计划》避灾路线撤离，尽快绕最佳路线进入进风巷道，再沿进风路线撤离到远离事故处安全地点；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坍塌伤员的抢救措施：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将昏迷伤员迅速撤至安全、通风、保暖的地方，松解伤员的衣服，让伤员平卧或两头均抬高30°左右，以增加血流的回心量，改善脑部血流量</w:t>
      </w:r>
      <w:r>
        <w:rPr>
          <w:rFonts w:hint="eastAsia" w:ascii="仿宋" w:hAnsi="仿宋" w:eastAsia="仿宋"/>
          <w:sz w:val="28"/>
          <w:szCs w:val="28"/>
          <w:lang w:eastAsia="zh-CN"/>
        </w:rPr>
        <w:t>。</w:t>
      </w:r>
      <w:r>
        <w:rPr>
          <w:rFonts w:ascii="仿宋" w:hAnsi="仿宋" w:eastAsia="仿宋"/>
          <w:sz w:val="28"/>
          <w:szCs w:val="28"/>
          <w:lang w:eastAsia="zh-CN"/>
        </w:rPr>
        <w:t>清除伤员呼吸道内的异物，确保呼吸道的畅通</w:t>
      </w:r>
      <w:r>
        <w:rPr>
          <w:rFonts w:hint="eastAsia" w:ascii="仿宋" w:hAnsi="仿宋" w:eastAsia="仿宋"/>
          <w:sz w:val="28"/>
          <w:szCs w:val="28"/>
          <w:lang w:eastAsia="zh-CN"/>
        </w:rPr>
        <w:t>。呕吐时，让伤员</w:t>
      </w:r>
      <w:r>
        <w:rPr>
          <w:rFonts w:ascii="仿宋" w:hAnsi="仿宋" w:eastAsia="仿宋"/>
          <w:sz w:val="28"/>
          <w:szCs w:val="28"/>
          <w:lang w:eastAsia="zh-CN"/>
        </w:rPr>
        <w:t>面部应偏向一侧，以防呕吐物阻塞呼吸道</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出血者立即止血，骨折者迅速固定，剧痛者予以止痛剂，呼吸</w:t>
      </w:r>
      <w:r>
        <w:rPr>
          <w:rFonts w:hint="eastAsia" w:ascii="仿宋" w:hAnsi="仿宋" w:eastAsia="仿宋"/>
          <w:sz w:val="28"/>
          <w:szCs w:val="28"/>
          <w:lang w:eastAsia="zh-CN"/>
        </w:rPr>
        <w:t>暂停</w:t>
      </w:r>
      <w:r>
        <w:rPr>
          <w:rFonts w:ascii="仿宋" w:hAnsi="仿宋" w:eastAsia="仿宋"/>
          <w:sz w:val="28"/>
          <w:szCs w:val="28"/>
          <w:lang w:eastAsia="zh-CN"/>
        </w:rPr>
        <w:t>者应立即口对口人工呼吸</w:t>
      </w:r>
      <w:r>
        <w:rPr>
          <w:rFonts w:hint="eastAsia" w:ascii="仿宋" w:hAnsi="仿宋" w:eastAsia="仿宋"/>
          <w:sz w:val="28"/>
          <w:szCs w:val="28"/>
          <w:lang w:eastAsia="zh-CN"/>
        </w:rPr>
        <w:t>，</w:t>
      </w:r>
      <w:r>
        <w:rPr>
          <w:rFonts w:ascii="仿宋" w:hAnsi="仿宋" w:eastAsia="仿宋"/>
          <w:sz w:val="28"/>
          <w:szCs w:val="28"/>
          <w:lang w:eastAsia="zh-CN"/>
        </w:rPr>
        <w:t>呼吸心跳停止者立即进行心肺复苏；</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怀疑脊椎受伤，</w:t>
      </w:r>
      <w:r>
        <w:rPr>
          <w:rFonts w:hint="eastAsia" w:ascii="仿宋" w:hAnsi="仿宋" w:eastAsia="仿宋"/>
          <w:sz w:val="28"/>
          <w:szCs w:val="28"/>
          <w:lang w:eastAsia="zh-CN"/>
        </w:rPr>
        <w:t>非</w:t>
      </w:r>
      <w:r>
        <w:rPr>
          <w:rFonts w:ascii="仿宋" w:hAnsi="仿宋" w:eastAsia="仿宋"/>
          <w:sz w:val="28"/>
          <w:szCs w:val="28"/>
          <w:lang w:eastAsia="zh-CN"/>
        </w:rPr>
        <w:t>紧急情况不轻动，等专业人员</w:t>
      </w:r>
      <w:r>
        <w:rPr>
          <w:rFonts w:hint="eastAsia" w:ascii="仿宋" w:hAnsi="仿宋" w:eastAsia="仿宋"/>
          <w:sz w:val="28"/>
          <w:szCs w:val="28"/>
          <w:lang w:eastAsia="zh-CN"/>
        </w:rPr>
        <w:t>处理</w:t>
      </w:r>
      <w:r>
        <w:rPr>
          <w:rFonts w:ascii="仿宋" w:hAnsi="仿宋" w:eastAsia="仿宋"/>
          <w:sz w:val="28"/>
          <w:szCs w:val="28"/>
          <w:lang w:eastAsia="zh-CN"/>
        </w:rPr>
        <w:t>；情况紧急时，采用</w:t>
      </w:r>
      <w:r>
        <w:rPr>
          <w:rFonts w:hint="eastAsia" w:ascii="仿宋" w:hAnsi="仿宋" w:eastAsia="仿宋" w:cs="Times New Roman"/>
          <w:sz w:val="28"/>
          <w:szCs w:val="28"/>
          <w:lang w:eastAsia="zh-CN"/>
        </w:rPr>
        <w:t>平托法：将担架放在病人的一侧，搬运者3～4人，蹲在病人的另一侧，两手分别托住头部、肩背部、髋臀部、双下肢，然后动作一致地将伤员托起，平放在担架上，并用2条绷带将伤员固定在担架上。</w:t>
      </w:r>
      <w:r>
        <w:rPr>
          <w:rFonts w:hint="eastAsia" w:ascii="仿宋" w:hAnsi="仿宋" w:eastAsia="仿宋"/>
          <w:sz w:val="28"/>
          <w:szCs w:val="28"/>
          <w:lang w:eastAsia="zh-CN"/>
        </w:rPr>
        <w:t>转运至安全地点；</w:t>
      </w:r>
    </w:p>
    <w:p>
      <w:pPr>
        <w:adjustRightInd w:val="0"/>
        <w:snapToGrid w:val="0"/>
        <w:spacing w:after="0" w:line="312" w:lineRule="auto"/>
        <w:ind w:firstLine="560" w:firstLineChars="200"/>
        <w:rPr>
          <w:rFonts w:ascii="宋体" w:hAnsi="宋体" w:eastAsia="宋体" w:cs="Times New Roman"/>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怀疑</w:t>
      </w:r>
      <w:r>
        <w:rPr>
          <w:rFonts w:hint="eastAsia" w:ascii="仿宋" w:hAnsi="仿宋" w:eastAsia="仿宋"/>
          <w:sz w:val="28"/>
          <w:szCs w:val="28"/>
          <w:lang w:eastAsia="zh-CN"/>
        </w:rPr>
        <w:t>颈椎</w:t>
      </w:r>
      <w:r>
        <w:rPr>
          <w:rFonts w:ascii="仿宋" w:hAnsi="仿宋" w:eastAsia="仿宋"/>
          <w:sz w:val="28"/>
          <w:szCs w:val="28"/>
          <w:lang w:eastAsia="zh-CN"/>
        </w:rPr>
        <w:t>骨折，</w:t>
      </w:r>
      <w:r>
        <w:rPr>
          <w:rFonts w:hint="eastAsia" w:ascii="仿宋" w:hAnsi="仿宋" w:eastAsia="仿宋"/>
          <w:sz w:val="28"/>
          <w:szCs w:val="28"/>
          <w:lang w:eastAsia="zh-CN"/>
        </w:rPr>
        <w:t>非</w:t>
      </w:r>
      <w:r>
        <w:rPr>
          <w:rFonts w:ascii="仿宋" w:hAnsi="仿宋" w:eastAsia="仿宋"/>
          <w:sz w:val="28"/>
          <w:szCs w:val="28"/>
          <w:lang w:eastAsia="zh-CN"/>
        </w:rPr>
        <w:t>紧急情况不轻动，等专业人员</w:t>
      </w:r>
      <w:r>
        <w:rPr>
          <w:rFonts w:hint="eastAsia" w:ascii="仿宋" w:hAnsi="仿宋" w:eastAsia="仿宋"/>
          <w:sz w:val="28"/>
          <w:szCs w:val="28"/>
          <w:lang w:eastAsia="zh-CN"/>
        </w:rPr>
        <w:t>处理</w:t>
      </w:r>
      <w:r>
        <w:rPr>
          <w:rFonts w:ascii="仿宋" w:hAnsi="仿宋" w:eastAsia="仿宋"/>
          <w:sz w:val="28"/>
          <w:szCs w:val="28"/>
          <w:lang w:eastAsia="zh-CN"/>
        </w:rPr>
        <w:t>；情况紧急时，</w:t>
      </w:r>
      <w:r>
        <w:rPr>
          <w:rFonts w:hint="eastAsia" w:ascii="仿宋" w:hAnsi="仿宋" w:eastAsia="仿宋" w:cs="Times New Roman"/>
          <w:sz w:val="28"/>
          <w:szCs w:val="28"/>
          <w:lang w:eastAsia="zh-CN"/>
        </w:rPr>
        <w:t>一人专门牵引头部，不使头部左右转动，用平托法搬运到担架上，再用专制的小沙袋二只或就地取材用毛巾或衣服折叠成小枕头，塞在伤员的颈部两侧，以防止搬运时头部左右摆动造成脊髓损伤</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⑤伤员清醒、血压、脉律相对稳定时才可运送，昏迷伤员运送时面部应偏向一侧，以防呕吐物阻塞呼吸道。</w:t>
      </w:r>
    </w:p>
    <w:p>
      <w:pPr>
        <w:adjustRightInd w:val="0"/>
        <w:snapToGrid w:val="0"/>
        <w:spacing w:after="0" w:line="312" w:lineRule="auto"/>
        <w:ind w:firstLine="560" w:firstLineChars="200"/>
        <w:rPr>
          <w:rFonts w:ascii="仿宋" w:hAnsi="仿宋" w:eastAsia="仿宋"/>
          <w:bCs/>
          <w:sz w:val="28"/>
          <w:szCs w:val="28"/>
          <w:lang w:eastAsia="zh-CN"/>
        </w:rPr>
      </w:pPr>
      <w:r>
        <w:rPr>
          <w:rFonts w:hint="eastAsia" w:ascii="仿宋" w:hAnsi="仿宋" w:eastAsia="仿宋"/>
          <w:sz w:val="28"/>
          <w:szCs w:val="28"/>
          <w:lang w:eastAsia="zh-CN"/>
        </w:rPr>
        <w:t>(5)</w:t>
      </w:r>
      <w:r>
        <w:rPr>
          <w:rFonts w:ascii="仿宋" w:hAnsi="仿宋" w:eastAsia="仿宋"/>
          <w:bCs/>
          <w:sz w:val="28"/>
          <w:szCs w:val="28"/>
          <w:lang w:eastAsia="zh-CN"/>
        </w:rPr>
        <w:t>烧伤伤员的抢救措施：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首先应使伤员迅速脱离灼热物体及现场，尽快设法以就地滚地、按压、泼水等方法扑灭伤员身上的火、力求尽量缩短烧伤时间</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立即用冷水直接反复泼浇伤面，若有可能可用冷水浸泡5min～10min，彻底清除皮肤上的余热，以减轻伤势和疼痛，少起水疱，降低伤面深度</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脱衣困难时，应快速将衣领、袖口、裤腿提起，反复用冷水浇泼，待冷却后再脱去伤员的衣服，用</w:t>
      </w:r>
      <w:r>
        <w:rPr>
          <w:rFonts w:hint="eastAsia" w:ascii="仿宋" w:hAnsi="仿宋" w:eastAsia="仿宋"/>
          <w:sz w:val="28"/>
          <w:szCs w:val="28"/>
          <w:lang w:eastAsia="zh-CN"/>
        </w:rPr>
        <w:t>干净</w:t>
      </w:r>
      <w:r>
        <w:rPr>
          <w:rFonts w:ascii="仿宋" w:hAnsi="仿宋" w:eastAsia="仿宋"/>
          <w:sz w:val="28"/>
          <w:szCs w:val="28"/>
          <w:lang w:eastAsia="zh-CN"/>
        </w:rPr>
        <w:t>衣服包裹覆盖伤面和全身</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衣服和皮肉贴住时，切勿强行拉扯，可先用剪子</w:t>
      </w:r>
      <w:r>
        <w:rPr>
          <w:rFonts w:hint="eastAsia" w:ascii="仿宋" w:hAnsi="仿宋" w:eastAsia="仿宋"/>
          <w:sz w:val="28"/>
          <w:szCs w:val="28"/>
          <w:lang w:eastAsia="zh-CN"/>
        </w:rPr>
        <w:t>或刀</w:t>
      </w:r>
      <w:r>
        <w:rPr>
          <w:rFonts w:ascii="仿宋" w:hAnsi="仿宋" w:eastAsia="仿宋"/>
          <w:sz w:val="28"/>
          <w:szCs w:val="28"/>
          <w:lang w:eastAsia="zh-CN"/>
        </w:rPr>
        <w:t>剪开或割开粘连周围的衣服，再进行包扎。水泡不应弄破，焦痂不应扯掉。烧伤创口不应涂任何药物，只需用敷料覆盖包扎即可</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⑤检查有无并发症，如有呼吸道烧伤，面部五官烧伤，一氧化碳中毒、窒息、骨折、脑震荡、休克等并发症，要及时予以抢救处理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w:t>
      </w:r>
      <w:r>
        <w:rPr>
          <w:rFonts w:ascii="仿宋" w:hAnsi="仿宋" w:eastAsia="仿宋"/>
          <w:sz w:val="28"/>
          <w:szCs w:val="28"/>
          <w:lang w:eastAsia="zh-CN"/>
        </w:rPr>
        <w:t>转运要快速，少颠簸，随时注意预防窒息和休克的发生</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炮烟中毒</w:t>
      </w:r>
      <w:r>
        <w:rPr>
          <w:rFonts w:hint="eastAsia" w:ascii="仿宋" w:hAnsi="仿宋" w:eastAsia="仿宋"/>
          <w:sz w:val="28"/>
          <w:szCs w:val="28"/>
          <w:lang w:eastAsia="zh-CN"/>
        </w:rPr>
        <w:t>伤员</w:t>
      </w:r>
      <w:r>
        <w:rPr>
          <w:rFonts w:ascii="仿宋" w:hAnsi="仿宋" w:eastAsia="仿宋"/>
          <w:bCs/>
          <w:sz w:val="28"/>
          <w:szCs w:val="28"/>
          <w:lang w:eastAsia="zh-CN"/>
        </w:rPr>
        <w:t>抢救措施：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w:t>
      </w:r>
      <w:r>
        <w:rPr>
          <w:rFonts w:ascii="仿宋" w:hAnsi="仿宋" w:eastAsia="仿宋"/>
          <w:sz w:val="28"/>
          <w:szCs w:val="28"/>
          <w:lang w:eastAsia="zh-CN"/>
        </w:rPr>
        <w:t>当井下发生炮烟中毒</w:t>
      </w:r>
      <w:r>
        <w:rPr>
          <w:rFonts w:hint="eastAsia" w:ascii="仿宋" w:hAnsi="仿宋" w:eastAsia="仿宋"/>
          <w:sz w:val="28"/>
          <w:szCs w:val="28"/>
          <w:lang w:eastAsia="zh-CN"/>
        </w:rPr>
        <w:t>伤员</w:t>
      </w:r>
      <w:r>
        <w:rPr>
          <w:rFonts w:ascii="仿宋" w:hAnsi="仿宋" w:eastAsia="仿宋"/>
          <w:sz w:val="28"/>
          <w:szCs w:val="28"/>
          <w:lang w:eastAsia="zh-CN"/>
        </w:rPr>
        <w:t>时，迅速将</w:t>
      </w:r>
      <w:r>
        <w:rPr>
          <w:rFonts w:hint="eastAsia" w:ascii="仿宋" w:hAnsi="仿宋" w:eastAsia="仿宋"/>
          <w:sz w:val="28"/>
          <w:szCs w:val="28"/>
          <w:lang w:eastAsia="zh-CN"/>
        </w:rPr>
        <w:t>伤员</w:t>
      </w:r>
      <w:r>
        <w:rPr>
          <w:rFonts w:ascii="仿宋" w:hAnsi="仿宋" w:eastAsia="仿宋"/>
          <w:sz w:val="28"/>
          <w:szCs w:val="28"/>
          <w:lang w:eastAsia="zh-CN"/>
        </w:rPr>
        <w:t>移离中毒现场至</w:t>
      </w:r>
      <w:r>
        <w:rPr>
          <w:rFonts w:hint="eastAsia" w:ascii="仿宋" w:hAnsi="仿宋" w:eastAsia="仿宋"/>
          <w:sz w:val="28"/>
          <w:szCs w:val="28"/>
          <w:lang w:eastAsia="zh-CN"/>
        </w:rPr>
        <w:t>新鲜</w:t>
      </w:r>
      <w:r>
        <w:rPr>
          <w:rFonts w:ascii="仿宋" w:hAnsi="仿宋" w:eastAsia="仿宋"/>
          <w:sz w:val="28"/>
          <w:szCs w:val="28"/>
          <w:lang w:eastAsia="zh-CN"/>
        </w:rPr>
        <w:t>风流安全地点，松开衣领，注意保暖</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对于昏迷不醒的患者可将其头部偏向一侧，以防呕吐物误吸人肺内导致窒息</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w:t>
      </w:r>
      <w:r>
        <w:rPr>
          <w:rFonts w:ascii="仿宋" w:hAnsi="仿宋" w:eastAsia="仿宋"/>
          <w:sz w:val="28"/>
          <w:szCs w:val="28"/>
          <w:lang w:eastAsia="zh-CN"/>
        </w:rPr>
        <w:t>炮烟中毒的类型之一为一氧化碳中毒，一氧化碳中毒的</w:t>
      </w:r>
      <w:r>
        <w:rPr>
          <w:rFonts w:hint="eastAsia" w:ascii="仿宋" w:hAnsi="仿宋" w:eastAsia="仿宋"/>
          <w:sz w:val="28"/>
          <w:szCs w:val="28"/>
          <w:lang w:eastAsia="zh-CN"/>
        </w:rPr>
        <w:t>伤员：脸、嘴唇粉红色，大腿、腋下有皮下小红点。</w:t>
      </w:r>
      <w:r>
        <w:rPr>
          <w:rFonts w:ascii="仿宋" w:hAnsi="仿宋" w:eastAsia="仿宋"/>
          <w:sz w:val="28"/>
          <w:szCs w:val="28"/>
          <w:lang w:eastAsia="zh-CN"/>
        </w:rPr>
        <w:t>呼吸困难、停止</w:t>
      </w:r>
      <w:r>
        <w:rPr>
          <w:rFonts w:hint="eastAsia" w:ascii="仿宋" w:hAnsi="仿宋" w:eastAsia="仿宋"/>
          <w:sz w:val="28"/>
          <w:szCs w:val="28"/>
          <w:lang w:eastAsia="zh-CN"/>
        </w:rPr>
        <w:t>者</w:t>
      </w:r>
      <w:r>
        <w:rPr>
          <w:rFonts w:ascii="仿宋" w:hAnsi="仿宋" w:eastAsia="仿宋"/>
          <w:sz w:val="28"/>
          <w:szCs w:val="28"/>
          <w:lang w:eastAsia="zh-CN"/>
        </w:rPr>
        <w:t>需立即开始口对口人工呼吸</w:t>
      </w:r>
      <w:r>
        <w:rPr>
          <w:rFonts w:hint="eastAsia" w:ascii="仿宋" w:hAnsi="仿宋" w:eastAsia="仿宋"/>
          <w:sz w:val="28"/>
          <w:szCs w:val="28"/>
          <w:lang w:eastAsia="zh-CN"/>
        </w:rPr>
        <w:t>，</w:t>
      </w:r>
      <w:r>
        <w:rPr>
          <w:rFonts w:ascii="仿宋" w:hAnsi="仿宋" w:eastAsia="仿宋"/>
          <w:sz w:val="28"/>
          <w:szCs w:val="28"/>
          <w:lang w:eastAsia="zh-CN"/>
        </w:rPr>
        <w:t>呼吸心跳停止者进行心肺复苏；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w:t>
      </w:r>
      <w:r>
        <w:rPr>
          <w:rFonts w:ascii="仿宋" w:hAnsi="仿宋" w:eastAsia="仿宋"/>
          <w:sz w:val="28"/>
          <w:szCs w:val="28"/>
          <w:lang w:eastAsia="zh-CN"/>
        </w:rPr>
        <w:t xml:space="preserve"> 炮烟中毒的类型之二为二氧化氮中毒，二氧化氮中毒的</w:t>
      </w:r>
      <w:r>
        <w:rPr>
          <w:rFonts w:hint="eastAsia" w:ascii="仿宋" w:hAnsi="仿宋" w:eastAsia="仿宋"/>
          <w:sz w:val="28"/>
          <w:szCs w:val="28"/>
          <w:lang w:eastAsia="zh-CN"/>
        </w:rPr>
        <w:t>伤员：</w:t>
      </w:r>
      <w:r>
        <w:rPr>
          <w:rFonts w:ascii="仿宋" w:hAnsi="仿宋" w:eastAsia="仿宋"/>
          <w:sz w:val="28"/>
          <w:szCs w:val="28"/>
          <w:lang w:eastAsia="zh-CN"/>
        </w:rPr>
        <w:t>指头上出现黄色斑点或毛须发黄、咳嗽、恶心、呕吐。将中毒</w:t>
      </w:r>
      <w:r>
        <w:rPr>
          <w:rFonts w:hint="eastAsia" w:ascii="仿宋" w:hAnsi="仿宋" w:eastAsia="仿宋"/>
          <w:sz w:val="28"/>
          <w:szCs w:val="28"/>
          <w:lang w:eastAsia="zh-CN"/>
        </w:rPr>
        <w:t>伤员</w:t>
      </w:r>
      <w:r>
        <w:rPr>
          <w:rFonts w:ascii="仿宋" w:hAnsi="仿宋" w:eastAsia="仿宋"/>
          <w:sz w:val="28"/>
          <w:szCs w:val="28"/>
          <w:lang w:eastAsia="zh-CN"/>
        </w:rPr>
        <w:t>迅速脱离现场放至新鲜</w:t>
      </w:r>
      <w:r>
        <w:rPr>
          <w:rFonts w:hint="eastAsia" w:ascii="仿宋" w:hAnsi="仿宋" w:eastAsia="仿宋"/>
          <w:sz w:val="28"/>
          <w:szCs w:val="28"/>
          <w:lang w:eastAsia="zh-CN"/>
        </w:rPr>
        <w:t>风流安全地点，</w:t>
      </w:r>
      <w:r>
        <w:rPr>
          <w:rFonts w:ascii="仿宋" w:hAnsi="仿宋" w:eastAsia="仿宋"/>
          <w:sz w:val="28"/>
          <w:szCs w:val="28"/>
          <w:lang w:eastAsia="zh-CN"/>
        </w:rPr>
        <w:t>尽快</w:t>
      </w:r>
      <w:r>
        <w:rPr>
          <w:rFonts w:hint="eastAsia" w:ascii="仿宋" w:hAnsi="仿宋" w:eastAsia="仿宋"/>
          <w:sz w:val="28"/>
          <w:szCs w:val="28"/>
          <w:lang w:eastAsia="zh-CN"/>
        </w:rPr>
        <w:t>转运升井治疗；</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w:t>
      </w:r>
      <w:r>
        <w:rPr>
          <w:rFonts w:ascii="仿宋" w:hAnsi="仿宋" w:eastAsia="仿宋"/>
          <w:sz w:val="28"/>
          <w:szCs w:val="28"/>
          <w:lang w:eastAsia="zh-CN"/>
        </w:rPr>
        <w:t>炮烟中毒的类型之三为二氧化硫中毒，二氧化硫是一种无色、具有强烈的硫磺燃烧气味的气体。二氧化硫中毒的</w:t>
      </w:r>
      <w:r>
        <w:rPr>
          <w:rFonts w:hint="eastAsia" w:ascii="仿宋" w:hAnsi="仿宋" w:eastAsia="仿宋"/>
          <w:sz w:val="28"/>
          <w:szCs w:val="28"/>
          <w:lang w:eastAsia="zh-CN"/>
        </w:rPr>
        <w:t>伤员：</w:t>
      </w:r>
      <w:r>
        <w:rPr>
          <w:rFonts w:ascii="仿宋" w:hAnsi="仿宋" w:eastAsia="仿宋"/>
          <w:sz w:val="28"/>
          <w:szCs w:val="28"/>
          <w:lang w:eastAsia="zh-CN"/>
        </w:rPr>
        <w:t>眼红肿、流泪、畏光、喉痛、咳嗽、胸闷等现象</w:t>
      </w:r>
      <w:r>
        <w:rPr>
          <w:rFonts w:hint="eastAsia" w:ascii="仿宋" w:hAnsi="仿宋" w:eastAsia="仿宋"/>
          <w:sz w:val="28"/>
          <w:szCs w:val="28"/>
          <w:lang w:eastAsia="zh-CN"/>
        </w:rPr>
        <w:t>。</w:t>
      </w:r>
      <w:r>
        <w:rPr>
          <w:rFonts w:ascii="仿宋" w:hAnsi="仿宋" w:eastAsia="仿宋"/>
          <w:sz w:val="28"/>
          <w:szCs w:val="28"/>
          <w:lang w:eastAsia="zh-CN"/>
        </w:rPr>
        <w:t>将中毒</w:t>
      </w:r>
      <w:r>
        <w:rPr>
          <w:rFonts w:hint="eastAsia" w:ascii="仿宋" w:hAnsi="仿宋" w:eastAsia="仿宋"/>
          <w:sz w:val="28"/>
          <w:szCs w:val="28"/>
          <w:lang w:eastAsia="zh-CN"/>
        </w:rPr>
        <w:t>伤员</w:t>
      </w:r>
      <w:r>
        <w:rPr>
          <w:rFonts w:ascii="仿宋" w:hAnsi="仿宋" w:eastAsia="仿宋"/>
          <w:sz w:val="28"/>
          <w:szCs w:val="28"/>
          <w:lang w:eastAsia="zh-CN"/>
        </w:rPr>
        <w:t>迅速转运脱离现场放至新鲜</w:t>
      </w:r>
      <w:r>
        <w:rPr>
          <w:rFonts w:hint="eastAsia" w:ascii="仿宋" w:hAnsi="仿宋" w:eastAsia="仿宋"/>
          <w:sz w:val="28"/>
          <w:szCs w:val="28"/>
          <w:lang w:eastAsia="zh-CN"/>
        </w:rPr>
        <w:t>风流安全地点，</w:t>
      </w:r>
      <w:r>
        <w:rPr>
          <w:rFonts w:ascii="仿宋" w:hAnsi="仿宋" w:eastAsia="仿宋"/>
          <w:sz w:val="28"/>
          <w:szCs w:val="28"/>
          <w:lang w:eastAsia="zh-CN"/>
        </w:rPr>
        <w:t>尽快</w:t>
      </w:r>
      <w:r>
        <w:rPr>
          <w:rFonts w:hint="eastAsia" w:ascii="仿宋" w:hAnsi="仿宋" w:eastAsia="仿宋"/>
          <w:sz w:val="28"/>
          <w:szCs w:val="28"/>
          <w:lang w:eastAsia="zh-CN"/>
        </w:rPr>
        <w:t>转运升井治疗；</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⑥炮烟中毒的类型之四为硫化氢中毒，硫化氢是一种无色、有臭鸡蛋气味的气体。硫化氢中毒的伤员：</w:t>
      </w:r>
      <w:r>
        <w:rPr>
          <w:rFonts w:hint="eastAsia" w:ascii="仿宋" w:hAnsi="仿宋" w:eastAsia="仿宋"/>
          <w:sz w:val="28"/>
          <w:szCs w:val="28"/>
          <w:lang w:eastAsia="zh-CN"/>
        </w:rPr>
        <w:t>皮肤呈蓝色。将</w:t>
      </w:r>
      <w:r>
        <w:rPr>
          <w:rFonts w:ascii="仿宋" w:hAnsi="仿宋" w:eastAsia="仿宋"/>
          <w:sz w:val="28"/>
          <w:szCs w:val="28"/>
          <w:lang w:eastAsia="zh-CN"/>
        </w:rPr>
        <w:t>硫化氢中毒</w:t>
      </w:r>
      <w:r>
        <w:rPr>
          <w:rFonts w:hint="eastAsia" w:ascii="仿宋" w:hAnsi="仿宋" w:eastAsia="仿宋"/>
          <w:sz w:val="28"/>
          <w:szCs w:val="28"/>
          <w:lang w:eastAsia="zh-CN"/>
        </w:rPr>
        <w:t>伤员</w:t>
      </w:r>
      <w:r>
        <w:rPr>
          <w:rFonts w:ascii="仿宋" w:hAnsi="仿宋" w:eastAsia="仿宋"/>
          <w:sz w:val="28"/>
          <w:szCs w:val="28"/>
          <w:lang w:eastAsia="zh-CN"/>
        </w:rPr>
        <w:t>迅速转运脱离现场放至新鲜</w:t>
      </w:r>
      <w:r>
        <w:rPr>
          <w:rFonts w:hint="eastAsia" w:ascii="仿宋" w:hAnsi="仿宋" w:eastAsia="仿宋"/>
          <w:sz w:val="28"/>
          <w:szCs w:val="28"/>
          <w:lang w:eastAsia="zh-CN"/>
        </w:rPr>
        <w:t>风流安全地点</w:t>
      </w:r>
      <w:r>
        <w:rPr>
          <w:rFonts w:ascii="仿宋" w:hAnsi="仿宋" w:eastAsia="仿宋"/>
          <w:sz w:val="28"/>
          <w:szCs w:val="28"/>
          <w:lang w:eastAsia="zh-CN"/>
        </w:rPr>
        <w:t>，上风向安置患者，脱去患者衣物，眼部损害可用清水冲洗至少15 min</w:t>
      </w:r>
      <w:r>
        <w:rPr>
          <w:rFonts w:hint="eastAsia" w:ascii="仿宋" w:hAnsi="仿宋" w:eastAsia="仿宋"/>
          <w:sz w:val="28"/>
          <w:szCs w:val="28"/>
          <w:lang w:eastAsia="zh-CN"/>
        </w:rPr>
        <w:t>，</w:t>
      </w:r>
      <w:r>
        <w:rPr>
          <w:rFonts w:ascii="仿宋" w:hAnsi="仿宋" w:eastAsia="仿宋"/>
          <w:sz w:val="28"/>
          <w:szCs w:val="28"/>
          <w:lang w:eastAsia="zh-CN"/>
        </w:rPr>
        <w:t>尽快</w:t>
      </w:r>
      <w:r>
        <w:rPr>
          <w:rFonts w:hint="eastAsia" w:ascii="仿宋" w:hAnsi="仿宋" w:eastAsia="仿宋"/>
          <w:sz w:val="28"/>
          <w:szCs w:val="28"/>
          <w:lang w:eastAsia="zh-CN"/>
        </w:rPr>
        <w:t>转运升井治疗；</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⑦炮烟中毒的类型之五为氨中毒，氨主要经呼吸道进入人体，对粘膜产生剌激作用，对脂肪组织产生皂化作用，可引发上呼吸道充血、水肿、支气管炎、肺水肿及皮下灼伤等。立即将氨中毒</w:t>
      </w:r>
      <w:r>
        <w:rPr>
          <w:rFonts w:hint="eastAsia" w:ascii="仿宋" w:hAnsi="仿宋" w:eastAsia="仿宋"/>
          <w:sz w:val="28"/>
          <w:szCs w:val="28"/>
          <w:lang w:eastAsia="zh-CN"/>
        </w:rPr>
        <w:t>伤员转</w:t>
      </w:r>
      <w:r>
        <w:rPr>
          <w:rFonts w:ascii="仿宋" w:hAnsi="仿宋" w:eastAsia="仿宋"/>
          <w:sz w:val="28"/>
          <w:szCs w:val="28"/>
          <w:lang w:eastAsia="zh-CN"/>
        </w:rPr>
        <w:t>移至新鲜风流</w:t>
      </w:r>
      <w:r>
        <w:rPr>
          <w:rFonts w:hint="eastAsia" w:ascii="仿宋" w:hAnsi="仿宋" w:eastAsia="仿宋"/>
          <w:sz w:val="28"/>
          <w:szCs w:val="28"/>
          <w:lang w:eastAsia="zh-CN"/>
        </w:rPr>
        <w:t>安全</w:t>
      </w:r>
      <w:r>
        <w:rPr>
          <w:rFonts w:ascii="仿宋" w:hAnsi="仿宋" w:eastAsia="仿宋"/>
          <w:sz w:val="28"/>
          <w:szCs w:val="28"/>
          <w:lang w:eastAsia="zh-CN"/>
        </w:rPr>
        <w:t>地点</w:t>
      </w:r>
      <w:r>
        <w:rPr>
          <w:rFonts w:hint="eastAsia" w:ascii="仿宋" w:hAnsi="仿宋" w:eastAsia="仿宋"/>
          <w:sz w:val="28"/>
          <w:szCs w:val="28"/>
          <w:lang w:eastAsia="zh-CN"/>
        </w:rPr>
        <w:t>。</w:t>
      </w:r>
      <w:r>
        <w:rPr>
          <w:rFonts w:ascii="仿宋" w:hAnsi="仿宋" w:eastAsia="仿宋"/>
          <w:sz w:val="28"/>
          <w:szCs w:val="28"/>
          <w:lang w:eastAsia="zh-CN"/>
        </w:rPr>
        <w:t>脱去污染衣物，用大量清水彻底清洗污染的皮肤，并清除呼吸道分泌物保持呼吸道通畅，尽快转至升井到医院系统救治。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2）应急救援处置措施：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(1)现场指挥部根据现场需要，应立即组织救护队进入现场侦查救援，联系医护人员到指定地点做好准备；救护队到达矿井后应立即熟悉了解：①火工品燃烧或爆炸时间、</w:t>
      </w:r>
      <w:r>
        <w:rPr>
          <w:rFonts w:ascii="仿宋" w:hAnsi="仿宋" w:eastAsia="仿宋"/>
          <w:sz w:val="28"/>
          <w:szCs w:val="28"/>
          <w:lang w:eastAsia="zh-CN"/>
        </w:rPr>
        <w:t>位置、</w:t>
      </w:r>
      <w:r>
        <w:rPr>
          <w:rFonts w:hint="eastAsia" w:ascii="仿宋" w:hAnsi="仿宋" w:eastAsia="仿宋"/>
          <w:sz w:val="28"/>
          <w:szCs w:val="28"/>
          <w:lang w:eastAsia="zh-CN"/>
        </w:rPr>
        <w:t>有无</w:t>
      </w:r>
      <w:r>
        <w:rPr>
          <w:rFonts w:ascii="仿宋" w:hAnsi="仿宋" w:eastAsia="仿宋"/>
          <w:sz w:val="28"/>
          <w:szCs w:val="28"/>
          <w:lang w:eastAsia="zh-CN"/>
        </w:rPr>
        <w:t>火灾、波及范围、</w:t>
      </w:r>
      <w:r>
        <w:rPr>
          <w:rFonts w:hint="eastAsia" w:ascii="仿宋" w:hAnsi="仿宋" w:eastAsia="仿宋"/>
          <w:sz w:val="28"/>
          <w:szCs w:val="28"/>
          <w:lang w:eastAsia="zh-CN"/>
        </w:rPr>
        <w:t>破坏程度、</w:t>
      </w:r>
      <w:r>
        <w:rPr>
          <w:rFonts w:ascii="仿宋" w:hAnsi="仿宋" w:eastAsia="仿宋"/>
          <w:sz w:val="28"/>
          <w:szCs w:val="28"/>
          <w:lang w:eastAsia="zh-CN"/>
        </w:rPr>
        <w:t>遇险人员分布情况</w:t>
      </w:r>
      <w:r>
        <w:rPr>
          <w:rFonts w:hint="eastAsia" w:ascii="仿宋" w:hAnsi="仿宋" w:eastAsia="仿宋"/>
          <w:sz w:val="28"/>
          <w:szCs w:val="28"/>
          <w:lang w:eastAsia="zh-CN"/>
        </w:rPr>
        <w:t>；②</w:t>
      </w:r>
      <w:r>
        <w:rPr>
          <w:rFonts w:ascii="仿宋" w:hAnsi="仿宋" w:eastAsia="仿宋"/>
          <w:sz w:val="28"/>
          <w:szCs w:val="28"/>
          <w:lang w:eastAsia="zh-CN"/>
        </w:rPr>
        <w:t>灾区</w:t>
      </w:r>
      <w:r>
        <w:rPr>
          <w:rFonts w:hint="eastAsia" w:ascii="仿宋" w:hAnsi="仿宋" w:eastAsia="仿宋"/>
          <w:sz w:val="28"/>
          <w:szCs w:val="28"/>
          <w:lang w:eastAsia="zh-CN"/>
        </w:rPr>
        <w:t>瓦斯及其它有毒有害气体</w:t>
      </w:r>
      <w:r>
        <w:rPr>
          <w:rFonts w:ascii="仿宋" w:hAnsi="仿宋" w:eastAsia="仿宋"/>
          <w:sz w:val="28"/>
          <w:szCs w:val="28"/>
          <w:lang w:eastAsia="zh-CN"/>
        </w:rPr>
        <w:t>情况、通风系统状态、风流方向</w:t>
      </w:r>
      <w:r>
        <w:rPr>
          <w:rFonts w:hint="eastAsia" w:ascii="仿宋" w:hAnsi="仿宋" w:eastAsia="仿宋"/>
          <w:sz w:val="28"/>
          <w:szCs w:val="28"/>
          <w:lang w:eastAsia="zh-CN"/>
        </w:rPr>
        <w:t>及变化可能性、煤尘爆炸性；③井下巷道布置、</w:t>
      </w:r>
      <w:r>
        <w:rPr>
          <w:rFonts w:ascii="仿宋" w:hAnsi="仿宋" w:eastAsia="仿宋"/>
          <w:sz w:val="28"/>
          <w:szCs w:val="28"/>
          <w:lang w:eastAsia="zh-CN"/>
        </w:rPr>
        <w:t>围岩、支护情况</w:t>
      </w:r>
      <w:r>
        <w:rPr>
          <w:rFonts w:hint="eastAsia" w:ascii="仿宋" w:hAnsi="仿宋" w:eastAsia="仿宋"/>
          <w:sz w:val="28"/>
          <w:szCs w:val="28"/>
          <w:lang w:eastAsia="zh-CN"/>
        </w:rPr>
        <w:t>；④</w:t>
      </w:r>
      <w:r>
        <w:rPr>
          <w:rFonts w:ascii="仿宋" w:hAnsi="仿宋" w:eastAsia="仿宋"/>
          <w:sz w:val="28"/>
          <w:szCs w:val="28"/>
          <w:lang w:eastAsia="zh-CN"/>
        </w:rPr>
        <w:t>灾区供电状况</w:t>
      </w:r>
      <w:r>
        <w:rPr>
          <w:rFonts w:hint="eastAsia" w:ascii="仿宋" w:hAnsi="仿宋" w:eastAsia="仿宋"/>
          <w:sz w:val="28"/>
          <w:szCs w:val="28"/>
          <w:lang w:eastAsia="zh-CN"/>
        </w:rPr>
        <w:t>；⑤</w:t>
      </w:r>
      <w:r>
        <w:rPr>
          <w:rFonts w:ascii="仿宋" w:hAnsi="仿宋" w:eastAsia="仿宋"/>
          <w:sz w:val="28"/>
          <w:szCs w:val="28"/>
          <w:lang w:eastAsia="zh-CN"/>
        </w:rPr>
        <w:t>灾区供水管路、消防器材供应的种类及数量；⑥矿井的</w:t>
      </w:r>
      <w:r>
        <w:rPr>
          <w:rFonts w:hint="eastAsia" w:ascii="仿宋" w:hAnsi="仿宋" w:eastAsia="仿宋"/>
          <w:sz w:val="28"/>
          <w:szCs w:val="28"/>
          <w:lang w:eastAsia="zh-CN"/>
        </w:rPr>
        <w:t>火工品</w:t>
      </w:r>
      <w:r>
        <w:rPr>
          <w:rFonts w:ascii="仿宋" w:hAnsi="仿宋" w:eastAsia="仿宋"/>
          <w:sz w:val="28"/>
          <w:szCs w:val="28"/>
          <w:lang w:eastAsia="zh-CN"/>
        </w:rPr>
        <w:t>事故预防处理计划及其实施状况等；</w:t>
      </w:r>
      <w:r>
        <w:rPr>
          <w:rFonts w:hint="eastAsia" w:ascii="仿宋" w:hAnsi="仿宋" w:eastAsia="仿宋"/>
          <w:sz w:val="28"/>
          <w:szCs w:val="28"/>
          <w:lang w:eastAsia="zh-CN"/>
        </w:rPr>
        <w:t>分析火工品燃烧、爆炸造成的次生灾害（火灾、坍塌、中毒、窒息等），按照现场指挥部抢险救灾方案并依据</w:t>
      </w:r>
      <w:r>
        <w:rPr>
          <w:rFonts w:ascii="仿宋" w:hAnsi="仿宋" w:eastAsia="仿宋"/>
          <w:sz w:val="28"/>
          <w:szCs w:val="28"/>
          <w:lang w:eastAsia="zh-CN"/>
        </w:rPr>
        <w:t>《矿山救护规程》有关规定</w:t>
      </w:r>
      <w:r>
        <w:rPr>
          <w:rFonts w:hint="eastAsia" w:ascii="仿宋" w:hAnsi="仿宋" w:eastAsia="仿宋"/>
          <w:sz w:val="28"/>
          <w:szCs w:val="28"/>
          <w:lang w:eastAsia="zh-CN"/>
        </w:rPr>
        <w:t>制定行动作战计划，选择最短路线，对有可能人员被困地点实施侦察救援。以最快的速度到达事故区域人员最多的地点实施救援；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抢救遇险人员是</w:t>
      </w:r>
      <w:r>
        <w:rPr>
          <w:rFonts w:hint="eastAsia" w:ascii="仿宋" w:hAnsi="仿宋" w:eastAsia="仿宋"/>
          <w:sz w:val="28"/>
          <w:szCs w:val="28"/>
          <w:lang w:eastAsia="zh-CN"/>
        </w:rPr>
        <w:t>救护队</w:t>
      </w:r>
      <w:r>
        <w:rPr>
          <w:rFonts w:ascii="仿宋" w:hAnsi="仿宋" w:eastAsia="仿宋"/>
          <w:sz w:val="28"/>
          <w:szCs w:val="28"/>
          <w:lang w:eastAsia="zh-CN"/>
        </w:rPr>
        <w:t>的主要任务，进入灾区前，</w:t>
      </w:r>
      <w:r>
        <w:rPr>
          <w:rFonts w:hint="eastAsia" w:ascii="仿宋" w:hAnsi="仿宋" w:eastAsia="仿宋"/>
          <w:sz w:val="28"/>
          <w:szCs w:val="28"/>
          <w:lang w:eastAsia="zh-CN"/>
        </w:rPr>
        <w:t>救护队携带足够数量隔离式自救器和正压氧气呼吸器，</w:t>
      </w:r>
      <w:r>
        <w:rPr>
          <w:rFonts w:ascii="仿宋" w:hAnsi="仿宋" w:eastAsia="仿宋"/>
          <w:sz w:val="28"/>
          <w:szCs w:val="28"/>
          <w:lang w:eastAsia="zh-CN"/>
        </w:rPr>
        <w:t>本着先活后死、先重后轻、先易后难的规则</w:t>
      </w:r>
      <w:r>
        <w:rPr>
          <w:rFonts w:hint="eastAsia" w:ascii="仿宋" w:hAnsi="仿宋" w:eastAsia="仿宋"/>
          <w:sz w:val="28"/>
          <w:szCs w:val="28"/>
          <w:lang w:eastAsia="zh-CN"/>
        </w:rPr>
        <w:t>，迅速抢救遇险人员；根据事故情况，能行动的佩戴隔离式自救器引出灾区，不能行动的为其佩戴好隔离式自救器运出灾区；①</w:t>
      </w:r>
      <w:r>
        <w:rPr>
          <w:rFonts w:ascii="仿宋" w:hAnsi="仿宋" w:eastAsia="仿宋"/>
          <w:sz w:val="28"/>
          <w:szCs w:val="28"/>
          <w:lang w:eastAsia="zh-CN"/>
        </w:rPr>
        <w:t>发觉有人被矿石埋压时，应根据以下程序抢救：仔细观看事故地点的顶板和两帮的状况，查明被困者的位置和被埋压的状况</w:t>
      </w:r>
      <w:r>
        <w:rPr>
          <w:rFonts w:hint="eastAsia" w:ascii="仿宋" w:hAnsi="仿宋" w:eastAsia="仿宋"/>
          <w:sz w:val="28"/>
          <w:szCs w:val="28"/>
          <w:lang w:eastAsia="zh-CN"/>
        </w:rPr>
        <w:t>，</w:t>
      </w:r>
      <w:r>
        <w:rPr>
          <w:rFonts w:ascii="仿宋" w:hAnsi="仿宋" w:eastAsia="仿宋"/>
          <w:sz w:val="28"/>
          <w:szCs w:val="28"/>
          <w:lang w:eastAsia="zh-CN"/>
        </w:rPr>
        <w:t>假如发觉顶板或两帮有冒落的危急时，应先维护好顶板和两帮，然后将被困者身上的石块搬开</w:t>
      </w:r>
      <w:r>
        <w:rPr>
          <w:rFonts w:hint="eastAsia" w:ascii="仿宋" w:hAnsi="仿宋" w:eastAsia="仿宋"/>
          <w:sz w:val="28"/>
          <w:szCs w:val="28"/>
          <w:lang w:eastAsia="zh-CN"/>
        </w:rPr>
        <w:t>，</w:t>
      </w:r>
      <w:r>
        <w:rPr>
          <w:rFonts w:ascii="仿宋" w:hAnsi="仿宋" w:eastAsia="仿宋"/>
          <w:sz w:val="28"/>
          <w:szCs w:val="28"/>
          <w:lang w:eastAsia="zh-CN"/>
        </w:rPr>
        <w:t>假如石块较大，无法搬运，可用千斤顶等工具抬起拨开</w:t>
      </w:r>
      <w:r>
        <w:rPr>
          <w:rFonts w:hint="eastAsia" w:ascii="仿宋" w:hAnsi="仿宋" w:eastAsia="仿宋"/>
          <w:sz w:val="28"/>
          <w:szCs w:val="28"/>
          <w:lang w:eastAsia="zh-CN"/>
        </w:rPr>
        <w:t>；②遇有中毒、窒息人员应根据情况立即为其戴好正压氧气呼吸器或隔离式自救器迅速抬运至新鲜风流安全地点进行急救；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(3)救护队</w:t>
      </w:r>
      <w:r>
        <w:rPr>
          <w:rFonts w:ascii="仿宋" w:hAnsi="仿宋" w:eastAsia="仿宋"/>
          <w:sz w:val="28"/>
          <w:szCs w:val="28"/>
          <w:lang w:eastAsia="zh-CN"/>
        </w:rPr>
        <w:t>在进入灾区侦察时要带有干粉灭火器等必要的灭火器材</w:t>
      </w:r>
      <w:r>
        <w:rPr>
          <w:rFonts w:hint="eastAsia" w:ascii="仿宋" w:hAnsi="仿宋" w:eastAsia="仿宋"/>
          <w:sz w:val="28"/>
          <w:szCs w:val="28"/>
          <w:lang w:eastAsia="zh-CN"/>
        </w:rPr>
        <w:t>，</w:t>
      </w:r>
      <w:r>
        <w:rPr>
          <w:rFonts w:ascii="仿宋" w:hAnsi="仿宋" w:eastAsia="仿宋"/>
          <w:sz w:val="28"/>
          <w:szCs w:val="28"/>
          <w:lang w:eastAsia="zh-CN"/>
        </w:rPr>
        <w:t>发现</w:t>
      </w:r>
      <w:r>
        <w:rPr>
          <w:rFonts w:hint="eastAsia" w:ascii="仿宋" w:hAnsi="仿宋" w:eastAsia="仿宋"/>
          <w:sz w:val="28"/>
          <w:szCs w:val="28"/>
          <w:lang w:eastAsia="zh-CN"/>
        </w:rPr>
        <w:t>火源</w:t>
      </w:r>
      <w:r>
        <w:rPr>
          <w:rFonts w:ascii="仿宋" w:hAnsi="仿宋" w:eastAsia="仿宋"/>
          <w:sz w:val="28"/>
          <w:szCs w:val="28"/>
          <w:lang w:eastAsia="zh-CN"/>
        </w:rPr>
        <w:t>及时扑灭</w:t>
      </w:r>
      <w:r>
        <w:rPr>
          <w:rFonts w:hint="eastAsia" w:ascii="仿宋" w:hAnsi="仿宋" w:eastAsia="仿宋"/>
          <w:sz w:val="28"/>
          <w:szCs w:val="28"/>
          <w:lang w:eastAsia="zh-CN"/>
        </w:rPr>
        <w:t>；</w:t>
      </w:r>
      <w:r>
        <w:rPr>
          <w:rFonts w:ascii="仿宋" w:hAnsi="仿宋" w:eastAsia="仿宋"/>
          <w:sz w:val="28"/>
          <w:szCs w:val="28"/>
          <w:lang w:eastAsia="zh-CN"/>
        </w:rPr>
        <w:t>发现没有引爆的雷管及</w:t>
      </w:r>
      <w:r>
        <w:rPr>
          <w:rFonts w:hint="eastAsia" w:ascii="仿宋" w:hAnsi="仿宋" w:eastAsia="仿宋"/>
          <w:sz w:val="28"/>
          <w:szCs w:val="28"/>
          <w:lang w:eastAsia="zh-CN"/>
        </w:rPr>
        <w:t>火药</w:t>
      </w:r>
      <w:r>
        <w:rPr>
          <w:rFonts w:ascii="仿宋" w:hAnsi="仿宋" w:eastAsia="仿宋"/>
          <w:sz w:val="28"/>
          <w:szCs w:val="28"/>
          <w:lang w:eastAsia="zh-CN"/>
        </w:rPr>
        <w:t>，在保证自己安全的前提下，应迅速清理出现场，如有爆炸的危险，立即撤离到安全地点，等采取措施</w:t>
      </w:r>
      <w:r>
        <w:rPr>
          <w:rFonts w:hint="eastAsia" w:ascii="仿宋" w:hAnsi="仿宋" w:eastAsia="仿宋"/>
          <w:sz w:val="28"/>
          <w:szCs w:val="28"/>
          <w:lang w:eastAsia="zh-CN"/>
        </w:rPr>
        <w:t>排除</w:t>
      </w:r>
      <w:r>
        <w:rPr>
          <w:rFonts w:ascii="仿宋" w:hAnsi="仿宋" w:eastAsia="仿宋"/>
          <w:sz w:val="28"/>
          <w:szCs w:val="28"/>
          <w:lang w:eastAsia="zh-CN"/>
        </w:rPr>
        <w:t>爆炸危险后</w:t>
      </w:r>
      <w:r>
        <w:rPr>
          <w:rFonts w:hint="eastAsia" w:ascii="仿宋" w:hAnsi="仿宋" w:eastAsia="仿宋"/>
          <w:sz w:val="28"/>
          <w:szCs w:val="28"/>
          <w:lang w:eastAsia="zh-CN"/>
        </w:rPr>
        <w:t>再</w:t>
      </w:r>
      <w:r>
        <w:rPr>
          <w:rFonts w:ascii="仿宋" w:hAnsi="仿宋" w:eastAsia="仿宋"/>
          <w:sz w:val="28"/>
          <w:szCs w:val="28"/>
          <w:lang w:eastAsia="zh-CN"/>
        </w:rPr>
        <w:t>进入灾区</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(4)处理</w:t>
      </w:r>
      <w:r>
        <w:rPr>
          <w:rFonts w:hint="eastAsia" w:ascii="仿宋" w:hAnsi="仿宋" w:eastAsia="仿宋" w:cs="宋体"/>
          <w:sz w:val="28"/>
          <w:szCs w:val="28"/>
          <w:lang w:eastAsia="zh-CN"/>
        </w:rPr>
        <w:t>火工品燃烧、爆炸和放炮</w:t>
      </w:r>
      <w:r>
        <w:rPr>
          <w:rFonts w:hint="eastAsia" w:ascii="仿宋" w:hAnsi="仿宋" w:eastAsia="仿宋"/>
          <w:sz w:val="28"/>
          <w:szCs w:val="28"/>
          <w:lang w:eastAsia="zh-CN"/>
        </w:rPr>
        <w:t>事故，救护队进入灾区必须遵守下列规定：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①进入灾区前，切断灾区电源，并派专人看守；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②保持灾区通风现状，检查灾区内各种有害气体的浓度、温度及通风设施的破坏情况；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③穿过支护破坏的巷道时，应架好临时支架；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④通过支架松动的地点时，队员应保持一定距离按顺序通过，不得推拉支架；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⑤进入灾区行动应防止碰撞、磨擦等产生火花；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⑥在灾区巷道较长、有害气体浓度大、支护损坏严重的情况下，如无火源、人员已经牺牲时，必须在恢复通风、维护支护后方可进入。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hint="eastAsia" w:ascii="仿宋" w:hAnsi="仿宋" w:eastAsia="仿宋" w:cs="Times New Roman"/>
          <w:sz w:val="28"/>
          <w:szCs w:val="28"/>
          <w:lang w:eastAsia="zh-CN"/>
        </w:rPr>
        <w:t>处理</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事故时，救护队</w:t>
      </w:r>
      <w:r>
        <w:rPr>
          <w:rFonts w:hint="eastAsia" w:ascii="仿宋" w:hAnsi="仿宋" w:eastAsia="仿宋"/>
          <w:sz w:val="28"/>
          <w:szCs w:val="28"/>
          <w:lang w:eastAsia="zh-CN"/>
        </w:rPr>
        <w:t>必须注意检查残余火工品、巷道支护和煤尘、氧气、瓦斯、一氧化碳及其它有毒有害气体浓度及风向、风量的变化，发现危及救护人员安全，立即撤离；</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(6)</w:t>
      </w:r>
      <w:r>
        <w:rPr>
          <w:rFonts w:hint="eastAsia" w:ascii="仿宋" w:hAnsi="仿宋" w:eastAsia="仿宋" w:cs="Times New Roman"/>
          <w:sz w:val="28"/>
          <w:szCs w:val="28"/>
          <w:lang w:eastAsia="zh-CN"/>
        </w:rPr>
        <w:t>救护小队进入</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事故区域，应不间断地与救护基地保持通信联系。如果救护小队有1人出现体力不支或者呼吸器氧气压力不足的情况下，全小队应立即撤出事故区域，返回基地。</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3.2.2工艺操作、事故控制应急处置措施：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1）矿井调度室应按现场指挥部安排，在保证人员安全前提下立即组织清理运输通道、准备抢救车辆，并配备足够电机车、人车、矿车、平板车，确保救援人员、物资及时运到事故现场；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2）迅速划定事故地点范围，设置警戒。防止非事故处理人员进入现场；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3）当火药库或井筒、大巷发生大爆炸时，现场指挥部要及时确定是否反风；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抢险救灾过程中，现场指挥部必须指定专人（一般为救护队员）佩戴正压氧气呼吸器及携带通讯工具，在合适地点全断面检查煤尘、氧气、瓦斯、一氧化碳及其它有毒有害气体浓度和风向、风量的变化；并注意氧气浓度低等因素会导致CH</w:t>
      </w:r>
      <w:r>
        <w:rPr>
          <w:rFonts w:hint="eastAsia" w:ascii="仿宋" w:hAnsi="仿宋" w:eastAsia="仿宋"/>
          <w:sz w:val="28"/>
          <w:szCs w:val="28"/>
          <w:vertAlign w:val="subscript"/>
          <w:lang w:eastAsia="zh-CN"/>
        </w:rPr>
        <w:t>4</w:t>
      </w:r>
      <w:r>
        <w:rPr>
          <w:rFonts w:hint="eastAsia" w:ascii="仿宋" w:hAnsi="仿宋" w:eastAsia="仿宋"/>
          <w:sz w:val="28"/>
          <w:szCs w:val="28"/>
          <w:lang w:eastAsia="zh-CN"/>
        </w:rPr>
        <w:t>、CO气体浓度监测出现误差，在检测气体时，应同时采集灾区气样，对采集的气样及时化验分析，校对检测误差；并采取防止瓦斯、煤尘爆炸和人员中毒、窒息的安全措施。发现甲烷浓度达到2％以上并继续增加时，全部人员撤离至全风压通风新鲜风而且远离灾区的安全地点并向现场指挥部汇报；采取措施，排除爆炸危险后，方可继续抢险救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5）迅速恢复灾区通风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在确保救援人员绝对安全的情况下，采取一切可能的措施，迅速恢复灾区的通风，排除燃烧、爆炸产生的烟雾和有毒气体，让新鲜空气不断供给灾区，是抢救遇险人员最有效的方法。如果巷道中部因爆炸发生巷道坍塌导致风流无法进入，应立即采取“三条线”中的压风管通风，让新鲜空气不断供给迎头部位及被困人员处。但在恢复通风前，必须查明有无火源存在，有火源存在先扑灭火源，否则会再次引起爆炸；并且查明回风线路内是否有人员，无人员后，方可经现场指挥部批准，恢复通风。恢复通风设施时，必须遵循"先大后小，先主后次"的原则首先恢复主要的和容易恢复的通风设施，损坏严重，一时难以恢复的通风设施可用临时设施代替；</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恢复独头巷道的通风，必须执行股份公司的矿井排放瓦斯制度。建议采用"一次恢复，远距离启动"的办法，具体操作是：由救护队员戴正压氧气呼吸器在巷道内接好风筒之后，所有人员撤至安全区域，实行远距离启动局部通风机恢复通风，既使有再次爆炸的可能，也能确保救灾人员的安全；</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采煤工作面及全风压通风巷道（爆炸材料库）恢复通风，救护队在确保自己安全前提下，优先疏通火工品燃烧、爆炸或放炮事故后坍塌的堵塞物，形成全风压通风排出炮烟、恢复通风，并执行股份公司排放瓦斯规定；当堵塞物过多、条件不具备时，采用安装局部通风机方式，尽快排出堵塞物外炮烟、恢复通风，要求同前述(1)恢复独头巷道的通风，建议采用"一次恢复，远距离启动"的办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6）清除灾区巷道的堵塞物</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因爆炸发生巷道坍塌，造成巷道的堵塞，影响救护队员进行侦察抢救时，应事先考虑清理堵塞物。若巷道堵塞严重，救护队员在短时间不能清除时，应考虑其它恢复通风救人的可行方法，在恢复好堵塞区外的正常通风后，经现场指挥部批准，在安全前提下，让不佩带救护队员专用呼吸器的人员能够参加清除灾区巷道的堵塞物工作，救护队员带检测氧气和瓦斯等有毒有害气体仪器在旁进行监护并做好准备，一旦通路打开，救护队员立即进入灾区抢救遇险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7）扑灭爆炸引起的火灾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为了抢救遇险人员，防止事故蔓延和扩大，在灾区内发现火灾或残留火源，应立即扑灭，火势很大，一时难以扑灭时，应设法阻止火焰向遇险人员所在地点蔓延，特别是火源地点附近有瓦斯积聚的场所。火势特大，并有引起瓦斯爆炸危险，用直接灭火法不能扑灭，经现场指挥部分析判断并确认火区内遇险人员已经死亡，可考虑先对火区进行封闭，控制火势，待火灾熄灭后，再寻找遇难人员尸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8）关键岗位人员如人车司机、跟车工、井底把钩工、变电所值班人员、泵房司机等由现场指挥部根据火工品</w:t>
      </w:r>
      <w:r>
        <w:rPr>
          <w:rFonts w:hint="eastAsia" w:ascii="仿宋" w:hAnsi="仿宋" w:eastAsia="仿宋" w:cs="Times New Roman"/>
          <w:sz w:val="28"/>
          <w:szCs w:val="28"/>
          <w:lang w:eastAsia="zh-CN"/>
        </w:rPr>
        <w:t>事故</w:t>
      </w:r>
      <w:r>
        <w:rPr>
          <w:rFonts w:hint="eastAsia" w:ascii="仿宋" w:hAnsi="仿宋" w:eastAsia="仿宋"/>
          <w:sz w:val="28"/>
          <w:szCs w:val="28"/>
          <w:lang w:eastAsia="zh-CN"/>
        </w:rPr>
        <w:t>情况安排救护队员带检测氧气、瓦斯、一氧化碳等有毒有害气体仪器监护；关键岗位人员听从矿井调度室指令，</w:t>
      </w:r>
      <w:r>
        <w:rPr>
          <w:rFonts w:ascii="仿宋" w:hAnsi="仿宋" w:eastAsia="仿宋"/>
          <w:sz w:val="28"/>
          <w:szCs w:val="28"/>
          <w:lang w:eastAsia="zh-CN"/>
        </w:rPr>
        <w:t>接到撤离命令后，按本矿井应急预案立即现场处置</w:t>
      </w:r>
      <w:r>
        <w:rPr>
          <w:rFonts w:hint="eastAsia" w:ascii="仿宋" w:hAnsi="仿宋" w:eastAsia="仿宋"/>
          <w:sz w:val="28"/>
          <w:szCs w:val="28"/>
          <w:lang w:eastAsia="zh-CN"/>
        </w:rPr>
        <w:t>、</w:t>
      </w:r>
      <w:r>
        <w:rPr>
          <w:rFonts w:ascii="仿宋" w:hAnsi="仿宋" w:eastAsia="仿宋"/>
          <w:sz w:val="28"/>
          <w:szCs w:val="28"/>
          <w:lang w:eastAsia="zh-CN"/>
        </w:rPr>
        <w:t>沿避灾路线撤离（</w:t>
      </w:r>
      <w:r>
        <w:rPr>
          <w:rFonts w:hint="eastAsia" w:ascii="仿宋" w:hAnsi="仿宋" w:eastAsia="仿宋"/>
          <w:sz w:val="28"/>
          <w:szCs w:val="28"/>
          <w:lang w:eastAsia="zh-CN"/>
        </w:rPr>
        <w:t>如果出现火工品事故威胁到自身安全等</w:t>
      </w:r>
      <w:r>
        <w:rPr>
          <w:rFonts w:ascii="仿宋" w:hAnsi="仿宋" w:eastAsia="仿宋"/>
          <w:sz w:val="28"/>
          <w:szCs w:val="28"/>
          <w:lang w:eastAsia="zh-CN"/>
        </w:rPr>
        <w:t>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3.2.3现场恢复应急处置措施：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1)现场恢复时，首先最主要的是恢复正常通风；</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2) </w:t>
      </w:r>
      <w:r>
        <w:rPr>
          <w:rFonts w:hint="eastAsia" w:ascii="仿宋" w:hAnsi="仿宋" w:eastAsia="仿宋"/>
          <w:sz w:val="28"/>
          <w:szCs w:val="28"/>
          <w:lang w:eastAsia="zh-CN"/>
        </w:rPr>
        <w:t>火工品</w:t>
      </w:r>
      <w:r>
        <w:rPr>
          <w:rFonts w:hint="eastAsia" w:ascii="仿宋" w:hAnsi="仿宋" w:eastAsia="仿宋" w:cs="宋体"/>
          <w:sz w:val="28"/>
          <w:szCs w:val="28"/>
          <w:lang w:eastAsia="zh-CN"/>
        </w:rPr>
        <w:t>事故原因查清并且人员救援结束及</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w:t>
      </w:r>
      <w:r>
        <w:rPr>
          <w:rFonts w:hint="eastAsia" w:ascii="仿宋" w:hAnsi="仿宋" w:eastAsia="仿宋" w:cs="宋体"/>
          <w:sz w:val="28"/>
          <w:szCs w:val="28"/>
          <w:lang w:eastAsia="zh-CN"/>
        </w:rPr>
        <w:t>危险源处理完毕后；排放瓦斯时，</w:t>
      </w:r>
      <w:r>
        <w:rPr>
          <w:rFonts w:ascii="仿宋" w:hAnsi="仿宋" w:eastAsia="仿宋" w:cs="宋体"/>
          <w:sz w:val="28"/>
          <w:szCs w:val="28"/>
          <w:lang w:eastAsia="zh-CN"/>
        </w:rPr>
        <w:t>由</w:t>
      </w:r>
      <w:r>
        <w:rPr>
          <w:rFonts w:hint="eastAsia" w:ascii="仿宋" w:hAnsi="仿宋" w:eastAsia="仿宋" w:cs="宋体"/>
          <w:sz w:val="28"/>
          <w:szCs w:val="28"/>
          <w:lang w:eastAsia="zh-CN"/>
        </w:rPr>
        <w:t>通风区（瓦斯治理科）制定瓦斯排放专项安全技术措施，执行</w:t>
      </w:r>
      <w:r>
        <w:rPr>
          <w:rFonts w:ascii="仿宋" w:hAnsi="仿宋" w:eastAsia="仿宋" w:cs="宋体"/>
          <w:sz w:val="28"/>
          <w:szCs w:val="28"/>
          <w:lang w:eastAsia="zh-CN"/>
        </w:rPr>
        <w:t>股份公司的矿井瓦斯排放</w:t>
      </w:r>
      <w:r>
        <w:rPr>
          <w:rFonts w:hint="eastAsia" w:ascii="仿宋" w:hAnsi="仿宋" w:eastAsia="仿宋" w:cs="宋体"/>
          <w:sz w:val="28"/>
          <w:szCs w:val="28"/>
          <w:lang w:eastAsia="zh-CN"/>
        </w:rPr>
        <w:t>制度；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3)在高浓度瓦斯（甲烷浓度3</w:t>
      </w:r>
      <w:r>
        <w:rPr>
          <w:rFonts w:hint="eastAsia" w:ascii="仿宋" w:hAnsi="仿宋" w:eastAsia="仿宋" w:cs="Arial"/>
          <w:color w:val="333333"/>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4)当</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w:t>
      </w:r>
      <w:r>
        <w:rPr>
          <w:rFonts w:hint="eastAsia" w:ascii="仿宋" w:hAnsi="仿宋" w:eastAsia="仿宋" w:cs="宋体"/>
          <w:sz w:val="28"/>
          <w:szCs w:val="28"/>
          <w:lang w:eastAsia="zh-CN"/>
        </w:rPr>
        <w:t>得到有效控制，伤亡人员全部救出或转移，设备、设施处于受控状态，环境有害因素得到有效监测和处置达标。现场指挥部报已</w:t>
      </w:r>
      <w:r>
        <w:rPr>
          <w:rFonts w:hint="eastAsia" w:ascii="仿宋" w:hAnsi="仿宋" w:eastAsia="仿宋"/>
          <w:sz w:val="28"/>
          <w:szCs w:val="28"/>
          <w:lang w:eastAsia="zh-CN"/>
        </w:rPr>
        <w:t>启动应急预案</w:t>
      </w:r>
      <w:r>
        <w:rPr>
          <w:rFonts w:hint="eastAsia" w:ascii="仿宋" w:hAnsi="仿宋" w:eastAsia="仿宋" w:cs="宋体"/>
          <w:sz w:val="28"/>
          <w:szCs w:val="28"/>
          <w:lang w:eastAsia="zh-CN"/>
        </w:rPr>
        <w:t>的政府部门和上级单位批准，由现场指挥部总指挥宣布</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w:t>
      </w:r>
      <w:r>
        <w:rPr>
          <w:rFonts w:hint="eastAsia" w:ascii="仿宋" w:hAnsi="仿宋" w:eastAsia="仿宋" w:cs="宋体"/>
          <w:sz w:val="28"/>
          <w:szCs w:val="28"/>
          <w:lang w:eastAsia="zh-CN"/>
        </w:rPr>
        <w:t>应急响应终止；</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w:t>
      </w:r>
      <w:r>
        <w:rPr>
          <w:rFonts w:hint="eastAsia" w:ascii="仿宋" w:hAnsi="仿宋" w:eastAsia="仿宋"/>
          <w:sz w:val="28"/>
          <w:szCs w:val="28"/>
          <w:lang w:eastAsia="zh-CN"/>
        </w:rPr>
        <w:t xml:space="preserve"> 火工品</w:t>
      </w:r>
      <w:r>
        <w:rPr>
          <w:rFonts w:hint="eastAsia" w:ascii="仿宋" w:hAnsi="仿宋" w:eastAsia="仿宋" w:cs="Times New Roman"/>
          <w:sz w:val="28"/>
          <w:szCs w:val="28"/>
          <w:lang w:eastAsia="zh-CN"/>
        </w:rPr>
        <w:t>事故</w:t>
      </w:r>
      <w:r>
        <w:rPr>
          <w:rFonts w:hint="eastAsia" w:ascii="仿宋" w:hAnsi="仿宋" w:eastAsia="仿宋" w:cs="宋体"/>
          <w:sz w:val="28"/>
          <w:szCs w:val="28"/>
          <w:lang w:eastAsia="zh-CN"/>
        </w:rPr>
        <w:t>应急响应终止后，由救护队进一步对整个灾区进行瓦斯和巷道各种状况检查，检查有无残留火源、瓦斯和一氧化碳等有害气体浓度。在有害气体不超限、整个灾区确无隐患并且确保不再发生发生次生、衍生事故方可按本单位《生产安全事故应急预案》进行灾后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w:t>
      </w:r>
      <w:r>
        <w:rPr>
          <w:rFonts w:ascii="仿宋" w:hAnsi="仿宋" w:eastAsia="仿宋" w:cs="宋体"/>
          <w:sz w:val="28"/>
          <w:szCs w:val="28"/>
          <w:lang w:eastAsia="zh-CN"/>
        </w:rPr>
        <w:t>根据</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w:t>
      </w:r>
      <w:r>
        <w:rPr>
          <w:rFonts w:ascii="仿宋" w:hAnsi="仿宋" w:eastAsia="仿宋" w:cs="宋体"/>
          <w:sz w:val="28"/>
          <w:szCs w:val="28"/>
          <w:lang w:eastAsia="zh-CN"/>
        </w:rPr>
        <w:t>后的现场实际状况，</w:t>
      </w:r>
      <w:r>
        <w:rPr>
          <w:rFonts w:hint="eastAsia" w:ascii="仿宋" w:hAnsi="仿宋" w:eastAsia="仿宋" w:cs="宋体"/>
          <w:sz w:val="28"/>
          <w:szCs w:val="28"/>
          <w:lang w:eastAsia="zh-CN"/>
        </w:rPr>
        <w:t>现场</w:t>
      </w:r>
      <w:r>
        <w:rPr>
          <w:rFonts w:ascii="仿宋" w:hAnsi="仿宋" w:eastAsia="仿宋" w:cs="宋体"/>
          <w:sz w:val="28"/>
          <w:szCs w:val="28"/>
          <w:lang w:eastAsia="zh-CN"/>
        </w:rPr>
        <w:t>指挥部尽快制定恢复正常生产秩序的安全技术方案，并有</w:t>
      </w:r>
      <w:r>
        <w:rPr>
          <w:rFonts w:hint="eastAsia" w:ascii="仿宋" w:hAnsi="仿宋" w:eastAsia="仿宋"/>
          <w:sz w:val="28"/>
          <w:szCs w:val="28"/>
          <w:lang w:eastAsia="zh-CN"/>
        </w:rPr>
        <w:t>突发事故（事件）得到控制或消除后防止发生次生、衍生事件需采取或继续实施必要措施。</w:t>
      </w:r>
      <w:r>
        <w:rPr>
          <w:rFonts w:ascii="仿宋" w:hAnsi="仿宋" w:eastAsia="仿宋" w:cs="宋体"/>
          <w:sz w:val="28"/>
          <w:szCs w:val="28"/>
          <w:lang w:eastAsia="zh-CN"/>
        </w:rPr>
        <w:t>报</w:t>
      </w:r>
      <w:r>
        <w:rPr>
          <w:rFonts w:hint="eastAsia" w:ascii="仿宋" w:hAnsi="仿宋" w:eastAsia="仿宋" w:cs="宋体"/>
          <w:sz w:val="28"/>
          <w:szCs w:val="28"/>
          <w:lang w:eastAsia="zh-CN"/>
        </w:rPr>
        <w:t>有关</w:t>
      </w:r>
      <w:r>
        <w:rPr>
          <w:rFonts w:ascii="仿宋" w:hAnsi="仿宋" w:eastAsia="仿宋" w:cs="宋体"/>
          <w:sz w:val="28"/>
          <w:szCs w:val="28"/>
          <w:lang w:eastAsia="zh-CN"/>
        </w:rPr>
        <w:t>部门批准后实施；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7）</w:t>
      </w:r>
      <w:r>
        <w:rPr>
          <w:rFonts w:ascii="仿宋" w:hAnsi="仿宋" w:eastAsia="仿宋" w:cs="宋体"/>
          <w:sz w:val="28"/>
          <w:szCs w:val="28"/>
          <w:lang w:eastAsia="zh-CN"/>
        </w:rPr>
        <w:t>在</w:t>
      </w:r>
      <w:r>
        <w:rPr>
          <w:rFonts w:hint="eastAsia" w:ascii="仿宋" w:hAnsi="仿宋" w:eastAsia="仿宋" w:cs="宋体"/>
          <w:sz w:val="28"/>
          <w:szCs w:val="28"/>
          <w:lang w:eastAsia="zh-CN"/>
        </w:rPr>
        <w:t>现场</w:t>
      </w:r>
      <w:r>
        <w:rPr>
          <w:rFonts w:ascii="仿宋" w:hAnsi="仿宋" w:eastAsia="仿宋" w:cs="宋体"/>
          <w:sz w:val="28"/>
          <w:szCs w:val="28"/>
          <w:lang w:eastAsia="zh-CN"/>
        </w:rPr>
        <w:t>指挥部的统一指挥下，安排专业队伍根据恢复生产安全技术方案和专项安全技术措施要求，对灾区巷道重新进行加固支护、</w:t>
      </w:r>
      <w:r>
        <w:rPr>
          <w:rFonts w:hint="eastAsia" w:ascii="仿宋" w:hAnsi="仿宋" w:eastAsia="仿宋" w:cs="宋体"/>
          <w:sz w:val="28"/>
          <w:szCs w:val="28"/>
          <w:lang w:eastAsia="zh-CN"/>
        </w:rPr>
        <w:t>修复损坏的通风设施、</w:t>
      </w:r>
      <w:r>
        <w:rPr>
          <w:rFonts w:ascii="仿宋" w:hAnsi="仿宋" w:eastAsia="仿宋" w:cs="宋体"/>
          <w:sz w:val="28"/>
          <w:szCs w:val="28"/>
          <w:lang w:eastAsia="zh-CN"/>
        </w:rPr>
        <w:t>清理冒落渣矸，对设备、实施进行检修，保障生产系统尽快恢复运转。</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人员在应急避险、沿避灾路线撤离到安全地点后，立即电话汇报本单位值班室及本矿井调度室，根据事故大小逐级上报。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股份公司调度指挥中心：68119</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安全管理部：68333</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救护大队：  63538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主管部门电话：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邢台市应急管理局：   0319-3609001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国家矿山安全监察局河北局执法</w:t>
      </w:r>
      <w:r>
        <w:rPr>
          <w:rFonts w:ascii="仿宋" w:hAnsi="仿宋" w:eastAsia="仿宋" w:cs="宋体"/>
          <w:sz w:val="28"/>
          <w:szCs w:val="28"/>
          <w:lang w:eastAsia="zh-CN"/>
        </w:rPr>
        <w:t>二处：</w:t>
      </w:r>
      <w:r>
        <w:rPr>
          <w:rFonts w:hint="eastAsia" w:ascii="仿宋" w:hAnsi="仿宋" w:eastAsia="仿宋" w:cs="宋体"/>
          <w:sz w:val="28"/>
          <w:szCs w:val="28"/>
          <w:lang w:eastAsia="zh-CN"/>
        </w:rPr>
        <w:t>0319-8770027   8770028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2）事故报告的基本要求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发生</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w:t>
      </w:r>
      <w:r>
        <w:rPr>
          <w:rFonts w:hint="eastAsia" w:ascii="仿宋" w:hAnsi="仿宋" w:eastAsia="仿宋" w:cs="宋体"/>
          <w:sz w:val="28"/>
          <w:szCs w:val="28"/>
          <w:lang w:eastAsia="zh-CN"/>
        </w:rPr>
        <w:t>或发现</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w:t>
      </w:r>
      <w:r>
        <w:rPr>
          <w:rFonts w:hint="eastAsia" w:ascii="仿宋" w:hAnsi="仿宋" w:eastAsia="仿宋" w:cs="宋体"/>
          <w:sz w:val="28"/>
          <w:szCs w:val="28"/>
          <w:lang w:eastAsia="zh-CN"/>
        </w:rPr>
        <w:t>预兆后，责任区队现场跟班人员、</w:t>
      </w:r>
      <w:r>
        <w:rPr>
          <w:rFonts w:ascii="仿宋" w:hAnsi="仿宋" w:eastAsia="仿宋" w:cs="宋体"/>
          <w:sz w:val="28"/>
          <w:szCs w:val="28"/>
          <w:lang w:eastAsia="zh-CN"/>
        </w:rPr>
        <w:t>班组长</w:t>
      </w:r>
      <w:r>
        <w:rPr>
          <w:rFonts w:hint="eastAsia" w:ascii="仿宋" w:hAnsi="仿宋" w:eastAsia="仿宋" w:cs="宋体"/>
          <w:sz w:val="28"/>
          <w:szCs w:val="28"/>
          <w:lang w:eastAsia="zh-CN"/>
        </w:rPr>
        <w:t>或发现人员应急避险、现场处置并按避灾路线撤离至安全地点后，必须立即向矿井调度室和本单位值班领导报告，汇报时间原则上在事故发生后不超过</w:t>
      </w:r>
      <w:r>
        <w:rPr>
          <w:rFonts w:ascii="仿宋" w:hAnsi="仿宋" w:eastAsia="仿宋" w:cs="宋体"/>
          <w:sz w:val="28"/>
          <w:szCs w:val="28"/>
          <w:lang w:eastAsia="zh-CN"/>
        </w:rPr>
        <w:t>20</w:t>
      </w:r>
      <w:r>
        <w:rPr>
          <w:rFonts w:hint="eastAsia" w:ascii="仿宋" w:hAnsi="仿宋" w:eastAsia="仿宋" w:cs="宋体"/>
          <w:sz w:val="28"/>
          <w:szCs w:val="28"/>
          <w:lang w:eastAsia="zh-CN"/>
        </w:rPr>
        <w:t>分钟，并在安全地点电话处放专人接听电话，保持联络畅通。汇报内容包括：事故发生的时间、地点、原因、简要经过、事故造成的伤害程度、事故发生后采取的应急措施及现场被困人员等情况；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(2)矿井调度室接到火工品</w:t>
      </w:r>
      <w:r>
        <w:rPr>
          <w:rFonts w:hint="eastAsia" w:ascii="仿宋" w:hAnsi="仿宋" w:eastAsia="仿宋" w:cs="Times New Roman"/>
          <w:sz w:val="28"/>
          <w:szCs w:val="28"/>
          <w:lang w:eastAsia="zh-CN"/>
        </w:rPr>
        <w:t>事故</w:t>
      </w:r>
      <w:r>
        <w:rPr>
          <w:rFonts w:hint="eastAsia" w:ascii="仿宋" w:hAnsi="仿宋" w:eastAsia="仿宋"/>
          <w:sz w:val="28"/>
          <w:szCs w:val="28"/>
          <w:lang w:eastAsia="zh-CN"/>
        </w:rPr>
        <w:t>报警后，应立即按本矿井应急预案通知救护队、医院等救援部门，并向矿井值班领导、矿井长、总工程师和主管矿领导报告及用各种通讯方式召集现场指挥部成员，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）报告</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315" w:name="_Toc123912947"/>
      <w:r>
        <w:rPr>
          <w:rFonts w:hint="eastAsia" w:ascii="仿宋" w:hAnsi="仿宋" w:eastAsia="仿宋"/>
          <w:sz w:val="30"/>
          <w:szCs w:val="30"/>
          <w:lang w:eastAsia="zh-CN"/>
        </w:rPr>
        <w:t>4注意事项</w:t>
      </w:r>
      <w:bookmarkEnd w:id="315"/>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w:t>
      </w:r>
      <w:r>
        <w:rPr>
          <w:rFonts w:ascii="仿宋" w:hAnsi="仿宋" w:eastAsia="仿宋" w:cs="宋体"/>
          <w:sz w:val="28"/>
          <w:szCs w:val="28"/>
          <w:lang w:eastAsia="zh-CN"/>
        </w:rPr>
        <w:t>发生后的第一批进入现场抢救人员，必须是专业救护</w:t>
      </w:r>
      <w:r>
        <w:rPr>
          <w:rFonts w:hint="eastAsia" w:ascii="仿宋" w:hAnsi="仿宋" w:eastAsia="仿宋" w:cs="宋体"/>
          <w:sz w:val="28"/>
          <w:szCs w:val="28"/>
          <w:lang w:eastAsia="zh-CN"/>
        </w:rPr>
        <w:t>队</w:t>
      </w:r>
      <w:r>
        <w:rPr>
          <w:rFonts w:ascii="仿宋" w:hAnsi="仿宋" w:eastAsia="仿宋" w:cs="宋体"/>
          <w:sz w:val="28"/>
          <w:szCs w:val="28"/>
          <w:lang w:eastAsia="zh-CN"/>
        </w:rPr>
        <w:t>员，要佩带救护</w:t>
      </w:r>
      <w:r>
        <w:rPr>
          <w:rFonts w:hint="eastAsia" w:ascii="仿宋" w:hAnsi="仿宋" w:eastAsia="仿宋" w:cs="宋体"/>
          <w:sz w:val="28"/>
          <w:szCs w:val="28"/>
          <w:lang w:eastAsia="zh-CN"/>
        </w:rPr>
        <w:t>队</w:t>
      </w:r>
      <w:r>
        <w:rPr>
          <w:rFonts w:ascii="仿宋" w:hAnsi="仿宋" w:eastAsia="仿宋" w:cs="宋体"/>
          <w:sz w:val="28"/>
          <w:szCs w:val="28"/>
          <w:lang w:eastAsia="zh-CN"/>
        </w:rPr>
        <w:t>员专用正压氧气呼吸器，</w:t>
      </w:r>
      <w:r>
        <w:rPr>
          <w:rFonts w:hint="eastAsia" w:ascii="仿宋" w:hAnsi="仿宋" w:eastAsia="仿宋" w:cs="宋体"/>
          <w:sz w:val="28"/>
          <w:szCs w:val="28"/>
          <w:lang w:eastAsia="zh-CN"/>
        </w:rPr>
        <w:t>救援队员进入灾区探险或救人时要时刻检查氧气消耗量，保证有足够的氧气返回。</w:t>
      </w:r>
      <w:r>
        <w:rPr>
          <w:rFonts w:ascii="仿宋" w:hAnsi="仿宋" w:eastAsia="仿宋" w:cs="宋体"/>
          <w:sz w:val="28"/>
          <w:szCs w:val="28"/>
          <w:lang w:eastAsia="zh-CN"/>
        </w:rPr>
        <w:t>其他后续人员根据第一批专业救护人员对事故现场有害气体或可能再次发生事故的程度观测评估后，在安全前提下，经现场指挥部</w:t>
      </w:r>
      <w:r>
        <w:rPr>
          <w:rFonts w:hint="eastAsia" w:ascii="仿宋" w:hAnsi="仿宋" w:eastAsia="仿宋" w:cs="宋体"/>
          <w:sz w:val="28"/>
          <w:szCs w:val="28"/>
          <w:lang w:eastAsia="zh-CN"/>
        </w:rPr>
        <w:t>批准</w:t>
      </w:r>
      <w:r>
        <w:rPr>
          <w:rFonts w:ascii="仿宋" w:hAnsi="仿宋" w:eastAsia="仿宋" w:cs="宋体"/>
          <w:sz w:val="28"/>
          <w:szCs w:val="28"/>
          <w:lang w:eastAsia="zh-CN"/>
        </w:rPr>
        <w:t>再进入现场，但必须佩带</w:t>
      </w:r>
      <w:r>
        <w:rPr>
          <w:rFonts w:hint="eastAsia" w:ascii="仿宋" w:hAnsi="仿宋" w:eastAsia="仿宋" w:cs="宋体"/>
          <w:sz w:val="28"/>
          <w:szCs w:val="28"/>
          <w:lang w:eastAsia="zh-CN"/>
        </w:rPr>
        <w:t>隔离式自救</w:t>
      </w:r>
      <w:r>
        <w:rPr>
          <w:rFonts w:ascii="仿宋" w:hAnsi="仿宋" w:eastAsia="仿宋" w:cs="宋体"/>
          <w:sz w:val="28"/>
          <w:szCs w:val="28"/>
          <w:lang w:eastAsia="zh-CN"/>
        </w:rPr>
        <w:t>器</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2）掘进工作面发生</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w:t>
      </w:r>
      <w:r>
        <w:rPr>
          <w:rFonts w:hint="eastAsia" w:ascii="仿宋" w:hAnsi="仿宋" w:eastAsia="仿宋" w:cs="宋体"/>
          <w:sz w:val="28"/>
          <w:szCs w:val="28"/>
          <w:lang w:eastAsia="zh-CN"/>
        </w:rPr>
        <w:t>时，正在运转的局部通风机不可随意停止，对已停运的局部通风机不得随意启动；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3）抢险救援期间不得停止井下压风，以供灾区人员呼吸；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4）</w:t>
      </w:r>
      <w:r>
        <w:rPr>
          <w:rFonts w:ascii="仿宋" w:hAnsi="仿宋" w:eastAsia="仿宋"/>
          <w:sz w:val="28"/>
          <w:szCs w:val="28"/>
          <w:lang w:eastAsia="zh-CN"/>
        </w:rPr>
        <w:t>现场救援对策和措施必须以事故现场实际情况为依据，以人为本，生命至上，尽量减少设备和财产损失</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5）</w:t>
      </w:r>
      <w:r>
        <w:rPr>
          <w:rFonts w:ascii="仿宋" w:hAnsi="仿宋" w:eastAsia="仿宋"/>
          <w:sz w:val="28"/>
          <w:szCs w:val="28"/>
          <w:lang w:eastAsia="zh-CN"/>
        </w:rPr>
        <w:t>应采购国家制定的专业厂家生产的抢险救援器材，要严格采购、入库、存放过程及使用前的检验验收关，并按规定使用</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6）</w:t>
      </w:r>
      <w:r>
        <w:rPr>
          <w:rFonts w:ascii="仿宋" w:hAnsi="仿宋" w:eastAsia="仿宋"/>
          <w:sz w:val="28"/>
          <w:szCs w:val="28"/>
          <w:lang w:eastAsia="zh-CN"/>
        </w:rPr>
        <w:t>制定的应急救援对策或措施要有针对性、实用性和可操作性</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7）</w:t>
      </w:r>
      <w:r>
        <w:rPr>
          <w:rFonts w:ascii="仿宋" w:hAnsi="仿宋" w:eastAsia="仿宋"/>
          <w:sz w:val="28"/>
          <w:szCs w:val="28"/>
          <w:lang w:eastAsia="zh-CN"/>
        </w:rPr>
        <w:t>现场自救互救应遵循保护人员安全优先的原则，防止事故蔓延，降低事故损失</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8）现场指挥部</w:t>
      </w:r>
      <w:r>
        <w:rPr>
          <w:rFonts w:hint="eastAsia" w:ascii="仿宋" w:hAnsi="仿宋" w:eastAsia="仿宋"/>
          <w:sz w:val="28"/>
          <w:szCs w:val="28"/>
          <w:lang w:eastAsia="zh-CN"/>
        </w:rPr>
        <w:t>必须迅速了解和判断灾情发展趋势，果断做出事故初期的救灾决定；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9）</w:t>
      </w:r>
      <w:r>
        <w:rPr>
          <w:rFonts w:hint="eastAsia" w:ascii="仿宋" w:hAnsi="仿宋" w:eastAsia="仿宋"/>
          <w:sz w:val="28"/>
          <w:szCs w:val="28"/>
          <w:lang w:eastAsia="zh-CN"/>
        </w:rPr>
        <w:t>防止爆炸或二次爆炸，不得强令救护队进入有爆炸危险的灾区抢险救人；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10）</w:t>
      </w:r>
      <w:r>
        <w:rPr>
          <w:rFonts w:hint="eastAsia" w:ascii="仿宋" w:hAnsi="仿宋" w:eastAsia="仿宋"/>
          <w:sz w:val="28"/>
          <w:szCs w:val="28"/>
          <w:lang w:eastAsia="zh-CN"/>
        </w:rPr>
        <w:t>恢复灾区通风时，应优先考虑用全负压方法，如不具备条件时，可用局部通风机恢复通风；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11）</w:t>
      </w:r>
      <w:r>
        <w:rPr>
          <w:rFonts w:hint="eastAsia" w:ascii="仿宋" w:hAnsi="仿宋" w:eastAsia="仿宋"/>
          <w:sz w:val="28"/>
          <w:szCs w:val="28"/>
          <w:lang w:eastAsia="zh-CN"/>
        </w:rPr>
        <w:t>救护队在处理火工品</w:t>
      </w:r>
      <w:r>
        <w:rPr>
          <w:rFonts w:hint="eastAsia" w:ascii="仿宋" w:hAnsi="仿宋" w:eastAsia="仿宋" w:cs="Times New Roman"/>
          <w:sz w:val="28"/>
          <w:szCs w:val="28"/>
          <w:lang w:eastAsia="zh-CN"/>
        </w:rPr>
        <w:t>事故</w:t>
      </w:r>
      <w:r>
        <w:rPr>
          <w:rFonts w:hint="eastAsia" w:ascii="仿宋" w:hAnsi="仿宋" w:eastAsia="仿宋"/>
          <w:sz w:val="28"/>
          <w:szCs w:val="28"/>
          <w:lang w:eastAsia="zh-CN"/>
        </w:rPr>
        <w:t>时，迅速查明是否有火源存在和有毒有害气体浓度，当证实灾区遇险人员已经死亡时，不允许佩戴呼吸器冒险抬人。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12)救援人员必须认真执行抢险救灾方案和安全技术措施，并应根据火工品</w:t>
      </w:r>
      <w:r>
        <w:rPr>
          <w:rFonts w:hint="eastAsia" w:ascii="仿宋" w:hAnsi="仿宋" w:eastAsia="仿宋" w:cs="Times New Roman"/>
          <w:sz w:val="28"/>
          <w:szCs w:val="28"/>
          <w:lang w:eastAsia="zh-CN"/>
        </w:rPr>
        <w:t>事故</w:t>
      </w:r>
      <w:r>
        <w:rPr>
          <w:rFonts w:hint="eastAsia" w:ascii="仿宋" w:hAnsi="仿宋" w:eastAsia="仿宋"/>
          <w:sz w:val="28"/>
          <w:szCs w:val="28"/>
          <w:lang w:eastAsia="zh-CN"/>
        </w:rPr>
        <w:t>性质，采取相应的安全防护措施，确保自身安全；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w:t>
      </w:r>
      <w:r>
        <w:rPr>
          <w:rFonts w:ascii="仿宋" w:hAnsi="仿宋" w:eastAsia="仿宋"/>
          <w:sz w:val="28"/>
          <w:szCs w:val="28"/>
          <w:lang w:eastAsia="zh-CN"/>
        </w:rPr>
        <w:t>救护队在处理</w:t>
      </w:r>
      <w:r>
        <w:rPr>
          <w:rFonts w:hint="eastAsia" w:ascii="仿宋" w:hAnsi="仿宋" w:eastAsia="仿宋"/>
          <w:sz w:val="28"/>
          <w:szCs w:val="28"/>
          <w:lang w:eastAsia="zh-CN"/>
        </w:rPr>
        <w:t>煤与瓦斯突出</w:t>
      </w:r>
      <w:r>
        <w:rPr>
          <w:rFonts w:ascii="仿宋" w:hAnsi="仿宋" w:eastAsia="仿宋"/>
          <w:sz w:val="28"/>
          <w:szCs w:val="28"/>
          <w:lang w:eastAsia="zh-CN"/>
        </w:rPr>
        <w:t>事故时，侦察搬运遇险人员，制定</w:t>
      </w:r>
      <w:r>
        <w:rPr>
          <w:rFonts w:hint="eastAsia" w:ascii="仿宋" w:hAnsi="仿宋" w:eastAsia="仿宋"/>
          <w:sz w:val="28"/>
          <w:szCs w:val="28"/>
          <w:lang w:eastAsia="zh-CN"/>
        </w:rPr>
        <w:t>行动</w:t>
      </w:r>
      <w:r>
        <w:rPr>
          <w:rFonts w:ascii="仿宋" w:hAnsi="仿宋" w:eastAsia="仿宋"/>
          <w:sz w:val="28"/>
          <w:szCs w:val="28"/>
          <w:lang w:eastAsia="zh-CN"/>
        </w:rPr>
        <w:t>作战计划等一切行动，应符合</w:t>
      </w:r>
      <w:r>
        <w:rPr>
          <w:rFonts w:hint="eastAsia" w:ascii="仿宋" w:hAnsi="仿宋" w:eastAsia="仿宋"/>
          <w:sz w:val="28"/>
          <w:szCs w:val="28"/>
          <w:lang w:eastAsia="zh-CN"/>
        </w:rPr>
        <w:t>《煤矿救护规程》、《煤矿安全规程》等有关规定，才能避免意外事故的发生；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w:t>
      </w:r>
      <w:r>
        <w:rPr>
          <w:rFonts w:ascii="仿宋" w:hAnsi="仿宋" w:eastAsia="仿宋"/>
          <w:sz w:val="28"/>
          <w:szCs w:val="28"/>
          <w:lang w:eastAsia="zh-CN"/>
        </w:rPr>
        <w:t>做好各预案的衔接工作。</w:t>
      </w:r>
      <w:r>
        <w:rPr>
          <w:rFonts w:hint="eastAsia" w:ascii="仿宋" w:hAnsi="仿宋" w:eastAsia="仿宋"/>
          <w:sz w:val="28"/>
          <w:szCs w:val="28"/>
          <w:lang w:eastAsia="zh-CN"/>
        </w:rPr>
        <w:t>火工品</w:t>
      </w:r>
      <w:r>
        <w:rPr>
          <w:rFonts w:hint="eastAsia" w:ascii="仿宋" w:hAnsi="仿宋" w:eastAsia="仿宋" w:cs="Times New Roman"/>
          <w:sz w:val="28"/>
          <w:szCs w:val="28"/>
          <w:lang w:eastAsia="zh-CN"/>
        </w:rPr>
        <w:t>事故</w:t>
      </w:r>
      <w:r>
        <w:rPr>
          <w:rFonts w:ascii="仿宋" w:hAnsi="仿宋" w:eastAsia="仿宋"/>
          <w:sz w:val="28"/>
          <w:szCs w:val="28"/>
          <w:lang w:eastAsia="zh-CN"/>
        </w:rPr>
        <w:t>导致发生火灾或其它次生、衍生事故时，按照实际情况启动相应应急预案</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15)</w:t>
      </w:r>
      <w:r>
        <w:rPr>
          <w:rFonts w:ascii="仿宋" w:hAnsi="仿宋" w:eastAsia="仿宋"/>
          <w:sz w:val="28"/>
          <w:szCs w:val="28"/>
          <w:lang w:eastAsia="zh-CN"/>
        </w:rPr>
        <w:t>井下</w:t>
      </w:r>
      <w:r>
        <w:rPr>
          <w:rFonts w:hint="eastAsia" w:ascii="仿宋" w:hAnsi="仿宋" w:eastAsia="仿宋"/>
          <w:sz w:val="28"/>
          <w:szCs w:val="28"/>
          <w:lang w:eastAsia="zh-CN"/>
        </w:rPr>
        <w:t>跟</w:t>
      </w:r>
      <w:r>
        <w:rPr>
          <w:rFonts w:ascii="仿宋" w:hAnsi="仿宋" w:eastAsia="仿宋"/>
          <w:sz w:val="28"/>
          <w:szCs w:val="28"/>
          <w:lang w:eastAsia="zh-CN"/>
        </w:rPr>
        <w:t>班人员负责井下各工作地点人员撤离情况的检查，保证人员全部撤离，灯房、自救器室负责下井人员统计，并每半小时向</w:t>
      </w:r>
      <w:r>
        <w:rPr>
          <w:rFonts w:hint="eastAsia" w:ascii="仿宋" w:hAnsi="仿宋" w:eastAsia="仿宋"/>
          <w:sz w:val="28"/>
          <w:szCs w:val="28"/>
          <w:lang w:eastAsia="zh-CN"/>
        </w:rPr>
        <w:t>矿井</w:t>
      </w:r>
      <w:r>
        <w:rPr>
          <w:rFonts w:ascii="仿宋" w:hAnsi="仿宋" w:eastAsia="仿宋"/>
          <w:sz w:val="28"/>
          <w:szCs w:val="28"/>
          <w:lang w:eastAsia="zh-CN"/>
        </w:rPr>
        <w:t>调度室（以表格形式）汇报一次；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16)</w:t>
      </w:r>
      <w:r>
        <w:rPr>
          <w:rFonts w:ascii="仿宋" w:hAnsi="仿宋" w:eastAsia="仿宋"/>
          <w:sz w:val="28"/>
          <w:szCs w:val="28"/>
          <w:lang w:eastAsia="zh-CN"/>
        </w:rPr>
        <w:t>各单位值班人员将当班出勤及工作地点人员出勤情况汇报</w:t>
      </w:r>
      <w:r>
        <w:rPr>
          <w:rFonts w:hint="eastAsia" w:ascii="仿宋" w:hAnsi="仿宋" w:eastAsia="仿宋"/>
          <w:sz w:val="28"/>
          <w:szCs w:val="28"/>
          <w:lang w:eastAsia="zh-CN"/>
        </w:rPr>
        <w:t>矿井</w:t>
      </w:r>
      <w:r>
        <w:rPr>
          <w:rFonts w:ascii="仿宋" w:hAnsi="仿宋" w:eastAsia="仿宋"/>
          <w:sz w:val="28"/>
          <w:szCs w:val="28"/>
          <w:lang w:eastAsia="zh-CN"/>
        </w:rPr>
        <w:t>调度室</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17)</w:t>
      </w:r>
      <w:r>
        <w:rPr>
          <w:rFonts w:hint="eastAsia" w:ascii="仿宋" w:hAnsi="仿宋" w:eastAsia="仿宋"/>
          <w:sz w:val="28"/>
          <w:szCs w:val="28"/>
          <w:lang w:eastAsia="zh-CN"/>
        </w:rPr>
        <w:t>应急救援结束后，领导小组应组织人员对本次救援工作进行总结，找出存在问题，修订完善应急预案。</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3"/>
        <w:jc w:val="center"/>
        <w:rPr>
          <w:rFonts w:ascii="仿宋" w:hAnsi="仿宋" w:eastAsia="仿宋"/>
          <w:sz w:val="32"/>
          <w:szCs w:val="32"/>
          <w:lang w:eastAsia="zh-CN"/>
        </w:rPr>
      </w:pPr>
      <w:bookmarkStart w:id="316" w:name="_Toc123912948"/>
      <w:r>
        <w:rPr>
          <w:rFonts w:hint="eastAsia" w:ascii="仿宋" w:hAnsi="仿宋" w:eastAsia="仿宋"/>
          <w:sz w:val="32"/>
          <w:szCs w:val="32"/>
          <w:lang w:eastAsia="zh-CN"/>
        </w:rPr>
        <w:t>十、矿井冲击地压事故现场处置方案</w:t>
      </w:r>
      <w:bookmarkEnd w:id="316"/>
    </w:p>
    <w:p>
      <w:pPr>
        <w:adjustRightInd w:val="0"/>
        <w:snapToGrid w:val="0"/>
        <w:spacing w:after="0" w:line="312" w:lineRule="auto"/>
        <w:rPr>
          <w:rFonts w:ascii="仿宋" w:hAnsi="仿宋" w:eastAsia="仿宋"/>
          <w:b/>
          <w:sz w:val="30"/>
          <w:szCs w:val="30"/>
          <w:lang w:eastAsia="zh-CN"/>
        </w:rPr>
      </w:pPr>
    </w:p>
    <w:p>
      <w:pPr>
        <w:pStyle w:val="4"/>
        <w:rPr>
          <w:rFonts w:ascii="仿宋" w:hAnsi="仿宋" w:eastAsia="仿宋"/>
          <w:sz w:val="30"/>
          <w:szCs w:val="30"/>
          <w:lang w:eastAsia="zh-CN"/>
        </w:rPr>
      </w:pPr>
      <w:bookmarkStart w:id="317" w:name="_Toc123912949"/>
      <w:r>
        <w:rPr>
          <w:rFonts w:hint="eastAsia" w:ascii="仿宋" w:hAnsi="仿宋" w:eastAsia="仿宋"/>
          <w:sz w:val="30"/>
          <w:szCs w:val="30"/>
          <w:lang w:eastAsia="zh-CN"/>
        </w:rPr>
        <w:t>1事故风险描述</w:t>
      </w:r>
      <w:bookmarkEnd w:id="317"/>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冀中能源股份有限公司邢台区域所辖矿井均以煤炭生产为主，开采深度大部分矿井超过400米，其中邢东矿开采深度超过800米；虽然各矿井按</w:t>
      </w:r>
      <w:r>
        <w:rPr>
          <w:rFonts w:ascii="仿宋" w:hAnsi="仿宋" w:eastAsia="仿宋"/>
          <w:sz w:val="28"/>
          <w:szCs w:val="28"/>
          <w:lang w:eastAsia="zh-CN"/>
        </w:rPr>
        <w:t>《煤矿安全规程》、</w:t>
      </w:r>
      <w:r>
        <w:rPr>
          <w:rFonts w:hint="eastAsia" w:ascii="仿宋" w:hAnsi="仿宋" w:eastAsia="仿宋"/>
          <w:sz w:val="28"/>
          <w:szCs w:val="28"/>
          <w:lang w:eastAsia="zh-CN"/>
        </w:rPr>
        <w:t>《防治煤矿冲击地压细则》规定，做了煤层（岩层）冲击倾向性鉴定工作。由于各矿井开采深度越来越深，地质条件越来越复杂，开采工艺、支护强度可能出现不适用变化的地质条件和开采深度，还有各矿井开采中形成的孤岛工作面，均不能完全排除发生冲击地压事故风险。</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1）</w:t>
      </w:r>
      <w:r>
        <w:rPr>
          <w:rFonts w:hint="eastAsia" w:ascii="仿宋" w:hAnsi="仿宋" w:eastAsia="仿宋"/>
          <w:sz w:val="28"/>
          <w:szCs w:val="28"/>
          <w:lang w:eastAsia="zh-CN"/>
        </w:rPr>
        <w:t>冲击地压的类型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冲击地压的分类方法较多。根据冲击地压的物理特征分为压力型、突发型和爆裂型三种；根据冲击地压的能量特征分为微冲击、弱冲击、中等冲击、强烈冲击和灾害性冲击五种；根据参与冲击地压的岩体分为煤体冲击（煤爆）和围岩冲击（岩爆）两种；根据显现强度及其对煤和岩层、支架、设备的破坏程度分为弹射、煤炮、微冲击和强冲击四种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我国冲击地压的分类方法：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根据冲击地压破坏后果分为三类。①一般冲击地压：产生的破坏后果轻微，不需要进行修复；②破坏性冲击地压：对生产造成一定的破坏，需要进行修复；③冲击地压事故：由于冲击地压及其伴随现象（冒顶、巷道严重变形、诱发煤与瓦斯突出等）造成人员伤亡事故，或由于井巷、采场造成破坏中断工作8小时以上的冲击地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(2)根据地震仪或微震监测系统观测记录确定的冲击地压显现强度，按里氏地震级分为1、2、3、4、5、6级。</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2）冲击地压的危害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在矿井采矿作业过程中，由于受煤层赋存条件、地质构造、采动应力等的影响，有可能形成较高的应力集中，当应力集中达到一定程度，煤（岩）体处于极限平衡状态，在采掘作业扰动下（如放炮、割煤、放煤、移架等作业工序），导致煤（岩）体瞬间失稳破坏，发生冲击地压。冲击地压发生时，往往出现大量煤（岩）体抛出、巷道底板突然鼓起或巷帮整体外移，伴随巨大声响和剧烈震动并形成空气冲击波，扬起大量煤尘。冲击地压从发生到结束一般只有几秒时间，现场作业人员难以及时撤离。冲击地压对现场作业人员和生产采场的主要危害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抛出或挤出的煤（岩）体可能砸（挤）伤现场作业人员；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剧烈的震动可能将设备、工具、人员弹起，造成人员伤亡；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空气冲击波可能破坏局部通防设施，形成局部风流逆转，扬起大量煤尘；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瓦斯异常区域还可能出现瓦斯积聚和突出；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冲击地压事故对现场作业人员人身安全构成严重威胁，生产破坏严重，并可能造成冒顶、巷道和采场破坏、瓦斯煤尘爆炸、瓦斯突出等次生、衍生的人员伤亡事故。</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1.1</w:t>
      </w:r>
      <w:r>
        <w:rPr>
          <w:rFonts w:hint="eastAsia" w:ascii="仿宋" w:hAnsi="仿宋" w:eastAsia="仿宋" w:cs="宋体"/>
          <w:b/>
          <w:sz w:val="28"/>
          <w:szCs w:val="28"/>
          <w:lang w:eastAsia="zh-CN"/>
        </w:rPr>
        <w:t>冲击地压</w:t>
      </w:r>
      <w:r>
        <w:rPr>
          <w:rFonts w:ascii="仿宋" w:hAnsi="仿宋" w:eastAsia="仿宋" w:cs="宋体"/>
          <w:b/>
          <w:sz w:val="28"/>
          <w:szCs w:val="28"/>
          <w:lang w:eastAsia="zh-CN"/>
        </w:rPr>
        <w:t>事故易发生的地点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冲击地压</w:t>
      </w:r>
      <w:r>
        <w:rPr>
          <w:rFonts w:ascii="仿宋" w:hAnsi="仿宋" w:eastAsia="仿宋" w:cs="宋体"/>
          <w:sz w:val="28"/>
          <w:szCs w:val="28"/>
          <w:lang w:eastAsia="zh-CN"/>
        </w:rPr>
        <w:t>事故多发生在采煤工作面、开掘工作面、孤岛工作面。在地质构造复杂地区，如断层带、褶曲带、裂隙发育带、</w:t>
      </w:r>
      <w:r>
        <w:rPr>
          <w:rFonts w:hint="eastAsia" w:ascii="仿宋" w:hAnsi="仿宋" w:eastAsia="仿宋" w:cs="宋体"/>
          <w:sz w:val="28"/>
          <w:szCs w:val="28"/>
          <w:lang w:eastAsia="zh-CN"/>
        </w:rPr>
        <w:t>陷落柱</w:t>
      </w:r>
      <w:r>
        <w:rPr>
          <w:rFonts w:ascii="仿宋" w:hAnsi="仿宋" w:eastAsia="仿宋" w:cs="宋体"/>
          <w:sz w:val="28"/>
          <w:szCs w:val="28"/>
          <w:lang w:eastAsia="zh-CN"/>
        </w:rPr>
        <w:t>附近是矿井</w:t>
      </w:r>
      <w:r>
        <w:rPr>
          <w:rFonts w:hint="eastAsia" w:ascii="仿宋" w:hAnsi="仿宋" w:eastAsia="仿宋" w:cs="宋体"/>
          <w:sz w:val="28"/>
          <w:szCs w:val="28"/>
          <w:lang w:eastAsia="zh-CN"/>
        </w:rPr>
        <w:t>冲击地压</w:t>
      </w:r>
      <w:r>
        <w:rPr>
          <w:rFonts w:ascii="仿宋" w:hAnsi="仿宋" w:eastAsia="仿宋" w:cs="宋体"/>
          <w:sz w:val="28"/>
          <w:szCs w:val="28"/>
          <w:lang w:eastAsia="zh-CN"/>
        </w:rPr>
        <w:t>事故易发生的地点。</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1.2</w:t>
      </w:r>
      <w:r>
        <w:rPr>
          <w:rFonts w:hint="eastAsia" w:ascii="仿宋" w:hAnsi="仿宋" w:eastAsia="仿宋" w:cs="宋体"/>
          <w:b/>
          <w:sz w:val="28"/>
          <w:szCs w:val="28"/>
          <w:lang w:eastAsia="zh-CN"/>
        </w:rPr>
        <w:t>冲击地压</w:t>
      </w:r>
      <w:r>
        <w:rPr>
          <w:rFonts w:ascii="仿宋" w:hAnsi="仿宋" w:eastAsia="仿宋" w:cs="宋体"/>
          <w:b/>
          <w:sz w:val="28"/>
          <w:szCs w:val="28"/>
          <w:lang w:eastAsia="zh-CN"/>
        </w:rPr>
        <w:t>事故可能出现的季节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冲击地压</w:t>
      </w:r>
      <w:r>
        <w:rPr>
          <w:rFonts w:ascii="仿宋" w:hAnsi="仿宋" w:eastAsia="仿宋"/>
          <w:sz w:val="28"/>
          <w:szCs w:val="28"/>
          <w:lang w:eastAsia="zh-CN"/>
        </w:rPr>
        <w:t>事故无季节性，</w:t>
      </w:r>
      <w:r>
        <w:rPr>
          <w:rFonts w:hint="eastAsia" w:ascii="仿宋" w:hAnsi="仿宋" w:eastAsia="仿宋"/>
          <w:sz w:val="28"/>
          <w:szCs w:val="28"/>
          <w:lang w:eastAsia="zh-CN"/>
        </w:rPr>
        <w:t>各季节均可能发生</w:t>
      </w:r>
      <w:r>
        <w:rPr>
          <w:rFonts w:hint="eastAsia" w:ascii="仿宋" w:hAnsi="仿宋" w:eastAsia="仿宋" w:cs="宋体"/>
          <w:sz w:val="28"/>
          <w:szCs w:val="28"/>
          <w:lang w:eastAsia="zh-CN"/>
        </w:rPr>
        <w:t>冲击地压</w:t>
      </w:r>
      <w:r>
        <w:rPr>
          <w:rFonts w:hint="eastAsia" w:ascii="仿宋" w:hAnsi="仿宋" w:eastAsia="仿宋"/>
          <w:sz w:val="28"/>
          <w:szCs w:val="28"/>
          <w:lang w:eastAsia="zh-CN"/>
        </w:rPr>
        <w:t>事故。</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1.3</w:t>
      </w:r>
      <w:r>
        <w:rPr>
          <w:rFonts w:hint="eastAsia" w:ascii="仿宋" w:hAnsi="仿宋" w:eastAsia="仿宋" w:cs="宋体"/>
          <w:b/>
          <w:sz w:val="28"/>
          <w:szCs w:val="28"/>
          <w:lang w:eastAsia="zh-CN"/>
        </w:rPr>
        <w:t>冲击地压</w:t>
      </w:r>
      <w:r>
        <w:rPr>
          <w:rFonts w:ascii="仿宋" w:hAnsi="仿宋" w:eastAsia="仿宋" w:cs="宋体"/>
          <w:b/>
          <w:sz w:val="28"/>
          <w:szCs w:val="28"/>
          <w:lang w:eastAsia="zh-CN"/>
        </w:rPr>
        <w:t>事故前可能出现的预兆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采煤工作面</w:t>
      </w:r>
      <w:r>
        <w:rPr>
          <w:rFonts w:hint="eastAsia" w:ascii="仿宋" w:hAnsi="仿宋" w:eastAsia="仿宋" w:cs="宋体"/>
          <w:sz w:val="28"/>
          <w:szCs w:val="28"/>
          <w:lang w:eastAsia="zh-CN"/>
        </w:rPr>
        <w:t>冲击地压</w:t>
      </w:r>
      <w:r>
        <w:rPr>
          <w:rFonts w:ascii="仿宋" w:hAnsi="仿宋" w:eastAsia="仿宋"/>
          <w:sz w:val="28"/>
          <w:szCs w:val="28"/>
          <w:lang w:eastAsia="zh-CN"/>
        </w:rPr>
        <w:t>事故</w:t>
      </w:r>
      <w:r>
        <w:rPr>
          <w:rFonts w:ascii="仿宋" w:hAnsi="仿宋" w:eastAsia="仿宋" w:cs="宋体"/>
          <w:sz w:val="28"/>
          <w:szCs w:val="28"/>
          <w:lang w:eastAsia="zh-CN"/>
        </w:rPr>
        <w:t>预兆</w:t>
      </w:r>
      <w:r>
        <w:rPr>
          <w:rFonts w:hint="eastAsia" w:ascii="仿宋" w:hAnsi="仿宋" w:eastAsia="仿宋"/>
          <w:sz w:val="28"/>
          <w:szCs w:val="28"/>
          <w:lang w:eastAsia="zh-CN"/>
        </w:rPr>
        <w:t>：</w:t>
      </w:r>
    </w:p>
    <w:p>
      <w:pPr>
        <w:tabs>
          <w:tab w:val="left" w:pos="456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(1)矿压观测数据突然增大；</w:t>
      </w:r>
      <w:r>
        <w:rPr>
          <w:rFonts w:ascii="仿宋" w:hAnsi="仿宋" w:eastAsia="仿宋"/>
          <w:sz w:val="28"/>
          <w:szCs w:val="28"/>
          <w:lang w:eastAsia="zh-CN"/>
        </w:rPr>
        <w:tab/>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(2)支架安全阀开启，煤壁突然片帮严重，顶、底板移近量突然加大，支柱爆缸或活柱缩量急剧增大等；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(3)顶板发出断裂响声、支柱受压后发出异常声音；顶板裂缝增加或裂隙张开，顶板离层、漏顶；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(4)瓦斯涌出量、顶板淋水量突然增大等。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2)开掘工作面</w:t>
      </w:r>
      <w:r>
        <w:rPr>
          <w:rFonts w:hint="eastAsia" w:ascii="仿宋" w:hAnsi="仿宋" w:eastAsia="仿宋" w:cs="宋体"/>
          <w:sz w:val="28"/>
          <w:szCs w:val="28"/>
          <w:lang w:eastAsia="zh-CN"/>
        </w:rPr>
        <w:t>冲击地压</w:t>
      </w:r>
      <w:r>
        <w:rPr>
          <w:rFonts w:ascii="仿宋" w:hAnsi="仿宋" w:eastAsia="仿宋"/>
          <w:sz w:val="28"/>
          <w:szCs w:val="28"/>
          <w:lang w:eastAsia="zh-CN"/>
        </w:rPr>
        <w:t>事故</w:t>
      </w:r>
      <w:r>
        <w:rPr>
          <w:rFonts w:ascii="仿宋" w:hAnsi="仿宋" w:eastAsia="仿宋" w:cs="宋体"/>
          <w:sz w:val="28"/>
          <w:szCs w:val="28"/>
          <w:lang w:eastAsia="zh-CN"/>
        </w:rPr>
        <w:t>预兆</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(1)顶板离层仪等监测数据达到临界值；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(2)掘进工作面巷道底板突然鼓起、出现严重的大面积片帮、顶板下沉明显，漏矸严重、支护严重变形、出现多个锚杆崩断，锚索索头下缩明显或断裂等。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3)监测区域或作业地点监测数据超过冲击地压危险预警临界指标（微震监测系统或应力传感器监测数据超过冲击地压危险预警临界指标）。或采掘作业地点出现</w:t>
      </w:r>
      <w:r>
        <w:rPr>
          <w:rFonts w:ascii="仿宋" w:hAnsi="仿宋" w:eastAsia="仿宋"/>
          <w:sz w:val="28"/>
          <w:szCs w:val="28"/>
          <w:lang w:eastAsia="zh-CN"/>
        </w:rPr>
        <w:t>煤炮频繁</w:t>
      </w:r>
      <w:r>
        <w:rPr>
          <w:rFonts w:hint="eastAsia" w:ascii="仿宋" w:hAnsi="仿宋" w:eastAsia="仿宋"/>
          <w:sz w:val="28"/>
          <w:szCs w:val="28"/>
          <w:lang w:eastAsia="zh-CN"/>
        </w:rPr>
        <w:t>、</w:t>
      </w:r>
      <w:r>
        <w:rPr>
          <w:rFonts w:ascii="仿宋" w:hAnsi="仿宋" w:eastAsia="仿宋"/>
          <w:sz w:val="28"/>
          <w:szCs w:val="28"/>
          <w:lang w:eastAsia="zh-CN"/>
        </w:rPr>
        <w:t>煤体瞬间整体外移、顶底板剧烈震动</w:t>
      </w:r>
      <w:r>
        <w:rPr>
          <w:rFonts w:hint="eastAsia" w:ascii="仿宋" w:hAnsi="仿宋" w:eastAsia="仿宋"/>
          <w:sz w:val="28"/>
          <w:szCs w:val="28"/>
          <w:lang w:eastAsia="zh-CN"/>
        </w:rPr>
        <w:t>、巨响、</w:t>
      </w:r>
      <w:r>
        <w:rPr>
          <w:rFonts w:ascii="仿宋" w:hAnsi="仿宋" w:eastAsia="仿宋"/>
          <w:sz w:val="28"/>
          <w:szCs w:val="28"/>
          <w:lang w:eastAsia="zh-CN"/>
        </w:rPr>
        <w:t>顶板猛烈下沉、</w:t>
      </w:r>
      <w:r>
        <w:rPr>
          <w:rFonts w:hint="eastAsia" w:ascii="仿宋" w:hAnsi="仿宋" w:eastAsia="仿宋"/>
          <w:sz w:val="28"/>
          <w:szCs w:val="28"/>
          <w:lang w:eastAsia="zh-CN"/>
        </w:rPr>
        <w:t>瞬间底（帮）鼓，或</w:t>
      </w:r>
      <w:r>
        <w:rPr>
          <w:rFonts w:ascii="仿宋" w:hAnsi="仿宋" w:eastAsia="仿宋"/>
          <w:sz w:val="28"/>
          <w:szCs w:val="28"/>
          <w:lang w:eastAsia="zh-CN"/>
        </w:rPr>
        <w:t>采掘工作面</w:t>
      </w:r>
      <w:r>
        <w:rPr>
          <w:rFonts w:hint="eastAsia" w:ascii="仿宋" w:hAnsi="仿宋" w:eastAsia="仿宋"/>
          <w:sz w:val="28"/>
          <w:szCs w:val="28"/>
          <w:lang w:eastAsia="zh-CN"/>
        </w:rPr>
        <w:t>煤岩体破坏性抛出或出现炸帮、弹射现象、顶板断裂声加剧、响声逐渐增大加密，由清脆变沉闷时；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4)在应力集中区、支撑压力带煤壁打钻，钻孔的煤粉量超标时；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 采用煤岩流变破坏电磁辐射特性监测冲击地压的方法，工作面煤体电磁辐射信号强度和脉冲数超过临界值且向上增长时等；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 采用钻屑法监测时，煤粉量超标，钻进过程中有明显吸钻、卡钻、异响、煤炮增多或钻孔冲击等现象，监测数据超过冲击地压危险预警临界指标。</w:t>
      </w:r>
    </w:p>
    <w:p>
      <w:pPr>
        <w:pStyle w:val="4"/>
        <w:rPr>
          <w:rFonts w:ascii="仿宋" w:hAnsi="仿宋" w:eastAsia="仿宋"/>
          <w:sz w:val="30"/>
          <w:szCs w:val="30"/>
          <w:lang w:eastAsia="zh-CN"/>
        </w:rPr>
      </w:pPr>
      <w:bookmarkStart w:id="318" w:name="_Toc123912950"/>
      <w:r>
        <w:rPr>
          <w:rFonts w:hint="eastAsia" w:ascii="仿宋" w:hAnsi="仿宋" w:eastAsia="仿宋"/>
          <w:sz w:val="30"/>
          <w:szCs w:val="30"/>
          <w:lang w:eastAsia="zh-CN"/>
        </w:rPr>
        <w:t>2应急工作职责</w:t>
      </w:r>
      <w:bookmarkEnd w:id="318"/>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2.1</w:t>
      </w:r>
      <w:r>
        <w:rPr>
          <w:rFonts w:ascii="仿宋" w:hAnsi="仿宋" w:eastAsia="仿宋" w:cs="宋体"/>
          <w:b/>
          <w:sz w:val="28"/>
          <w:szCs w:val="28"/>
          <w:lang w:eastAsia="zh-CN"/>
        </w:rPr>
        <w:t>成立</w:t>
      </w:r>
      <w:r>
        <w:rPr>
          <w:rFonts w:hint="eastAsia" w:ascii="仿宋" w:hAnsi="仿宋" w:eastAsia="仿宋" w:cs="宋体"/>
          <w:b/>
          <w:sz w:val="28"/>
          <w:szCs w:val="28"/>
          <w:lang w:eastAsia="zh-CN"/>
        </w:rPr>
        <w:t>冲击地压</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组长：</w:t>
      </w:r>
      <w:r>
        <w:rPr>
          <w:rFonts w:hint="eastAsia" w:ascii="仿宋" w:hAnsi="仿宋" w:eastAsia="仿宋" w:cs="宋体"/>
          <w:sz w:val="28"/>
          <w:szCs w:val="28"/>
          <w:lang w:eastAsia="zh-CN"/>
        </w:rPr>
        <w:t xml:space="preserve">   区队现场跟班人员</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副组长：</w:t>
      </w:r>
      <w:r>
        <w:rPr>
          <w:rFonts w:hint="eastAsia" w:ascii="仿宋" w:hAnsi="仿宋" w:eastAsia="仿宋" w:cs="宋体"/>
          <w:sz w:val="28"/>
          <w:szCs w:val="28"/>
          <w:lang w:eastAsia="zh-CN"/>
        </w:rPr>
        <w:t xml:space="preserve"> </w:t>
      </w:r>
      <w:r>
        <w:rPr>
          <w:rFonts w:ascii="仿宋" w:hAnsi="仿宋" w:eastAsia="仿宋" w:cs="宋体"/>
          <w:sz w:val="28"/>
          <w:szCs w:val="28"/>
          <w:lang w:eastAsia="zh-CN"/>
        </w:rPr>
        <w:t>班组长</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成员：</w:t>
      </w:r>
      <w:r>
        <w:rPr>
          <w:rFonts w:hint="eastAsia" w:ascii="仿宋" w:hAnsi="仿宋" w:eastAsia="仿宋" w:cs="宋体"/>
          <w:sz w:val="28"/>
          <w:szCs w:val="28"/>
          <w:lang w:eastAsia="zh-CN"/>
        </w:rPr>
        <w:t xml:space="preserve">   区队现场</w:t>
      </w:r>
      <w:r>
        <w:rPr>
          <w:rFonts w:ascii="仿宋" w:hAnsi="仿宋" w:eastAsia="仿宋" w:cs="宋体"/>
          <w:sz w:val="28"/>
          <w:szCs w:val="28"/>
          <w:lang w:eastAsia="zh-CN"/>
        </w:rPr>
        <w:t>作业人员、区队长、区队值班人员等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关键岗位：变电所值班电工、泵房司机、井底把钩信号工、人车司机、跟车工等</w:t>
      </w:r>
    </w:p>
    <w:p>
      <w:pPr>
        <w:adjustRightInd w:val="0"/>
        <w:snapToGrid w:val="0"/>
        <w:spacing w:after="0" w:line="312" w:lineRule="auto"/>
        <w:rPr>
          <w:rFonts w:ascii="仿宋" w:hAnsi="仿宋" w:eastAsia="仿宋" w:cs="宋体"/>
          <w:sz w:val="28"/>
          <w:szCs w:val="28"/>
          <w:lang w:eastAsia="zh-CN"/>
        </w:rPr>
      </w:pPr>
      <w:r>
        <w:rPr>
          <w:rFonts w:hint="eastAsia" w:ascii="仿宋" w:hAnsi="仿宋" w:eastAsia="仿宋"/>
          <w:b/>
          <w:sz w:val="28"/>
          <w:szCs w:val="28"/>
          <w:lang w:eastAsia="zh-CN"/>
        </w:rPr>
        <w:t>2.2</w:t>
      </w:r>
      <w:r>
        <w:rPr>
          <w:rFonts w:hint="eastAsia" w:ascii="仿宋" w:hAnsi="仿宋" w:eastAsia="仿宋" w:cs="宋体"/>
          <w:b/>
          <w:sz w:val="28"/>
          <w:szCs w:val="28"/>
          <w:lang w:eastAsia="zh-CN"/>
        </w:rPr>
        <w:t>冲击地压</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处置小组的职责</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按</w:t>
      </w:r>
      <w:r>
        <w:rPr>
          <w:rFonts w:ascii="仿宋" w:hAnsi="仿宋" w:eastAsia="仿宋" w:cs="宋体"/>
          <w:sz w:val="28"/>
          <w:szCs w:val="28"/>
          <w:lang w:eastAsia="zh-CN"/>
        </w:rPr>
        <w:t>本矿井《生产安全事故应急预案》进行应急避险并按避灾路线撤离到安全地点；进行现场处置，并积极组织开展自救互救；</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ascii="仿宋" w:hAnsi="仿宋" w:eastAsia="仿宋" w:cs="宋体"/>
          <w:sz w:val="28"/>
          <w:szCs w:val="28"/>
          <w:lang w:eastAsia="zh-CN"/>
        </w:rPr>
        <w:t>立即向矿井调度室和本单位值班室汇报灾情</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3）引导救护队到达灾区</w:t>
      </w:r>
      <w:r>
        <w:rPr>
          <w:rFonts w:ascii="仿宋" w:hAnsi="仿宋" w:eastAsia="仿宋" w:cs="宋体"/>
          <w:sz w:val="28"/>
          <w:szCs w:val="28"/>
          <w:lang w:eastAsia="zh-CN"/>
        </w:rPr>
        <w:t>，及时向矿井调度室汇报救援进展情况</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4）在现场指挥部的统一指挥下、参与</w:t>
      </w:r>
      <w:r>
        <w:rPr>
          <w:rFonts w:hint="eastAsia" w:ascii="仿宋" w:hAnsi="仿宋" w:eastAsia="仿宋" w:cs="宋体"/>
          <w:sz w:val="28"/>
          <w:szCs w:val="28"/>
          <w:lang w:eastAsia="zh-CN"/>
        </w:rPr>
        <w:t>抢险</w:t>
      </w:r>
      <w:r>
        <w:rPr>
          <w:rFonts w:ascii="仿宋" w:hAnsi="仿宋" w:eastAsia="仿宋" w:cs="宋体"/>
          <w:sz w:val="28"/>
          <w:szCs w:val="28"/>
          <w:lang w:eastAsia="zh-CN"/>
        </w:rPr>
        <w:t>救援</w:t>
      </w:r>
      <w:r>
        <w:rPr>
          <w:rFonts w:hint="eastAsia" w:ascii="仿宋" w:hAnsi="仿宋" w:eastAsia="仿宋" w:cs="宋体"/>
          <w:sz w:val="28"/>
          <w:szCs w:val="28"/>
          <w:lang w:eastAsia="zh-CN"/>
        </w:rPr>
        <w:t>工作</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完成</w:t>
      </w:r>
      <w:r>
        <w:rPr>
          <w:rFonts w:hint="eastAsia" w:ascii="仿宋" w:hAnsi="仿宋" w:eastAsia="仿宋"/>
          <w:sz w:val="28"/>
          <w:szCs w:val="28"/>
          <w:lang w:eastAsia="zh-CN"/>
        </w:rPr>
        <w:t>现场指挥部安排的其它应急工作</w:t>
      </w:r>
      <w:r>
        <w:rPr>
          <w:rFonts w:ascii="仿宋" w:hAnsi="仿宋" w:eastAsia="仿宋" w:cs="宋体"/>
          <w:sz w:val="28"/>
          <w:szCs w:val="28"/>
          <w:lang w:eastAsia="zh-CN"/>
        </w:rPr>
        <w:t>。</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2.3</w:t>
      </w:r>
      <w:r>
        <w:rPr>
          <w:rFonts w:hint="eastAsia" w:ascii="仿宋" w:hAnsi="仿宋" w:eastAsia="仿宋" w:cs="宋体"/>
          <w:b/>
          <w:sz w:val="28"/>
          <w:szCs w:val="28"/>
          <w:lang w:eastAsia="zh-CN"/>
        </w:rPr>
        <w:t>冲击地压</w:t>
      </w:r>
      <w:r>
        <w:rPr>
          <w:rFonts w:ascii="仿宋" w:hAnsi="仿宋" w:eastAsia="仿宋" w:cs="宋体"/>
          <w:b/>
          <w:sz w:val="28"/>
          <w:szCs w:val="28"/>
          <w:lang w:eastAsia="zh-CN"/>
        </w:rPr>
        <w:t>事故</w:t>
      </w:r>
      <w:r>
        <w:rPr>
          <w:rFonts w:hint="eastAsia" w:ascii="仿宋" w:hAnsi="仿宋" w:eastAsia="仿宋" w:cs="宋体"/>
          <w:b/>
          <w:sz w:val="28"/>
          <w:szCs w:val="28"/>
          <w:lang w:eastAsia="zh-CN"/>
        </w:rPr>
        <w:t>现场</w:t>
      </w:r>
      <w:r>
        <w:rPr>
          <w:rFonts w:ascii="仿宋" w:hAnsi="仿宋" w:eastAsia="仿宋" w:cs="宋体"/>
          <w:b/>
          <w:sz w:val="28"/>
          <w:szCs w:val="28"/>
          <w:lang w:eastAsia="zh-CN"/>
        </w:rPr>
        <w:t>处置小组</w:t>
      </w:r>
      <w:r>
        <w:rPr>
          <w:rFonts w:hint="eastAsia" w:ascii="仿宋" w:hAnsi="仿宋" w:eastAsia="仿宋" w:cs="宋体"/>
          <w:b/>
          <w:sz w:val="28"/>
          <w:szCs w:val="28"/>
          <w:lang w:eastAsia="zh-CN"/>
        </w:rPr>
        <w:t>人员</w:t>
      </w:r>
      <w:r>
        <w:rPr>
          <w:rFonts w:ascii="仿宋" w:hAnsi="仿宋" w:eastAsia="仿宋" w:cs="宋体"/>
          <w:b/>
          <w:sz w:val="28"/>
          <w:szCs w:val="28"/>
          <w:lang w:eastAsia="zh-CN"/>
        </w:rPr>
        <w:t>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：是事故现场处置的主要指挥者，负责汇报事故性质、程度、范围和发生原因等情况，在保证现场人员安全的前提下，组织人员进行</w:t>
      </w:r>
      <w:r>
        <w:rPr>
          <w:rFonts w:ascii="仿宋" w:hAnsi="仿宋" w:eastAsia="仿宋" w:cs="宋体"/>
          <w:sz w:val="28"/>
          <w:szCs w:val="28"/>
          <w:lang w:eastAsia="zh-CN"/>
        </w:rPr>
        <w:t>应急避险并按避灾路线撤离到安全地点；进行现场处置，并积极组织现场人员开展自救互救；同时</w:t>
      </w:r>
      <w:r>
        <w:rPr>
          <w:rFonts w:hint="eastAsia" w:ascii="仿宋" w:hAnsi="仿宋" w:eastAsia="仿宋"/>
          <w:sz w:val="28"/>
          <w:szCs w:val="28"/>
          <w:lang w:eastAsia="zh-CN"/>
        </w:rPr>
        <w:t>，快速报告矿井调度室和本单位值班室；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2）班组长：服从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安排，带领全班组人员按</w:t>
      </w:r>
      <w:r>
        <w:rPr>
          <w:rFonts w:ascii="仿宋" w:hAnsi="仿宋" w:eastAsia="仿宋" w:cs="宋体"/>
          <w:sz w:val="28"/>
          <w:szCs w:val="28"/>
          <w:lang w:eastAsia="zh-CN"/>
        </w:rPr>
        <w:t>本矿井《生产安全事故应急预案》应急避险并按避灾路线撤离到安全地点；进行现场处置现场</w:t>
      </w:r>
      <w:r>
        <w:rPr>
          <w:rFonts w:hint="eastAsia" w:ascii="仿宋" w:hAnsi="仿宋" w:eastAsia="仿宋"/>
          <w:sz w:val="28"/>
          <w:szCs w:val="28"/>
          <w:lang w:eastAsia="zh-CN"/>
        </w:rPr>
        <w:t>，开展自救互救工作；清点人数，并随时接受现场指挥部命令，完成有关抢险救灾任务；事故发生时，本区队现场跟班人员不在现场时，班组长临时担负本区队现场跟班人员职责；</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hint="eastAsia" w:ascii="仿宋" w:hAnsi="仿宋" w:eastAsia="仿宋"/>
          <w:sz w:val="28"/>
          <w:szCs w:val="28"/>
          <w:lang w:eastAsia="zh-CN"/>
        </w:rPr>
        <w:t>：发出警报、进行</w:t>
      </w:r>
      <w:r>
        <w:rPr>
          <w:rFonts w:ascii="仿宋" w:hAnsi="仿宋" w:eastAsia="仿宋" w:cs="宋体"/>
          <w:sz w:val="28"/>
          <w:szCs w:val="28"/>
          <w:lang w:eastAsia="zh-CN"/>
        </w:rPr>
        <w:t>应急避险，按避灾路线撤离</w:t>
      </w:r>
      <w:r>
        <w:rPr>
          <w:rFonts w:hint="eastAsia" w:ascii="仿宋" w:hAnsi="仿宋" w:eastAsia="仿宋"/>
          <w:sz w:val="28"/>
          <w:szCs w:val="28"/>
          <w:lang w:eastAsia="zh-CN"/>
        </w:rPr>
        <w:t>有序</w:t>
      </w:r>
      <w:r>
        <w:rPr>
          <w:rFonts w:ascii="仿宋" w:hAnsi="仿宋" w:eastAsia="仿宋" w:cs="宋体"/>
          <w:sz w:val="28"/>
          <w:szCs w:val="28"/>
          <w:lang w:eastAsia="zh-CN"/>
        </w:rPr>
        <w:t>到安全地点</w:t>
      </w:r>
      <w:r>
        <w:rPr>
          <w:rFonts w:hint="eastAsia" w:ascii="仿宋" w:hAnsi="仿宋" w:eastAsia="仿宋" w:cs="宋体"/>
          <w:sz w:val="28"/>
          <w:szCs w:val="28"/>
          <w:lang w:eastAsia="zh-CN"/>
        </w:rPr>
        <w:t>。</w:t>
      </w:r>
      <w:r>
        <w:rPr>
          <w:rFonts w:hint="eastAsia" w:ascii="仿宋" w:hAnsi="仿宋" w:eastAsia="仿宋"/>
          <w:sz w:val="28"/>
          <w:szCs w:val="28"/>
          <w:lang w:eastAsia="zh-CN"/>
        </w:rPr>
        <w:t>在</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、班组长的带领下开展自救互救工作；并随时听从</w:t>
      </w:r>
      <w:r>
        <w:rPr>
          <w:rFonts w:hint="eastAsia" w:ascii="仿宋" w:hAnsi="仿宋" w:eastAsia="仿宋" w:cs="宋体"/>
          <w:sz w:val="28"/>
          <w:szCs w:val="28"/>
          <w:lang w:eastAsia="zh-CN"/>
        </w:rPr>
        <w:t>区队现场跟班人员</w:t>
      </w:r>
      <w:r>
        <w:rPr>
          <w:rFonts w:hint="eastAsia" w:ascii="仿宋" w:hAnsi="仿宋" w:eastAsia="仿宋"/>
          <w:sz w:val="28"/>
          <w:szCs w:val="28"/>
          <w:lang w:eastAsia="zh-CN"/>
        </w:rPr>
        <w:t>、班组长命令，完成有关抢险救灾任务；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区队长：根据事故现场的实际情况</w:t>
      </w:r>
      <w:r>
        <w:rPr>
          <w:rFonts w:hint="eastAsia" w:ascii="仿宋" w:hAnsi="仿宋" w:eastAsia="仿宋"/>
          <w:sz w:val="28"/>
          <w:szCs w:val="28"/>
          <w:lang w:eastAsia="zh-CN"/>
        </w:rPr>
        <w:t>参与制定抢险救灾</w:t>
      </w:r>
      <w:r>
        <w:rPr>
          <w:rFonts w:ascii="仿宋" w:hAnsi="仿宋" w:eastAsia="仿宋"/>
          <w:sz w:val="28"/>
          <w:szCs w:val="28"/>
          <w:lang w:eastAsia="zh-CN"/>
        </w:rPr>
        <w:t>方案，积极组织</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ascii="仿宋" w:hAnsi="仿宋" w:eastAsia="仿宋"/>
          <w:sz w:val="28"/>
          <w:szCs w:val="28"/>
          <w:lang w:eastAsia="zh-CN"/>
        </w:rPr>
        <w:t>开展自救工作</w:t>
      </w:r>
      <w:r>
        <w:rPr>
          <w:rFonts w:hint="eastAsia" w:ascii="仿宋" w:hAnsi="仿宋" w:eastAsia="仿宋"/>
          <w:sz w:val="28"/>
          <w:szCs w:val="28"/>
          <w:lang w:eastAsia="zh-CN"/>
        </w:rPr>
        <w:t>，</w:t>
      </w:r>
      <w:r>
        <w:rPr>
          <w:rFonts w:ascii="仿宋" w:hAnsi="仿宋" w:eastAsia="仿宋"/>
          <w:sz w:val="28"/>
          <w:szCs w:val="28"/>
          <w:lang w:eastAsia="zh-CN"/>
        </w:rPr>
        <w:t>及时向矿</w:t>
      </w:r>
      <w:r>
        <w:rPr>
          <w:rFonts w:hint="eastAsia" w:ascii="仿宋" w:hAnsi="仿宋" w:eastAsia="仿宋"/>
          <w:sz w:val="28"/>
          <w:szCs w:val="28"/>
          <w:lang w:eastAsia="zh-CN"/>
        </w:rPr>
        <w:t>井</w:t>
      </w:r>
      <w:r>
        <w:rPr>
          <w:rFonts w:ascii="仿宋" w:hAnsi="仿宋" w:eastAsia="仿宋"/>
          <w:sz w:val="28"/>
          <w:szCs w:val="28"/>
          <w:lang w:eastAsia="zh-CN"/>
        </w:rPr>
        <w:t>调度室汇报事故现场的基本情况及现场</w:t>
      </w:r>
      <w:r>
        <w:rPr>
          <w:rFonts w:hint="eastAsia" w:ascii="仿宋" w:hAnsi="仿宋" w:eastAsia="仿宋"/>
          <w:sz w:val="28"/>
          <w:szCs w:val="28"/>
          <w:lang w:eastAsia="zh-CN"/>
        </w:rPr>
        <w:t>应急</w:t>
      </w:r>
      <w:r>
        <w:rPr>
          <w:rFonts w:ascii="仿宋" w:hAnsi="仿宋" w:eastAsia="仿宋"/>
          <w:sz w:val="28"/>
          <w:szCs w:val="28"/>
          <w:lang w:eastAsia="zh-CN"/>
        </w:rPr>
        <w:t>工作等信息</w:t>
      </w:r>
      <w:r>
        <w:rPr>
          <w:rFonts w:hint="eastAsia" w:ascii="仿宋" w:hAnsi="仿宋" w:eastAsia="仿宋"/>
          <w:sz w:val="28"/>
          <w:szCs w:val="28"/>
          <w:lang w:eastAsia="zh-CN"/>
        </w:rPr>
        <w:t>，</w:t>
      </w:r>
      <w:r>
        <w:rPr>
          <w:rFonts w:ascii="仿宋" w:hAnsi="仿宋" w:eastAsia="仿宋"/>
          <w:sz w:val="28"/>
          <w:szCs w:val="28"/>
          <w:lang w:eastAsia="zh-CN"/>
        </w:rPr>
        <w:t>协调抢险救援过程中出现的问题</w:t>
      </w:r>
      <w:r>
        <w:rPr>
          <w:rFonts w:hint="eastAsia" w:ascii="仿宋" w:hAnsi="仿宋" w:eastAsia="仿宋"/>
          <w:sz w:val="28"/>
          <w:szCs w:val="28"/>
          <w:lang w:eastAsia="zh-CN"/>
        </w:rPr>
        <w:t>，组织区队职工在单位待命，随时接受现场指挥部命令，完成有关抢险救灾任务；</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ascii="仿宋" w:hAnsi="仿宋" w:eastAsia="仿宋"/>
          <w:sz w:val="28"/>
          <w:szCs w:val="28"/>
          <w:lang w:eastAsia="zh-CN"/>
        </w:rPr>
        <w:t>区队技术人员：是区队长组织开展自救工作的助手，在区队长领导下参与制定</w:t>
      </w:r>
      <w:r>
        <w:rPr>
          <w:rFonts w:hint="eastAsia" w:ascii="仿宋" w:hAnsi="仿宋" w:eastAsia="仿宋"/>
          <w:sz w:val="28"/>
          <w:szCs w:val="28"/>
          <w:lang w:eastAsia="zh-CN"/>
        </w:rPr>
        <w:t>抢险</w:t>
      </w:r>
      <w:r>
        <w:rPr>
          <w:rFonts w:ascii="仿宋" w:hAnsi="仿宋" w:eastAsia="仿宋"/>
          <w:sz w:val="28"/>
          <w:szCs w:val="28"/>
          <w:lang w:eastAsia="zh-CN"/>
        </w:rPr>
        <w:t>救灾方案</w:t>
      </w:r>
      <w:r>
        <w:rPr>
          <w:rFonts w:hint="eastAsia" w:ascii="仿宋" w:hAnsi="仿宋" w:eastAsia="仿宋"/>
          <w:sz w:val="28"/>
          <w:szCs w:val="28"/>
          <w:lang w:eastAsia="zh-CN"/>
        </w:rPr>
        <w:t>，</w:t>
      </w:r>
      <w:r>
        <w:rPr>
          <w:rFonts w:ascii="仿宋" w:hAnsi="仿宋" w:eastAsia="仿宋"/>
          <w:sz w:val="28"/>
          <w:szCs w:val="28"/>
          <w:lang w:eastAsia="zh-CN"/>
        </w:rPr>
        <w:t>准备与事故救援相关的技术资料</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w:t>
      </w:r>
      <w:r>
        <w:rPr>
          <w:rFonts w:ascii="仿宋" w:hAnsi="仿宋" w:eastAsia="仿宋"/>
          <w:sz w:val="28"/>
          <w:szCs w:val="28"/>
          <w:lang w:eastAsia="zh-CN"/>
        </w:rPr>
        <w:t>区队</w:t>
      </w:r>
      <w:r>
        <w:rPr>
          <w:rFonts w:hint="eastAsia" w:ascii="仿宋" w:hAnsi="仿宋" w:eastAsia="仿宋"/>
          <w:sz w:val="28"/>
          <w:szCs w:val="28"/>
          <w:lang w:eastAsia="zh-CN"/>
        </w:rPr>
        <w:t>副职</w:t>
      </w:r>
      <w:r>
        <w:rPr>
          <w:rFonts w:ascii="仿宋" w:hAnsi="仿宋" w:eastAsia="仿宋"/>
          <w:sz w:val="28"/>
          <w:szCs w:val="28"/>
          <w:lang w:eastAsia="zh-CN"/>
        </w:rPr>
        <w:t>：根据</w:t>
      </w:r>
      <w:r>
        <w:rPr>
          <w:rFonts w:hint="eastAsia" w:ascii="仿宋" w:hAnsi="仿宋" w:eastAsia="仿宋"/>
          <w:sz w:val="28"/>
          <w:szCs w:val="28"/>
          <w:lang w:eastAsia="zh-CN"/>
        </w:rPr>
        <w:t>矿井</w:t>
      </w:r>
      <w:r>
        <w:rPr>
          <w:rFonts w:ascii="仿宋" w:hAnsi="仿宋" w:eastAsia="仿宋"/>
          <w:sz w:val="28"/>
          <w:szCs w:val="28"/>
          <w:lang w:eastAsia="zh-CN"/>
        </w:rPr>
        <w:t>制定的</w:t>
      </w:r>
      <w:r>
        <w:rPr>
          <w:rFonts w:hint="eastAsia" w:ascii="仿宋" w:hAnsi="仿宋" w:eastAsia="仿宋"/>
          <w:sz w:val="28"/>
          <w:szCs w:val="28"/>
          <w:lang w:eastAsia="zh-CN"/>
        </w:rPr>
        <w:t>抢险</w:t>
      </w:r>
      <w:r>
        <w:rPr>
          <w:rFonts w:ascii="仿宋" w:hAnsi="仿宋" w:eastAsia="仿宋"/>
          <w:sz w:val="28"/>
          <w:szCs w:val="28"/>
          <w:lang w:eastAsia="zh-CN"/>
        </w:rPr>
        <w:t>救灾方案，负责组织好处理事故所需的人员、材料、设备等，带领人员进行救援工作</w:t>
      </w:r>
      <w:r>
        <w:rPr>
          <w:rFonts w:hint="eastAsia" w:ascii="仿宋" w:hAnsi="仿宋" w:eastAsia="仿宋"/>
          <w:sz w:val="28"/>
          <w:szCs w:val="28"/>
          <w:lang w:eastAsia="zh-CN"/>
        </w:rPr>
        <w:t>。</w:t>
      </w:r>
      <w:r>
        <w:rPr>
          <w:rFonts w:ascii="仿宋" w:hAnsi="仿宋" w:eastAsia="仿宋"/>
          <w:sz w:val="28"/>
          <w:szCs w:val="28"/>
          <w:lang w:eastAsia="zh-CN"/>
        </w:rPr>
        <w:t>负责完成区队长安排的某一方面的抢</w:t>
      </w:r>
      <w:r>
        <w:rPr>
          <w:rFonts w:hint="eastAsia" w:ascii="仿宋" w:hAnsi="仿宋" w:eastAsia="仿宋"/>
          <w:sz w:val="28"/>
          <w:szCs w:val="28"/>
          <w:lang w:eastAsia="zh-CN"/>
        </w:rPr>
        <w:t>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w:t>
      </w:r>
      <w:r>
        <w:rPr>
          <w:rFonts w:ascii="仿宋" w:hAnsi="仿宋" w:eastAsia="仿宋"/>
          <w:sz w:val="28"/>
          <w:szCs w:val="28"/>
          <w:lang w:eastAsia="zh-CN"/>
        </w:rPr>
        <w:t>区队值班人员：事故发生后及时了解事故经过、人员伤亡以及现场基本情况等详细的事故信息，并立即将情况报告区队长、矿井调度室，通知区队管理人员以及区队应急自救组织的职工到值班室集合，及时向现场指挥部汇报事故信息，协调事故救援工作中的其</w:t>
      </w:r>
      <w:r>
        <w:rPr>
          <w:rFonts w:hint="eastAsia" w:ascii="仿宋" w:hAnsi="仿宋" w:eastAsia="仿宋"/>
          <w:sz w:val="28"/>
          <w:szCs w:val="28"/>
          <w:lang w:eastAsia="zh-CN"/>
        </w:rPr>
        <w:t>它</w:t>
      </w:r>
      <w:r>
        <w:rPr>
          <w:rFonts w:ascii="仿宋" w:hAnsi="仿宋" w:eastAsia="仿宋"/>
          <w:sz w:val="28"/>
          <w:szCs w:val="28"/>
          <w:lang w:eastAsia="zh-CN"/>
        </w:rPr>
        <w:t>事项</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党支部书记、工会主席、团支书</w:t>
      </w:r>
      <w:r>
        <w:rPr>
          <w:rFonts w:hint="eastAsia" w:ascii="仿宋" w:hAnsi="仿宋" w:eastAsia="仿宋"/>
          <w:sz w:val="28"/>
          <w:szCs w:val="28"/>
          <w:lang w:eastAsia="zh-CN"/>
        </w:rPr>
        <w:t>：主要负责职工思想教育、动员及后勤保障等工作，负责伤亡人员家属的安抚和补偿等善后处理事宜；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9）区队</w:t>
      </w:r>
      <w:r>
        <w:rPr>
          <w:rFonts w:ascii="仿宋" w:hAnsi="仿宋" w:eastAsia="仿宋"/>
          <w:sz w:val="28"/>
          <w:szCs w:val="28"/>
          <w:lang w:eastAsia="zh-CN"/>
        </w:rPr>
        <w:t>职工：按照</w:t>
      </w:r>
      <w:r>
        <w:rPr>
          <w:rFonts w:hint="eastAsia" w:ascii="仿宋" w:hAnsi="仿宋" w:eastAsia="仿宋"/>
          <w:sz w:val="28"/>
          <w:szCs w:val="28"/>
          <w:lang w:eastAsia="zh-CN"/>
        </w:rPr>
        <w:t>矿井</w:t>
      </w:r>
      <w:r>
        <w:rPr>
          <w:rFonts w:ascii="仿宋" w:hAnsi="仿宋" w:eastAsia="仿宋"/>
          <w:sz w:val="28"/>
          <w:szCs w:val="28"/>
          <w:lang w:eastAsia="zh-CN"/>
        </w:rPr>
        <w:t>抢险救灾方案以及措施的要求，在</w:t>
      </w:r>
      <w:r>
        <w:rPr>
          <w:rFonts w:hint="eastAsia" w:ascii="仿宋" w:hAnsi="仿宋" w:eastAsia="仿宋"/>
          <w:sz w:val="28"/>
          <w:szCs w:val="28"/>
          <w:lang w:eastAsia="zh-CN"/>
        </w:rPr>
        <w:t>现场</w:t>
      </w:r>
      <w:r>
        <w:rPr>
          <w:rFonts w:ascii="仿宋" w:hAnsi="仿宋" w:eastAsia="仿宋"/>
          <w:sz w:val="28"/>
          <w:szCs w:val="28"/>
          <w:lang w:eastAsia="zh-CN"/>
        </w:rPr>
        <w:t>指挥部统一指挥下积极开展</w:t>
      </w:r>
      <w:r>
        <w:rPr>
          <w:rFonts w:hint="eastAsia" w:ascii="仿宋" w:hAnsi="仿宋" w:eastAsia="仿宋"/>
          <w:sz w:val="28"/>
          <w:szCs w:val="28"/>
          <w:lang w:eastAsia="zh-CN"/>
        </w:rPr>
        <w:t>抢险</w:t>
      </w:r>
      <w:r>
        <w:rPr>
          <w:rFonts w:ascii="仿宋" w:hAnsi="仿宋" w:eastAsia="仿宋"/>
          <w:sz w:val="28"/>
          <w:szCs w:val="28"/>
          <w:lang w:eastAsia="zh-CN"/>
        </w:rPr>
        <w:t>救援工作。</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10）关键岗位职责：</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发生</w:t>
      </w:r>
      <w:r>
        <w:rPr>
          <w:rFonts w:hint="eastAsia" w:ascii="仿宋" w:hAnsi="仿宋" w:eastAsia="仿宋" w:cs="宋体"/>
          <w:sz w:val="28"/>
          <w:szCs w:val="28"/>
          <w:lang w:eastAsia="zh-CN"/>
        </w:rPr>
        <w:t>冲击地压</w:t>
      </w:r>
      <w:r>
        <w:rPr>
          <w:rFonts w:ascii="仿宋" w:hAnsi="仿宋" w:eastAsia="仿宋"/>
          <w:sz w:val="28"/>
          <w:szCs w:val="28"/>
          <w:lang w:eastAsia="zh-CN"/>
        </w:rPr>
        <w:t>事故后，在现场指挥部下令撤离工作岗位之前，坚守岗位。接到撤离命令后</w:t>
      </w:r>
      <w:r>
        <w:rPr>
          <w:rFonts w:hint="eastAsia" w:ascii="仿宋" w:hAnsi="仿宋" w:eastAsia="仿宋"/>
          <w:sz w:val="28"/>
          <w:szCs w:val="28"/>
          <w:lang w:eastAsia="zh-CN"/>
        </w:rPr>
        <w:t>，按本矿井《灾害预防与处理计划》现场处置并</w:t>
      </w:r>
      <w:r>
        <w:rPr>
          <w:rFonts w:ascii="仿宋" w:hAnsi="仿宋" w:eastAsia="仿宋"/>
          <w:sz w:val="28"/>
          <w:szCs w:val="28"/>
          <w:lang w:eastAsia="zh-CN"/>
        </w:rPr>
        <w:t>沿避灾路线撤离（遇到紧急情况时，可立即撤离，但应通知矿井调度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pStyle w:val="4"/>
        <w:rPr>
          <w:rFonts w:ascii="仿宋" w:hAnsi="仿宋" w:eastAsia="仿宋"/>
          <w:sz w:val="30"/>
          <w:szCs w:val="30"/>
          <w:lang w:eastAsia="zh-CN"/>
        </w:rPr>
      </w:pPr>
      <w:bookmarkStart w:id="319" w:name="_Toc123912951"/>
      <w:r>
        <w:rPr>
          <w:rFonts w:hint="eastAsia" w:ascii="仿宋" w:hAnsi="仿宋" w:eastAsia="仿宋"/>
          <w:sz w:val="30"/>
          <w:szCs w:val="30"/>
          <w:lang w:eastAsia="zh-CN"/>
        </w:rPr>
        <w:t>3应急处置</w:t>
      </w:r>
      <w:bookmarkEnd w:id="319"/>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3.1</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处置程序</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3.1.1事故报警、各项应急措施启动：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1）发生</w:t>
      </w:r>
      <w:r>
        <w:rPr>
          <w:rFonts w:hint="eastAsia" w:ascii="仿宋" w:hAnsi="仿宋" w:eastAsia="仿宋" w:cs="宋体"/>
          <w:sz w:val="28"/>
          <w:szCs w:val="28"/>
          <w:lang w:eastAsia="zh-CN"/>
        </w:rPr>
        <w:t>冲击地压</w:t>
      </w:r>
      <w:r>
        <w:rPr>
          <w:rFonts w:hint="eastAsia" w:ascii="仿宋" w:hAnsi="仿宋" w:eastAsia="仿宋"/>
          <w:sz w:val="28"/>
          <w:szCs w:val="28"/>
          <w:lang w:eastAsia="zh-CN"/>
        </w:rPr>
        <w:t>事故或发现</w:t>
      </w:r>
      <w:r>
        <w:rPr>
          <w:rFonts w:hint="eastAsia" w:ascii="仿宋" w:hAnsi="仿宋" w:eastAsia="仿宋" w:cs="宋体"/>
          <w:sz w:val="28"/>
          <w:szCs w:val="28"/>
          <w:lang w:eastAsia="zh-CN"/>
        </w:rPr>
        <w:t>冲击地压</w:t>
      </w:r>
      <w:r>
        <w:rPr>
          <w:rFonts w:hint="eastAsia" w:ascii="仿宋" w:hAnsi="仿宋" w:eastAsia="仿宋"/>
          <w:sz w:val="28"/>
          <w:szCs w:val="28"/>
          <w:lang w:eastAsia="zh-CN"/>
        </w:rPr>
        <w:t>事故预兆后，</w:t>
      </w:r>
      <w:r>
        <w:rPr>
          <w:rFonts w:hint="eastAsia" w:ascii="仿宋" w:hAnsi="仿宋" w:eastAsia="仿宋" w:cs="宋体"/>
          <w:sz w:val="28"/>
          <w:szCs w:val="28"/>
          <w:lang w:eastAsia="zh-CN"/>
        </w:rPr>
        <w:t>区队现场</w:t>
      </w:r>
      <w:r>
        <w:rPr>
          <w:rFonts w:ascii="仿宋" w:hAnsi="仿宋" w:eastAsia="仿宋" w:cs="宋体"/>
          <w:sz w:val="28"/>
          <w:szCs w:val="28"/>
          <w:lang w:eastAsia="zh-CN"/>
        </w:rPr>
        <w:t>作业人员</w:t>
      </w:r>
      <w:r>
        <w:rPr>
          <w:rFonts w:hint="eastAsia" w:ascii="仿宋" w:hAnsi="仿宋" w:eastAsia="仿宋"/>
          <w:sz w:val="28"/>
          <w:szCs w:val="28"/>
          <w:lang w:eastAsia="zh-CN"/>
        </w:rPr>
        <w:t>应立即发出警报、沿冲击地压避灾路线撤出受威胁区域。</w:t>
      </w:r>
      <w:r>
        <w:rPr>
          <w:rFonts w:hint="eastAsia" w:ascii="仿宋" w:hAnsi="仿宋" w:eastAsia="仿宋" w:cs="宋体"/>
          <w:sz w:val="28"/>
          <w:szCs w:val="28"/>
          <w:lang w:eastAsia="zh-CN"/>
        </w:rPr>
        <w:t>当冲击地压</w:t>
      </w:r>
      <w:r>
        <w:rPr>
          <w:rFonts w:hint="eastAsia" w:ascii="仿宋" w:hAnsi="仿宋" w:eastAsia="仿宋"/>
          <w:sz w:val="28"/>
          <w:szCs w:val="28"/>
          <w:lang w:eastAsia="zh-CN"/>
        </w:rPr>
        <w:t>事故</w:t>
      </w:r>
      <w:r>
        <w:rPr>
          <w:rFonts w:hint="eastAsia" w:ascii="仿宋" w:hAnsi="仿宋" w:eastAsia="仿宋" w:cs="宋体"/>
          <w:sz w:val="28"/>
          <w:szCs w:val="28"/>
          <w:lang w:eastAsia="zh-CN"/>
        </w:rPr>
        <w:t>突然发生又来不及撤至安全地点的现场</w:t>
      </w:r>
      <w:r>
        <w:rPr>
          <w:rFonts w:ascii="仿宋" w:hAnsi="仿宋" w:eastAsia="仿宋" w:cs="宋体"/>
          <w:sz w:val="28"/>
          <w:szCs w:val="28"/>
          <w:lang w:eastAsia="zh-CN"/>
        </w:rPr>
        <w:t>作业人员</w:t>
      </w:r>
      <w:r>
        <w:rPr>
          <w:rFonts w:hint="eastAsia" w:ascii="仿宋" w:hAnsi="仿宋" w:eastAsia="仿宋" w:cs="宋体"/>
          <w:sz w:val="28"/>
          <w:szCs w:val="28"/>
          <w:lang w:eastAsia="zh-CN"/>
        </w:rPr>
        <w:t>立即根据事故及自身情况</w:t>
      </w:r>
      <w:r>
        <w:rPr>
          <w:rFonts w:hint="eastAsia" w:ascii="仿宋" w:hAnsi="仿宋" w:eastAsia="仿宋"/>
          <w:sz w:val="28"/>
          <w:szCs w:val="28"/>
          <w:lang w:eastAsia="zh-CN"/>
        </w:rPr>
        <w:t>进行</w:t>
      </w:r>
      <w:r>
        <w:rPr>
          <w:rFonts w:ascii="仿宋" w:hAnsi="仿宋" w:eastAsia="仿宋" w:cs="宋体"/>
          <w:sz w:val="28"/>
          <w:szCs w:val="28"/>
          <w:lang w:eastAsia="zh-CN"/>
        </w:rPr>
        <w:t>应急避险</w:t>
      </w:r>
      <w:r>
        <w:rPr>
          <w:rFonts w:hint="eastAsia" w:ascii="仿宋" w:hAnsi="仿宋" w:eastAsia="仿宋" w:cs="宋体"/>
          <w:sz w:val="28"/>
          <w:szCs w:val="28"/>
          <w:lang w:eastAsia="zh-CN"/>
        </w:rPr>
        <w:t>(见本预案《矿井冲击地压事故专项应急预案》)</w:t>
      </w:r>
      <w:r>
        <w:rPr>
          <w:rFonts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2）发生</w:t>
      </w:r>
      <w:r>
        <w:rPr>
          <w:rFonts w:hint="eastAsia" w:ascii="仿宋" w:hAnsi="仿宋" w:eastAsia="仿宋" w:cs="宋体"/>
          <w:sz w:val="28"/>
          <w:szCs w:val="28"/>
          <w:lang w:eastAsia="zh-CN"/>
        </w:rPr>
        <w:t>冲击地压</w:t>
      </w:r>
      <w:r>
        <w:rPr>
          <w:rFonts w:hint="eastAsia" w:ascii="仿宋" w:hAnsi="仿宋" w:eastAsia="仿宋"/>
          <w:sz w:val="28"/>
          <w:szCs w:val="28"/>
          <w:lang w:eastAsia="zh-CN"/>
        </w:rPr>
        <w:t>事故或发现</w:t>
      </w:r>
      <w:r>
        <w:rPr>
          <w:rFonts w:hint="eastAsia" w:ascii="仿宋" w:hAnsi="仿宋" w:eastAsia="仿宋" w:cs="宋体"/>
          <w:sz w:val="28"/>
          <w:szCs w:val="28"/>
          <w:lang w:eastAsia="zh-CN"/>
        </w:rPr>
        <w:t>冲击地压</w:t>
      </w:r>
      <w:r>
        <w:rPr>
          <w:rFonts w:hint="eastAsia" w:ascii="仿宋" w:hAnsi="仿宋" w:eastAsia="仿宋"/>
          <w:sz w:val="28"/>
          <w:szCs w:val="28"/>
          <w:lang w:eastAsia="zh-CN"/>
        </w:rPr>
        <w:t>事故预兆后，区队现场</w:t>
      </w:r>
      <w:r>
        <w:rPr>
          <w:rFonts w:ascii="仿宋" w:hAnsi="仿宋" w:eastAsia="仿宋"/>
          <w:sz w:val="28"/>
          <w:szCs w:val="28"/>
          <w:lang w:eastAsia="zh-CN"/>
        </w:rPr>
        <w:t>作业人员</w:t>
      </w:r>
      <w:r>
        <w:rPr>
          <w:rFonts w:hint="eastAsia" w:ascii="仿宋" w:hAnsi="仿宋" w:eastAsia="仿宋"/>
          <w:sz w:val="28"/>
          <w:szCs w:val="28"/>
          <w:lang w:eastAsia="zh-CN"/>
        </w:rPr>
        <w:t>撤出受威胁区域后，切断灾区电源（开掘工作面局部通风机电源不切断，特殊情况报现场指挥部批准），区队现场跟班人员或</w:t>
      </w:r>
      <w:r>
        <w:rPr>
          <w:rFonts w:ascii="仿宋" w:hAnsi="仿宋" w:eastAsia="仿宋"/>
          <w:sz w:val="28"/>
          <w:szCs w:val="28"/>
          <w:lang w:eastAsia="zh-CN"/>
        </w:rPr>
        <w:t>班组长</w:t>
      </w:r>
      <w:r>
        <w:rPr>
          <w:rFonts w:hint="eastAsia" w:ascii="仿宋" w:hAnsi="仿宋" w:eastAsia="仿宋"/>
          <w:sz w:val="28"/>
          <w:szCs w:val="28"/>
          <w:lang w:eastAsia="zh-CN"/>
        </w:rPr>
        <w:t>立即电话汇报矿井调度室和本区队值班室，汇报清事故发生的性质、时间、地点、遇险人数，危害程度及现状；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3）防治冲击地压部门发现冲击地压监测数据达到或超过冲击地压危险预警临界指标时，或任何人发现冲击地压预兆时，必须立即报告矿井调度室；</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矿井调度室接到</w:t>
      </w:r>
      <w:r>
        <w:rPr>
          <w:rFonts w:hint="eastAsia" w:ascii="仿宋" w:hAnsi="仿宋" w:eastAsia="仿宋"/>
          <w:sz w:val="28"/>
          <w:szCs w:val="28"/>
          <w:lang w:eastAsia="zh-CN"/>
        </w:rPr>
        <w:t>冲击地压</w:t>
      </w:r>
      <w:r>
        <w:rPr>
          <w:rFonts w:hint="eastAsia" w:ascii="仿宋" w:hAnsi="仿宋" w:eastAsia="仿宋" w:cs="宋体"/>
          <w:sz w:val="28"/>
          <w:szCs w:val="28"/>
          <w:lang w:eastAsia="zh-CN"/>
        </w:rPr>
        <w:t>事故报警或</w:t>
      </w:r>
      <w:r>
        <w:rPr>
          <w:rFonts w:hint="eastAsia" w:ascii="仿宋" w:hAnsi="仿宋" w:eastAsia="仿宋"/>
          <w:sz w:val="28"/>
          <w:szCs w:val="28"/>
          <w:lang w:eastAsia="zh-CN"/>
        </w:rPr>
        <w:t>冲击地压监测、监控系统</w:t>
      </w:r>
      <w:r>
        <w:rPr>
          <w:rFonts w:hint="eastAsia" w:ascii="仿宋" w:hAnsi="仿宋" w:eastAsia="仿宋" w:cs="宋体"/>
          <w:sz w:val="28"/>
          <w:szCs w:val="28"/>
          <w:lang w:eastAsia="zh-CN"/>
        </w:rPr>
        <w:t>报警后，调度室值班人员必须立即通过井下应急广播系统、调度通讯系统、人员定位系统等，通知到井下所有可能受事故威胁区域人员按本矿井《生产安全事故应急预案》进行现场处置、</w:t>
      </w:r>
      <w:r>
        <w:rPr>
          <w:rFonts w:hint="eastAsia" w:ascii="仿宋" w:hAnsi="仿宋" w:eastAsia="仿宋"/>
          <w:sz w:val="28"/>
          <w:szCs w:val="28"/>
          <w:lang w:eastAsia="zh-CN"/>
        </w:rPr>
        <w:t>沿冲击地压避灾路线迅速</w:t>
      </w:r>
      <w:r>
        <w:rPr>
          <w:rFonts w:hint="eastAsia" w:ascii="仿宋" w:hAnsi="仿宋" w:eastAsia="仿宋" w:cs="宋体"/>
          <w:sz w:val="28"/>
          <w:szCs w:val="28"/>
          <w:lang w:eastAsia="zh-CN"/>
        </w:rPr>
        <w:t>撤离到安全地点；调度室利用井下人员定位系统对井下人员撤离情况进行监测，准确掌握井下未撤出人员的情况，并按本矿井《生产安全事故应急预案》召集现场指挥部总指挥及成员，调集医疗人员、救护队、救援装备</w:t>
      </w:r>
      <w:r>
        <w:rPr>
          <w:rFonts w:hint="eastAsia" w:ascii="仿宋" w:hAnsi="仿宋" w:eastAsia="仿宋"/>
          <w:sz w:val="28"/>
          <w:szCs w:val="28"/>
          <w:lang w:eastAsia="zh-CN"/>
        </w:rPr>
        <w:t>、事故相关专业人员</w:t>
      </w:r>
      <w:r>
        <w:rPr>
          <w:rFonts w:hint="eastAsia" w:ascii="仿宋" w:hAnsi="仿宋" w:eastAsia="仿宋" w:cs="宋体"/>
          <w:sz w:val="28"/>
          <w:szCs w:val="28"/>
          <w:lang w:eastAsia="zh-CN"/>
        </w:rPr>
        <w:t>等，在现场指挥部总指挥和主要成员未到达前，调度室值班人员做好应急处理工作。现场指挥部总指挥或主要成员到达后，立即研究制定抢险救灾方案，并依据本矿井《生产安全事故应急预案》启动相应级别应急响应，指挥各组开展应急行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矿井接到</w:t>
      </w:r>
      <w:r>
        <w:rPr>
          <w:rFonts w:hint="eastAsia" w:ascii="仿宋" w:hAnsi="仿宋" w:eastAsia="仿宋"/>
          <w:sz w:val="28"/>
          <w:szCs w:val="28"/>
          <w:lang w:eastAsia="zh-CN"/>
        </w:rPr>
        <w:t>冲击地压</w:t>
      </w:r>
      <w:r>
        <w:rPr>
          <w:rFonts w:hint="eastAsia" w:ascii="仿宋" w:hAnsi="仿宋" w:eastAsia="仿宋" w:cs="宋体"/>
          <w:sz w:val="28"/>
          <w:szCs w:val="28"/>
          <w:lang w:eastAsia="zh-CN"/>
        </w:rPr>
        <w:t>事故报警，</w:t>
      </w:r>
      <w:r>
        <w:rPr>
          <w:rFonts w:hint="eastAsia" w:ascii="仿宋" w:hAnsi="仿宋" w:eastAsia="仿宋"/>
          <w:sz w:val="28"/>
          <w:szCs w:val="28"/>
          <w:lang w:eastAsia="zh-CN"/>
        </w:rPr>
        <w:t>事故矿井应按照股份公司《生产安全事故应急预案》规定时间迅速报告股份公司调度指挥中心，并由股份公司指挥部根据冲击地压事故情况，分析判断严重程度、波及范围、存在的威胁，作出预警或启动相应级别响应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现场指挥部听取矿井值班领导关于灾情和已经下达的命令情况汇报，继续组织撤人、抢险救援工作。组织机电、通防部门要采取措施保证主要通风机、副井提升及压风机等主要设备正常运转。为抢救遇险人员创造有利条件；</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3.1.2应急救护人员的引导：</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1）现场指挥部根据事故情况，安排安检员或事故区队当班兼职瓦斯员负责接引应急救护人员进入事故地点；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2）引导人员必须知道至少一条通往事故地点的安全通道；</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3）引导人员在引导应急救护人员时，必须佩带好隔离式自救器并携带100％瓦斯检测仪和其它必要检测仪器，要时刻注意巷道顶帮、空气流向及氧气、煤尘、瓦斯和有毒有害气体的浓度变化等情况，谨慎引导。</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3.1.3事故扩大及与上级应急预案的衔接程序</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1）事故超出现场处置能力时，应立即向矿井调度室汇报。汇报内容包括：事故伤亡人数、伤害程度、涉险人员情况、已采取的应急措施、及当前事故的抢险情况、急需的抢险物资和器材；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2）事故超出现场处置能力时，如未威胁到抢险人员人身安全时，应采取措施对事故灾害进行尽量控制，减缓灾情扩大的速度；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事故超出现场处置能力时，如威胁到抢险人员人身安全时，应立即组织现场所有抢险人员，按避灾路线快速撤离至全风压通风新鲜风流且远离事故区域至少150米外的安全地点，并在通往灾区所有岔口的安全地点设置警戒，防止无关人员进入灾区，同时接引应急救护人员；</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4）人员撤离时需在</w:t>
      </w:r>
      <w:r>
        <w:rPr>
          <w:rFonts w:hint="eastAsia" w:ascii="仿宋" w:hAnsi="仿宋" w:eastAsia="仿宋" w:cs="宋体"/>
          <w:sz w:val="28"/>
          <w:szCs w:val="28"/>
          <w:lang w:eastAsia="zh-CN"/>
        </w:rPr>
        <w:t>现场跟班领导</w:t>
      </w:r>
      <w:r>
        <w:rPr>
          <w:rFonts w:hint="eastAsia" w:ascii="仿宋" w:hAnsi="仿宋" w:eastAsia="仿宋"/>
          <w:sz w:val="28"/>
          <w:szCs w:val="28"/>
          <w:lang w:eastAsia="zh-CN"/>
        </w:rPr>
        <w:t>或有经验的老工人带领下按避灾路线快速有序的撤离至安全地点。根据灾区瓦斯、通风情况决定远距离切断那些灾区电源；</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5）矿井调度室接到事故扩大的汇报后，要立即向矿井长和现场指挥部汇报，由现场指挥部根据事故情况升级应急响应并报请股份公司指挥部应急响应。</w:t>
      </w:r>
      <w:r>
        <w:rPr>
          <w:rFonts w:hint="eastAsia" w:ascii="仿宋" w:hAnsi="仿宋" w:eastAsia="仿宋" w:cs="宋体"/>
          <w:sz w:val="28"/>
          <w:szCs w:val="28"/>
          <w:lang w:eastAsia="zh-CN"/>
        </w:rPr>
        <w:t>并由股份公司指挥部根据</w:t>
      </w:r>
      <w:r>
        <w:rPr>
          <w:rFonts w:hint="eastAsia" w:ascii="仿宋" w:hAnsi="仿宋" w:eastAsia="仿宋"/>
          <w:sz w:val="28"/>
          <w:szCs w:val="28"/>
          <w:lang w:eastAsia="zh-CN"/>
        </w:rPr>
        <w:t>冲击地压事故</w:t>
      </w:r>
      <w:r>
        <w:rPr>
          <w:rFonts w:hint="eastAsia" w:ascii="仿宋" w:hAnsi="仿宋" w:eastAsia="仿宋" w:cs="宋体"/>
          <w:sz w:val="28"/>
          <w:szCs w:val="28"/>
          <w:lang w:eastAsia="zh-CN"/>
        </w:rPr>
        <w:t>情况，分析判断严重程度、波及范围、存在的威胁，作出是否报请启动股份公司上级应急预案的决策；</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6）矿井《生产安全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应急预案》与股份公司《生产安全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应急预案》及所在县或市区的《生产安全</w:t>
      </w:r>
      <w:r>
        <w:rPr>
          <w:rFonts w:ascii="仿宋" w:hAnsi="仿宋" w:eastAsia="仿宋" w:cs="宋体"/>
          <w:sz w:val="28"/>
          <w:szCs w:val="28"/>
          <w:lang w:eastAsia="zh-CN"/>
        </w:rPr>
        <w:t>事故</w:t>
      </w:r>
      <w:r>
        <w:rPr>
          <w:rFonts w:hint="eastAsia" w:ascii="仿宋" w:hAnsi="仿宋" w:eastAsia="仿宋"/>
          <w:sz w:val="28"/>
          <w:szCs w:val="28"/>
          <w:lang w:eastAsia="zh-CN"/>
        </w:rPr>
        <w:t>应急预案》相衔接。</w:t>
      </w:r>
    </w:p>
    <w:p>
      <w:pPr>
        <w:adjustRightInd w:val="0"/>
        <w:snapToGrid w:val="0"/>
        <w:spacing w:after="0" w:line="312" w:lineRule="auto"/>
        <w:rPr>
          <w:rFonts w:ascii="仿宋" w:hAnsi="仿宋" w:eastAsia="仿宋" w:cs="宋体"/>
          <w:b/>
          <w:sz w:val="28"/>
          <w:szCs w:val="28"/>
          <w:lang w:eastAsia="zh-CN"/>
        </w:rPr>
      </w:pPr>
      <w:r>
        <w:rPr>
          <w:rFonts w:hint="eastAsia" w:ascii="仿宋" w:hAnsi="仿宋" w:eastAsia="仿宋"/>
          <w:b/>
          <w:sz w:val="28"/>
          <w:szCs w:val="28"/>
          <w:lang w:eastAsia="zh-CN"/>
        </w:rPr>
        <w:t>3.2现场</w:t>
      </w:r>
      <w:r>
        <w:rPr>
          <w:rFonts w:hint="eastAsia" w:ascii="仿宋" w:hAnsi="仿宋" w:eastAsia="仿宋" w:cs="宋体"/>
          <w:b/>
          <w:sz w:val="28"/>
          <w:szCs w:val="28"/>
          <w:lang w:eastAsia="zh-CN"/>
        </w:rPr>
        <w:t>应急</w:t>
      </w:r>
      <w:r>
        <w:rPr>
          <w:rFonts w:ascii="仿宋" w:hAnsi="仿宋" w:eastAsia="仿宋" w:cs="宋体"/>
          <w:b/>
          <w:sz w:val="28"/>
          <w:szCs w:val="28"/>
          <w:lang w:eastAsia="zh-CN"/>
        </w:rPr>
        <w:t>处置</w:t>
      </w:r>
      <w:r>
        <w:rPr>
          <w:rFonts w:hint="eastAsia" w:ascii="仿宋" w:hAnsi="仿宋" w:eastAsia="仿宋" w:cs="宋体"/>
          <w:b/>
          <w:sz w:val="28"/>
          <w:szCs w:val="28"/>
          <w:lang w:eastAsia="zh-CN"/>
        </w:rPr>
        <w:t>措施</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3.2.1人员救护应急处置措施：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 发生冲击地压事故应急避险（自救、互救）处置措施：</w:t>
      </w:r>
    </w:p>
    <w:p>
      <w:pPr>
        <w:tabs>
          <w:tab w:val="left" w:pos="456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(1)开掘工作面（独头巷道）发生冲击地压事故时，现场人员立即停止作业并发出警报；</w:t>
      </w:r>
    </w:p>
    <w:p>
      <w:pPr>
        <w:tabs>
          <w:tab w:val="left" w:pos="456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①冲击地压发生地点至巷道开口范围内的人员立即撤至巷道开口外</w:t>
      </w:r>
      <w:r>
        <w:rPr>
          <w:rFonts w:ascii="仿宋" w:hAnsi="仿宋" w:eastAsia="仿宋"/>
          <w:sz w:val="28"/>
          <w:szCs w:val="28"/>
          <w:lang w:eastAsia="zh-CN"/>
        </w:rPr>
        <w:t>距事故发生地点至少150米外</w:t>
      </w:r>
      <w:r>
        <w:rPr>
          <w:rFonts w:hint="eastAsia" w:ascii="仿宋" w:hAnsi="仿宋" w:eastAsia="仿宋"/>
          <w:sz w:val="28"/>
          <w:szCs w:val="28"/>
          <w:lang w:eastAsia="zh-CN"/>
        </w:rPr>
        <w:t>全风压新鲜风流处的安全地带，并避开巷道交岔点；</w:t>
      </w:r>
      <w:r>
        <w:rPr>
          <w:rFonts w:ascii="仿宋" w:hAnsi="仿宋" w:eastAsia="仿宋"/>
          <w:sz w:val="28"/>
          <w:szCs w:val="28"/>
          <w:lang w:eastAsia="zh-CN"/>
        </w:rPr>
        <w:t>切断灾区电源，</w:t>
      </w:r>
      <w:r>
        <w:rPr>
          <w:rFonts w:hint="eastAsia" w:ascii="仿宋" w:hAnsi="仿宋" w:eastAsia="仿宋"/>
          <w:sz w:val="28"/>
          <w:szCs w:val="28"/>
          <w:lang w:eastAsia="zh-CN"/>
        </w:rPr>
        <w:t>并迅速并报告矿井调度室</w:t>
      </w:r>
      <w:r>
        <w:rPr>
          <w:rFonts w:ascii="仿宋" w:hAnsi="仿宋" w:eastAsia="仿宋"/>
          <w:sz w:val="28"/>
          <w:szCs w:val="28"/>
          <w:lang w:eastAsia="zh-CN"/>
        </w:rPr>
        <w:t>。等待矿井调度室的抢险救灾命令</w:t>
      </w:r>
      <w:r>
        <w:rPr>
          <w:rFonts w:hint="eastAsia" w:ascii="仿宋" w:hAnsi="仿宋" w:eastAsia="仿宋"/>
          <w:sz w:val="28"/>
          <w:szCs w:val="28"/>
          <w:lang w:eastAsia="zh-CN"/>
        </w:rPr>
        <w:t>；</w:t>
      </w:r>
    </w:p>
    <w:p>
      <w:pPr>
        <w:tabs>
          <w:tab w:val="left" w:pos="456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②冲击地压发生地点至迎头范围内人员应立即佩戴自救器检查巷道是否能通过，如能通过应小心快速撤至巷道开口外</w:t>
      </w:r>
      <w:r>
        <w:rPr>
          <w:rFonts w:ascii="仿宋" w:hAnsi="仿宋" w:eastAsia="仿宋"/>
          <w:sz w:val="28"/>
          <w:szCs w:val="28"/>
          <w:lang w:eastAsia="zh-CN"/>
        </w:rPr>
        <w:t>距事故发生地点至少150米外</w:t>
      </w:r>
      <w:r>
        <w:rPr>
          <w:rFonts w:hint="eastAsia" w:ascii="仿宋" w:hAnsi="仿宋" w:eastAsia="仿宋"/>
          <w:sz w:val="28"/>
          <w:szCs w:val="28"/>
          <w:lang w:eastAsia="zh-CN"/>
        </w:rPr>
        <w:t>全风压新鲜风流处的安全地带，并避开巷道交岔点；</w:t>
      </w:r>
      <w:r>
        <w:rPr>
          <w:rFonts w:ascii="仿宋" w:hAnsi="仿宋" w:eastAsia="仿宋"/>
          <w:sz w:val="28"/>
          <w:szCs w:val="28"/>
          <w:lang w:eastAsia="zh-CN"/>
        </w:rPr>
        <w:t>切断灾区电源，</w:t>
      </w:r>
      <w:r>
        <w:rPr>
          <w:rFonts w:hint="eastAsia" w:ascii="仿宋" w:hAnsi="仿宋" w:eastAsia="仿宋"/>
          <w:sz w:val="28"/>
          <w:szCs w:val="28"/>
          <w:lang w:eastAsia="zh-CN"/>
        </w:rPr>
        <w:t>并迅速并报告矿井调度室</w:t>
      </w:r>
      <w:r>
        <w:rPr>
          <w:rFonts w:ascii="仿宋" w:hAnsi="仿宋" w:eastAsia="仿宋"/>
          <w:sz w:val="28"/>
          <w:szCs w:val="28"/>
          <w:lang w:eastAsia="zh-CN"/>
        </w:rPr>
        <w:t>。等待矿井调度室的抢险救灾命令</w:t>
      </w:r>
      <w:r>
        <w:rPr>
          <w:rFonts w:hint="eastAsia" w:ascii="仿宋" w:hAnsi="仿宋" w:eastAsia="仿宋"/>
          <w:sz w:val="28"/>
          <w:szCs w:val="28"/>
          <w:lang w:eastAsia="zh-CN"/>
        </w:rPr>
        <w:t>；</w:t>
      </w:r>
    </w:p>
    <w:p>
      <w:pPr>
        <w:tabs>
          <w:tab w:val="left" w:pos="456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(2)采煤工作面及全风压巷道发生冲击地压事故时，现场人员立即停止作业并发出警报；</w:t>
      </w:r>
    </w:p>
    <w:p>
      <w:pPr>
        <w:tabs>
          <w:tab w:val="left" w:pos="456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①位于事故地点进风侧人员，立即停止作业并发出警报、沿冲击地压避灾路线迎风迅速撤离到</w:t>
      </w:r>
      <w:r>
        <w:rPr>
          <w:rFonts w:ascii="仿宋" w:hAnsi="仿宋" w:eastAsia="仿宋"/>
          <w:sz w:val="28"/>
          <w:szCs w:val="28"/>
          <w:lang w:eastAsia="zh-CN"/>
        </w:rPr>
        <w:t>距事故发生地点至少150米外的全风压新鲜风流安全地</w:t>
      </w:r>
      <w:r>
        <w:rPr>
          <w:rFonts w:hint="eastAsia" w:ascii="仿宋" w:hAnsi="仿宋" w:eastAsia="仿宋"/>
          <w:sz w:val="28"/>
          <w:szCs w:val="28"/>
          <w:lang w:eastAsia="zh-CN"/>
        </w:rPr>
        <w:t>点</w:t>
      </w:r>
      <w:r>
        <w:rPr>
          <w:rFonts w:ascii="仿宋" w:hAnsi="仿宋" w:eastAsia="仿宋"/>
          <w:sz w:val="28"/>
          <w:szCs w:val="28"/>
          <w:lang w:eastAsia="zh-CN"/>
        </w:rPr>
        <w:t>，</w:t>
      </w:r>
      <w:r>
        <w:rPr>
          <w:rFonts w:hint="eastAsia" w:ascii="仿宋" w:hAnsi="仿宋" w:eastAsia="仿宋"/>
          <w:sz w:val="28"/>
          <w:szCs w:val="28"/>
          <w:lang w:eastAsia="zh-CN"/>
        </w:rPr>
        <w:t>并避开巷道交岔点；</w:t>
      </w:r>
      <w:r>
        <w:rPr>
          <w:rFonts w:ascii="仿宋" w:hAnsi="仿宋" w:eastAsia="仿宋"/>
          <w:sz w:val="28"/>
          <w:szCs w:val="28"/>
          <w:lang w:eastAsia="zh-CN"/>
        </w:rPr>
        <w:t>切断灾区电源，</w:t>
      </w:r>
      <w:r>
        <w:rPr>
          <w:rFonts w:hint="eastAsia" w:ascii="仿宋" w:hAnsi="仿宋" w:eastAsia="仿宋"/>
          <w:sz w:val="28"/>
          <w:szCs w:val="28"/>
          <w:lang w:eastAsia="zh-CN"/>
        </w:rPr>
        <w:t>并迅速并报告矿井调度室，</w:t>
      </w:r>
      <w:r>
        <w:rPr>
          <w:rFonts w:ascii="仿宋" w:hAnsi="仿宋" w:eastAsia="仿宋"/>
          <w:sz w:val="28"/>
          <w:szCs w:val="28"/>
          <w:lang w:eastAsia="zh-CN"/>
        </w:rPr>
        <w:t>等待矿井调度室的抢险救灾命令</w:t>
      </w:r>
      <w:r>
        <w:rPr>
          <w:rFonts w:hint="eastAsia" w:ascii="仿宋" w:hAnsi="仿宋" w:eastAsia="仿宋"/>
          <w:sz w:val="28"/>
          <w:szCs w:val="28"/>
          <w:lang w:eastAsia="zh-CN"/>
        </w:rPr>
        <w:t>；</w:t>
      </w:r>
    </w:p>
    <w:p>
      <w:pPr>
        <w:tabs>
          <w:tab w:val="left" w:pos="456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②位于事故地点回风侧人员，立即停止作业并发出警报、应立即佩戴自救器撤至全风压进风新鲜风流中并</w:t>
      </w:r>
      <w:r>
        <w:rPr>
          <w:rFonts w:ascii="仿宋" w:hAnsi="仿宋" w:eastAsia="仿宋"/>
          <w:sz w:val="28"/>
          <w:szCs w:val="28"/>
          <w:lang w:eastAsia="zh-CN"/>
        </w:rPr>
        <w:t>距事故发生地点至少150米外</w:t>
      </w:r>
      <w:r>
        <w:rPr>
          <w:rFonts w:hint="eastAsia" w:ascii="仿宋" w:hAnsi="仿宋" w:eastAsia="仿宋"/>
          <w:sz w:val="28"/>
          <w:szCs w:val="28"/>
          <w:lang w:eastAsia="zh-CN"/>
        </w:rPr>
        <w:t>安全处，避开巷道交岔点；</w:t>
      </w:r>
      <w:r>
        <w:rPr>
          <w:rFonts w:ascii="仿宋" w:hAnsi="仿宋" w:eastAsia="仿宋"/>
          <w:sz w:val="28"/>
          <w:szCs w:val="28"/>
          <w:lang w:eastAsia="zh-CN"/>
        </w:rPr>
        <w:t>切断灾区电源，</w:t>
      </w:r>
      <w:r>
        <w:rPr>
          <w:rFonts w:hint="eastAsia" w:ascii="仿宋" w:hAnsi="仿宋" w:eastAsia="仿宋"/>
          <w:sz w:val="28"/>
          <w:szCs w:val="28"/>
          <w:lang w:eastAsia="zh-CN"/>
        </w:rPr>
        <w:t>并迅速报告矿井调度室，</w:t>
      </w:r>
      <w:r>
        <w:rPr>
          <w:rFonts w:ascii="仿宋" w:hAnsi="仿宋" w:eastAsia="仿宋"/>
          <w:sz w:val="28"/>
          <w:szCs w:val="28"/>
          <w:lang w:eastAsia="zh-CN"/>
        </w:rPr>
        <w:t>等待矿井调度室的抢险救灾命令</w:t>
      </w:r>
      <w:r>
        <w:rPr>
          <w:rFonts w:hint="eastAsia" w:ascii="仿宋" w:hAnsi="仿宋" w:eastAsia="仿宋"/>
          <w:sz w:val="28"/>
          <w:szCs w:val="28"/>
          <w:lang w:eastAsia="zh-CN"/>
        </w:rPr>
        <w:t>；</w:t>
      </w:r>
    </w:p>
    <w:p>
      <w:pPr>
        <w:tabs>
          <w:tab w:val="left" w:pos="456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(3)发生冲击地压事故后，若现场出现人员受伤，灾区现场管理人员在确保现场人员安全的前提下必须迅速组织抢救，及时将受伤人员抬离事故发生地点，按冲击地压事故避灾路线撤至</w:t>
      </w:r>
      <w:r>
        <w:rPr>
          <w:rFonts w:ascii="仿宋" w:hAnsi="仿宋" w:eastAsia="仿宋"/>
          <w:sz w:val="28"/>
          <w:szCs w:val="28"/>
          <w:lang w:eastAsia="zh-CN"/>
        </w:rPr>
        <w:t>距事故发生地点至少150米外的全风压进风新鲜风流安全地带</w:t>
      </w:r>
      <w:r>
        <w:rPr>
          <w:rFonts w:hint="eastAsia" w:ascii="仿宋" w:hAnsi="仿宋" w:eastAsia="仿宋"/>
          <w:sz w:val="28"/>
          <w:szCs w:val="28"/>
          <w:lang w:eastAsia="zh-CN"/>
        </w:rPr>
        <w:t>，随时与矿</w:t>
      </w:r>
      <w:r>
        <w:rPr>
          <w:rFonts w:ascii="仿宋" w:hAnsi="仿宋" w:eastAsia="仿宋"/>
          <w:sz w:val="28"/>
          <w:szCs w:val="28"/>
          <w:lang w:eastAsia="zh-CN"/>
        </w:rPr>
        <w:t>井</w:t>
      </w:r>
      <w:r>
        <w:rPr>
          <w:rFonts w:hint="eastAsia" w:ascii="仿宋" w:hAnsi="仿宋" w:eastAsia="仿宋"/>
          <w:sz w:val="28"/>
          <w:szCs w:val="28"/>
          <w:lang w:eastAsia="zh-CN"/>
        </w:rPr>
        <w:t>调度室保持联系；</w:t>
      </w:r>
    </w:p>
    <w:p>
      <w:pPr>
        <w:tabs>
          <w:tab w:val="left" w:pos="4560"/>
        </w:tabs>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(4)发生冲击地压事故，若现场有人员遇险被困，灾区现场管理人员在组织人员按冲击地压事故避灾路线撤至距事故发生地点至少</w:t>
      </w:r>
      <w:r>
        <w:rPr>
          <w:rFonts w:ascii="仿宋" w:hAnsi="仿宋" w:eastAsia="仿宋"/>
          <w:sz w:val="28"/>
          <w:szCs w:val="28"/>
          <w:lang w:eastAsia="zh-CN"/>
        </w:rPr>
        <w:t>150</w:t>
      </w:r>
      <w:r>
        <w:rPr>
          <w:rFonts w:hint="eastAsia" w:ascii="仿宋" w:hAnsi="仿宋" w:eastAsia="仿宋"/>
          <w:sz w:val="28"/>
          <w:szCs w:val="28"/>
          <w:lang w:eastAsia="zh-CN"/>
        </w:rPr>
        <w:t>米外的全风压进风新鲜风流安全地带后，必须立即清点人数，确定遇险被困人员及其可能被困地点，汇报矿井调度室，等待矿井调度室的抢险救灾命令；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(5)当冲击地压事故突然发生又来不及撤至安全地点时，应靠近强力支护处贴身站立避灾。发生冒顶埋人事故，被埋人员不要惊慌失措，不能猛烈挣扎，视情况进行自救或等待救援；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当冲击地压事故波及地点的人员无法撤离时，遇险人员可就近进入避难硐室或巷道内压风自救处，躲入压风自救袋内，打开压风阀门自救，等待救援。当遇险人员无法进入避难硐室或巷道内压风自救处时，应就近躲入通风较好、支护完好的硐室或巷道内，建立临时避难硐室。被困人员不得烦躁，减少氧气、热量等消耗，等待救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(7)若被困人员处有压风管，可打开压风管供人员呼吸，稀释有毒有害气体，确保被困人员的安全；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w:t>
      </w:r>
      <w:r>
        <w:rPr>
          <w:rFonts w:ascii="仿宋" w:hAnsi="仿宋" w:eastAsia="仿宋"/>
          <w:sz w:val="28"/>
          <w:szCs w:val="28"/>
          <w:lang w:eastAsia="zh-CN"/>
        </w:rPr>
        <w:t>人员在自救互救、撤出灾区的过程中必须</w:t>
      </w:r>
      <w:r>
        <w:rPr>
          <w:rFonts w:hint="eastAsia" w:ascii="仿宋" w:hAnsi="仿宋" w:eastAsia="仿宋"/>
          <w:sz w:val="28"/>
          <w:szCs w:val="28"/>
          <w:lang w:eastAsia="zh-CN"/>
        </w:rPr>
        <w:t>行动谨慎，防止煤尘飞扬、金属碰撞引起瓦斯煤尘爆炸事故。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(9)对救出后的伤员，首先</w:t>
      </w:r>
      <w:r>
        <w:rPr>
          <w:rFonts w:ascii="仿宋" w:hAnsi="仿宋" w:eastAsia="仿宋"/>
          <w:sz w:val="28"/>
          <w:szCs w:val="28"/>
          <w:lang w:eastAsia="zh-CN"/>
        </w:rPr>
        <w:t>检查受伤人员神志、呼吸，接着摸脉搏、听心跳，再查瞳孔</w:t>
      </w:r>
      <w:r>
        <w:rPr>
          <w:rFonts w:hint="eastAsia" w:ascii="仿宋" w:hAnsi="仿宋" w:eastAsia="仿宋"/>
          <w:sz w:val="28"/>
          <w:szCs w:val="28"/>
          <w:lang w:eastAsia="zh-CN"/>
        </w:rPr>
        <w:t>，</w:t>
      </w:r>
      <w:r>
        <w:rPr>
          <w:rFonts w:ascii="仿宋" w:hAnsi="仿宋" w:eastAsia="仿宋"/>
          <w:sz w:val="28"/>
          <w:szCs w:val="28"/>
          <w:lang w:eastAsia="zh-CN"/>
        </w:rPr>
        <w:t>检查局部有无创伤、出血、骨折、畸形等变化</w:t>
      </w:r>
      <w:r>
        <w:rPr>
          <w:rFonts w:hint="eastAsia" w:ascii="仿宋" w:hAnsi="仿宋" w:eastAsia="仿宋"/>
          <w:sz w:val="28"/>
          <w:szCs w:val="28"/>
          <w:lang w:eastAsia="zh-CN"/>
        </w:rPr>
        <w:t>。</w:t>
      </w:r>
      <w:r>
        <w:rPr>
          <w:rFonts w:ascii="仿宋" w:hAnsi="仿宋" w:eastAsia="仿宋"/>
          <w:sz w:val="28"/>
          <w:szCs w:val="28"/>
          <w:lang w:eastAsia="zh-CN"/>
        </w:rPr>
        <w:t>根据伤者的情况，有针对性地采取人工呼吸、</w:t>
      </w:r>
      <w:r>
        <w:rPr>
          <w:rFonts w:hint="eastAsia" w:ascii="仿宋" w:hAnsi="仿宋" w:eastAsia="仿宋"/>
          <w:sz w:val="28"/>
          <w:szCs w:val="28"/>
          <w:lang w:eastAsia="zh-CN"/>
        </w:rPr>
        <w:t>心肺复苏</w:t>
      </w:r>
      <w:r>
        <w:rPr>
          <w:rFonts w:ascii="仿宋" w:hAnsi="仿宋" w:eastAsia="仿宋"/>
          <w:sz w:val="28"/>
          <w:szCs w:val="28"/>
          <w:lang w:eastAsia="zh-CN"/>
        </w:rPr>
        <w:t>、止血、包扎、固定等</w:t>
      </w:r>
      <w:r>
        <w:rPr>
          <w:rFonts w:hint="eastAsia" w:ascii="仿宋" w:hAnsi="仿宋" w:eastAsia="仿宋"/>
          <w:sz w:val="28"/>
          <w:szCs w:val="28"/>
          <w:lang w:eastAsia="zh-CN"/>
        </w:rPr>
        <w:t>急救</w:t>
      </w:r>
      <w:r>
        <w:rPr>
          <w:rFonts w:ascii="仿宋" w:hAnsi="仿宋" w:eastAsia="仿宋"/>
          <w:sz w:val="28"/>
          <w:szCs w:val="28"/>
          <w:lang w:eastAsia="zh-CN"/>
        </w:rPr>
        <w:t>措施</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2）应急救援处置措施：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(1)矿井</w:t>
      </w:r>
      <w:r>
        <w:rPr>
          <w:rFonts w:ascii="仿宋" w:hAnsi="仿宋" w:eastAsia="仿宋" w:cs="宋体"/>
          <w:sz w:val="28"/>
          <w:szCs w:val="28"/>
          <w:lang w:eastAsia="zh-CN"/>
        </w:rPr>
        <w:t>监测监控部门对监测数据进行分析，并将数据分析结果报告</w:t>
      </w:r>
      <w:r>
        <w:rPr>
          <w:rFonts w:hint="eastAsia" w:ascii="仿宋" w:hAnsi="仿宋" w:eastAsia="仿宋" w:cs="宋体"/>
          <w:sz w:val="28"/>
          <w:szCs w:val="28"/>
          <w:lang w:eastAsia="zh-CN"/>
        </w:rPr>
        <w:t>现场</w:t>
      </w:r>
      <w:r>
        <w:rPr>
          <w:rFonts w:ascii="仿宋" w:hAnsi="仿宋" w:eastAsia="仿宋" w:cs="宋体"/>
          <w:sz w:val="28"/>
          <w:szCs w:val="28"/>
          <w:lang w:eastAsia="zh-CN"/>
        </w:rPr>
        <w:t>指挥部</w:t>
      </w:r>
      <w:r>
        <w:rPr>
          <w:rFonts w:hint="eastAsia" w:ascii="仿宋" w:hAnsi="仿宋" w:eastAsia="仿宋" w:cs="宋体"/>
          <w:sz w:val="28"/>
          <w:szCs w:val="28"/>
          <w:lang w:eastAsia="zh-CN"/>
        </w:rPr>
        <w:t>。现场</w:t>
      </w:r>
      <w:r>
        <w:rPr>
          <w:rFonts w:ascii="仿宋" w:hAnsi="仿宋" w:eastAsia="仿宋" w:cs="宋体"/>
          <w:sz w:val="28"/>
          <w:szCs w:val="28"/>
          <w:lang w:eastAsia="zh-CN"/>
        </w:rPr>
        <w:t>指挥部根据灾情分析判断通风系统破坏程度，研究制定抢险救</w:t>
      </w:r>
      <w:r>
        <w:rPr>
          <w:rFonts w:hint="eastAsia" w:ascii="仿宋" w:hAnsi="仿宋" w:eastAsia="仿宋" w:cs="宋体"/>
          <w:sz w:val="28"/>
          <w:szCs w:val="28"/>
          <w:lang w:eastAsia="zh-CN"/>
        </w:rPr>
        <w:t>灾</w:t>
      </w:r>
      <w:r>
        <w:rPr>
          <w:rFonts w:ascii="仿宋" w:hAnsi="仿宋" w:eastAsia="仿宋" w:cs="宋体"/>
          <w:sz w:val="28"/>
          <w:szCs w:val="28"/>
          <w:lang w:eastAsia="zh-CN"/>
        </w:rPr>
        <w:t xml:space="preserve">方案，并根据灾情发展及时调整优化方案； </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(2)</w:t>
      </w:r>
      <w:r>
        <w:rPr>
          <w:rFonts w:hint="eastAsia" w:ascii="仿宋" w:hAnsi="仿宋" w:eastAsia="仿宋" w:cs="Times New Roman"/>
          <w:sz w:val="28"/>
          <w:szCs w:val="28"/>
          <w:lang w:eastAsia="zh-CN"/>
        </w:rPr>
        <w:t>接到矿</w:t>
      </w:r>
      <w:r>
        <w:rPr>
          <w:rFonts w:hint="eastAsia" w:ascii="仿宋" w:hAnsi="仿宋" w:eastAsia="仿宋"/>
          <w:sz w:val="28"/>
          <w:szCs w:val="28"/>
          <w:lang w:eastAsia="zh-CN"/>
        </w:rPr>
        <w:t>井</w:t>
      </w:r>
      <w:r>
        <w:rPr>
          <w:rFonts w:hint="eastAsia" w:ascii="仿宋" w:hAnsi="仿宋" w:eastAsia="仿宋" w:cs="Times New Roman"/>
          <w:sz w:val="28"/>
          <w:szCs w:val="28"/>
          <w:lang w:eastAsia="zh-CN"/>
        </w:rPr>
        <w:t>调度室通知后，防治冲击地压部门有关人员应</w:t>
      </w:r>
      <w:r>
        <w:rPr>
          <w:rFonts w:hint="eastAsia" w:ascii="仿宋" w:hAnsi="仿宋" w:eastAsia="仿宋"/>
          <w:sz w:val="28"/>
          <w:szCs w:val="28"/>
          <w:lang w:eastAsia="zh-CN"/>
        </w:rPr>
        <w:t>按照</w:t>
      </w:r>
      <w:r>
        <w:rPr>
          <w:rFonts w:hint="eastAsia" w:ascii="仿宋" w:hAnsi="仿宋" w:eastAsia="仿宋" w:cs="宋体"/>
          <w:sz w:val="28"/>
          <w:szCs w:val="28"/>
          <w:lang w:eastAsia="zh-CN"/>
        </w:rPr>
        <w:t>现场指挥部制定的抢险救灾方案，带好个人安全防护装备由救护队员监护</w:t>
      </w:r>
      <w:r>
        <w:rPr>
          <w:rFonts w:hint="eastAsia" w:ascii="仿宋" w:hAnsi="仿宋" w:eastAsia="仿宋" w:cs="Times New Roman"/>
          <w:sz w:val="28"/>
          <w:szCs w:val="28"/>
          <w:lang w:eastAsia="zh-CN"/>
        </w:rPr>
        <w:t>及时到现场进行监测，分析判断现场是否仍有可能发生冲击，及时将现场有关情况向</w:t>
      </w:r>
      <w:r>
        <w:rPr>
          <w:rFonts w:hint="eastAsia" w:ascii="仿宋" w:hAnsi="仿宋" w:eastAsia="仿宋" w:cs="宋体"/>
          <w:sz w:val="28"/>
          <w:szCs w:val="28"/>
          <w:lang w:eastAsia="zh-CN"/>
        </w:rPr>
        <w:t>现场指挥部</w:t>
      </w:r>
      <w:r>
        <w:rPr>
          <w:rFonts w:hint="eastAsia" w:ascii="仿宋" w:hAnsi="仿宋" w:eastAsia="仿宋" w:cs="Times New Roman"/>
          <w:sz w:val="28"/>
          <w:szCs w:val="28"/>
          <w:lang w:eastAsia="zh-CN"/>
        </w:rPr>
        <w:t>汇报。只有经监测无冲击危险时，方可开展抢险救灾工作，否则必须先采取解危措施；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w:t>
      </w:r>
      <w:r>
        <w:rPr>
          <w:rFonts w:hint="eastAsia" w:ascii="仿宋" w:hAnsi="仿宋" w:eastAsia="仿宋" w:cs="Times New Roman"/>
          <w:sz w:val="28"/>
          <w:szCs w:val="28"/>
          <w:lang w:eastAsia="zh-CN"/>
        </w:rPr>
        <w:t>经防冲部门分析监测可以执行现场抢险后，现场指挥部可组织救护队进入灾区</w:t>
      </w:r>
      <w:r>
        <w:rPr>
          <w:rFonts w:ascii="仿宋" w:hAnsi="仿宋" w:eastAsia="仿宋"/>
          <w:sz w:val="28"/>
          <w:szCs w:val="28"/>
          <w:lang w:eastAsia="zh-CN"/>
        </w:rPr>
        <w:t>侦察，侦察中要探明：</w:t>
      </w:r>
      <w:r>
        <w:rPr>
          <w:rFonts w:hint="eastAsia" w:ascii="仿宋" w:hAnsi="仿宋" w:eastAsia="仿宋"/>
          <w:sz w:val="28"/>
          <w:szCs w:val="28"/>
          <w:lang w:eastAsia="zh-CN"/>
        </w:rPr>
        <w:t>①</w:t>
      </w:r>
      <w:r>
        <w:rPr>
          <w:rFonts w:ascii="仿宋" w:hAnsi="仿宋" w:eastAsia="仿宋"/>
          <w:sz w:val="28"/>
          <w:szCs w:val="28"/>
          <w:lang w:eastAsia="zh-CN"/>
        </w:rPr>
        <w:t>冲击地压事故发生的地点、波及范围；</w:t>
      </w:r>
      <w:r>
        <w:rPr>
          <w:rFonts w:hint="eastAsia" w:ascii="仿宋" w:hAnsi="仿宋" w:eastAsia="仿宋"/>
          <w:sz w:val="28"/>
          <w:szCs w:val="28"/>
          <w:lang w:eastAsia="zh-CN"/>
        </w:rPr>
        <w:t>②</w:t>
      </w:r>
      <w:r>
        <w:rPr>
          <w:rFonts w:ascii="仿宋" w:hAnsi="仿宋" w:eastAsia="仿宋"/>
          <w:sz w:val="28"/>
          <w:szCs w:val="28"/>
          <w:lang w:eastAsia="zh-CN"/>
        </w:rPr>
        <w:t>通风系统破坏及瓦斯等有毒有害气体涌出情况；</w:t>
      </w:r>
      <w:r>
        <w:rPr>
          <w:rFonts w:hint="eastAsia" w:ascii="仿宋" w:hAnsi="仿宋" w:eastAsia="仿宋"/>
          <w:sz w:val="28"/>
          <w:szCs w:val="28"/>
          <w:lang w:eastAsia="zh-CN"/>
        </w:rPr>
        <w:t>③</w:t>
      </w:r>
      <w:r>
        <w:rPr>
          <w:rFonts w:ascii="仿宋" w:hAnsi="仿宋" w:eastAsia="仿宋"/>
          <w:sz w:val="28"/>
          <w:szCs w:val="28"/>
          <w:lang w:eastAsia="zh-CN"/>
        </w:rPr>
        <w:t>供水、供电、压风系统破坏情况；</w:t>
      </w:r>
      <w:r>
        <w:rPr>
          <w:rFonts w:hint="eastAsia" w:ascii="仿宋" w:hAnsi="仿宋" w:eastAsia="仿宋"/>
          <w:sz w:val="28"/>
          <w:szCs w:val="28"/>
          <w:lang w:eastAsia="zh-CN"/>
        </w:rPr>
        <w:t>④</w:t>
      </w:r>
      <w:r>
        <w:rPr>
          <w:rFonts w:ascii="仿宋" w:hAnsi="仿宋" w:eastAsia="仿宋"/>
          <w:sz w:val="28"/>
          <w:szCs w:val="28"/>
          <w:lang w:eastAsia="zh-CN"/>
        </w:rPr>
        <w:t>灾区坍塌、底鼓及堵埋人员情况；</w:t>
      </w:r>
      <w:r>
        <w:rPr>
          <w:rFonts w:hint="eastAsia" w:ascii="仿宋" w:hAnsi="仿宋" w:eastAsia="仿宋"/>
          <w:sz w:val="28"/>
          <w:szCs w:val="28"/>
          <w:lang w:eastAsia="zh-CN"/>
        </w:rPr>
        <w:t>⑤</w:t>
      </w:r>
      <w:r>
        <w:rPr>
          <w:rFonts w:ascii="仿宋" w:hAnsi="仿宋" w:eastAsia="仿宋"/>
          <w:sz w:val="28"/>
          <w:szCs w:val="28"/>
          <w:lang w:eastAsia="zh-CN"/>
        </w:rPr>
        <w:t>有无积水涌出情况等</w:t>
      </w:r>
      <w:r>
        <w:rPr>
          <w:rFonts w:hint="eastAsia" w:ascii="仿宋" w:hAnsi="仿宋" w:eastAsia="仿宋"/>
          <w:sz w:val="28"/>
          <w:szCs w:val="28"/>
          <w:lang w:eastAsia="zh-CN"/>
        </w:rPr>
        <w:t>；</w:t>
      </w:r>
      <w:r>
        <w:rPr>
          <w:rFonts w:ascii="仿宋" w:hAnsi="仿宋" w:eastAsia="仿宋"/>
          <w:sz w:val="28"/>
          <w:szCs w:val="28"/>
          <w:lang w:eastAsia="zh-CN"/>
        </w:rPr>
        <w:t>向现场指挥部汇报，完善抢险救灾方案。侦察中发</w:t>
      </w:r>
      <w:r>
        <w:rPr>
          <w:rFonts w:hint="eastAsia" w:ascii="仿宋" w:hAnsi="仿宋" w:eastAsia="仿宋"/>
          <w:sz w:val="28"/>
          <w:szCs w:val="28"/>
          <w:lang w:eastAsia="zh-CN"/>
        </w:rPr>
        <w:t>现</w:t>
      </w:r>
      <w:r>
        <w:rPr>
          <w:rFonts w:ascii="仿宋" w:hAnsi="仿宋" w:eastAsia="仿宋"/>
          <w:sz w:val="28"/>
          <w:szCs w:val="28"/>
          <w:lang w:eastAsia="zh-CN"/>
        </w:rPr>
        <w:t>受伤人员，要积极组织人员进行现场急救，对轻伤人员进行简单的止血包扎，对危重伤员经简单医疗处置后，及时组织人员运送至地面</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w:t>
      </w:r>
      <w:r>
        <w:rPr>
          <w:rFonts w:hint="eastAsia" w:ascii="仿宋" w:hAnsi="仿宋" w:eastAsia="仿宋" w:cs="Times New Roman"/>
          <w:sz w:val="28"/>
          <w:szCs w:val="28"/>
          <w:lang w:eastAsia="zh-CN"/>
        </w:rPr>
        <w:t>在现场抢险救灾之前，现场指挥部必须安排人员到达事故现场安全地带监测通风、有害气体等情况，必要时采取临时措施改善事故区域通风状况，降低有害气体浓度，瓦斯超限的区域必须远距离切断电源。冲击地压</w:t>
      </w:r>
      <w:r>
        <w:rPr>
          <w:rFonts w:hint="eastAsia" w:ascii="仿宋" w:hAnsi="仿宋" w:eastAsia="仿宋" w:cs="宋体"/>
          <w:sz w:val="28"/>
          <w:szCs w:val="28"/>
          <w:lang w:eastAsia="zh-CN"/>
        </w:rPr>
        <w:t>事故致使区域不通风时，</w:t>
      </w:r>
      <w:r>
        <w:rPr>
          <w:rFonts w:hint="eastAsia" w:ascii="仿宋" w:hAnsi="仿宋" w:eastAsia="仿宋" w:cs="Times New Roman"/>
          <w:sz w:val="28"/>
          <w:szCs w:val="28"/>
          <w:lang w:eastAsia="zh-CN"/>
        </w:rPr>
        <w:t>由</w:t>
      </w:r>
      <w:r>
        <w:rPr>
          <w:rFonts w:hint="eastAsia" w:ascii="仿宋" w:hAnsi="仿宋" w:eastAsia="仿宋"/>
          <w:sz w:val="28"/>
          <w:szCs w:val="28"/>
          <w:lang w:eastAsia="zh-CN"/>
        </w:rPr>
        <w:t>现场指挥部根据冲击事故现场情况，安排救护队或通风区迅速恢复灾区的通风；</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(5)在确保救援人员安全的情况下，采取一切可能的措施，迅速恢复灾区的通风，排除</w:t>
      </w:r>
      <w:r>
        <w:rPr>
          <w:rFonts w:hint="eastAsia" w:ascii="仿宋" w:hAnsi="仿宋" w:eastAsia="仿宋" w:cs="Times New Roman"/>
          <w:sz w:val="28"/>
          <w:szCs w:val="28"/>
          <w:lang w:eastAsia="zh-CN"/>
        </w:rPr>
        <w:t>冲击地压</w:t>
      </w:r>
      <w:r>
        <w:rPr>
          <w:rFonts w:hint="eastAsia" w:ascii="仿宋" w:hAnsi="仿宋" w:eastAsia="仿宋" w:cs="宋体"/>
          <w:sz w:val="28"/>
          <w:szCs w:val="28"/>
          <w:lang w:eastAsia="zh-CN"/>
        </w:rPr>
        <w:t>事故</w:t>
      </w:r>
      <w:r>
        <w:rPr>
          <w:rFonts w:hint="eastAsia" w:ascii="仿宋" w:hAnsi="仿宋" w:eastAsia="仿宋"/>
          <w:sz w:val="28"/>
          <w:szCs w:val="28"/>
          <w:lang w:eastAsia="zh-CN"/>
        </w:rPr>
        <w:t>产生的煤尘和瓦斯等有害气体，让新鲜空气不断供给灾区，是抢救被困人员最有效的方法。如果巷道中部因冲击地压发生巷道坍塌导致风流无法进入，应立即采取“三条线”中的压风管通风，让新鲜空气不断供给迎头部位及被困人员处。但在恢复通风前，必须查明有无火源存在，有火源存在先扑灭火源，否则会引起爆炸；并且查明回风线路内是否有人员，无人员后，方可经现场指挥部批准恢复通风。恢复通风设施时，必须遵循"先大后小、先主后次"的原则首先恢复主要的和容易恢复的通风设施，损坏严重，一时难以恢复的通风设施可用临时设施代替；</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恢复独头巷道的通风，必须执行股份公司的矿井排放瓦斯制度。建议采用"一次恢复，远距离启动"的办法，具体操作是：由救护队员带正压氧气呼吸器在巷道内接好风筒之后，所有人员撤至安全区域，实行远距离启动局部通风机恢复通风，既使有爆炸的可能，也能确保救灾人员的安全；</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②采煤工作面及全风压通风巷道恢复通风，救护队在确保自己安全前提下，优先选用疏通冲击地压事故后坍塌的堵塞物，形成全风压通风排出瓦斯、煤尘、恢复通风，并执行股份公司的矿井排放瓦斯制度；当堵塞物过多、条件不具备时，采用安装局部通风机方式，尽快排出堵塞物外瓦斯、煤尘，恢复通风，要求同前述①恢复独头巷道的通风，建议采用“一次恢复，远距离启动”的办法；</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3.2.2工艺操作、事故控制应急处置措施：</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1)发生冲击地压事故，必须依照现场指挥部的抢险救灾方案和专项安全技术措施进行处理，现场有专人统一指挥。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2）矿井调度室应按现场指挥部安排，在保证人员安全前提下立即组织清理运输通道、准备抢救车辆，并配备足够电机车、人车、矿车、平板车，确保救援人员、物资及时运到事故现场；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3）迅速划定事故地点范围，设置警戒。防止非事故处理人员进入现场；</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在现场抢险救灾过程中，防治冲击地压部门人员要随时对冲击地压发生地点及附近进行监测，保证救援工作的安全。开展营救前，应由外向内对已发生冲击地压地点进行电磁辐射监测，并进行钻屑法检验；利用钻屑法监测前，应根据前期监测情况或参照与发生冲击地点相似条件的监测资料，初步确定安全区域，然后根据钻屑法监测数据，逐步缩小并确定有冲击危险的区域；及时判断事故区域或地段的冲击危险性是否降低、减弱或升高，如有所升高时，立即撤出所有救灾人员，待采取相应解危措施、排除危险后，方可继续抢险救灾作业；同时做好现场勘查、记录，及时将监测情况和事故可能发展的态势及建议采取的措施向现场指挥部汇报；</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5）开展营救前，对事故发生地点附近采取加强支护措施，清理后路的障碍物，保证后路畅通；</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当有人员遇险被困时，应急救援人员应尽最大可能与遇险人员取得联系，了解遇险被困人员基本情况，向被困人员提供生存保障措施，稳定被困人员情绪，通知遇险被困人员对被困地点附近采取加强支护的措施及自救互救的注意事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7）抢救被困人员必须首先恢复事故发生地点支护，</w:t>
      </w:r>
      <w:r>
        <w:rPr>
          <w:rFonts w:hint="eastAsia" w:ascii="仿宋" w:hAnsi="仿宋" w:eastAsia="仿宋" w:cs="宋体"/>
          <w:sz w:val="28"/>
          <w:szCs w:val="28"/>
          <w:lang w:eastAsia="zh-CN"/>
        </w:rPr>
        <w:t>必须待顶板稳定后，坚持敲帮问顶、由外向里、先顶后帮、逐步进行，采取适宜措施加固冒顶地点，</w:t>
      </w:r>
      <w:r>
        <w:rPr>
          <w:rFonts w:hint="eastAsia" w:ascii="仿宋" w:hAnsi="仿宋" w:eastAsia="仿宋"/>
          <w:sz w:val="28"/>
          <w:szCs w:val="28"/>
          <w:lang w:eastAsia="zh-CN"/>
        </w:rPr>
        <w:t>防止顶板二次冒落或冒顶范围的继续扩大，清理后路的障碍物，保证后路畅通。如顶板完好，只是帮部煤体冲出，可采用沿已冲击帮打贴帮点柱或架设抬棚等支护措施。</w:t>
      </w:r>
      <w:r>
        <w:rPr>
          <w:rFonts w:hint="eastAsia" w:ascii="仿宋" w:hAnsi="仿宋" w:eastAsia="仿宋" w:cs="宋体"/>
          <w:sz w:val="28"/>
          <w:szCs w:val="28"/>
          <w:lang w:eastAsia="zh-CN"/>
        </w:rPr>
        <w:t>尽快接近堵人或压人部位进行抢救；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8）因冒顶、岩体突出不能正常向开掘迎头、采面或冒顶区内通风时，要立即修复压风管路，利用风、水管对开掘迎头、采面或冒顶区内进行供风，保证被困人员地点的良好通风，同时对与发生冲击地压地点连通的巷道冲刷防尘，避免事故处理期间发生次生灾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9）</w:t>
      </w:r>
      <w:r>
        <w:rPr>
          <w:rFonts w:hint="eastAsia" w:ascii="仿宋" w:hAnsi="仿宋" w:eastAsia="仿宋" w:cs="宋体"/>
          <w:sz w:val="28"/>
          <w:szCs w:val="28"/>
          <w:lang w:eastAsia="zh-CN"/>
        </w:rPr>
        <w:t>处理冒顶区、抢救被困人员过程中，安排专人观察顶板及周围支护情况，发现有二次冒顶危险时立即撤人。安排专人监测通风、煤尘、瓦斯等有害气体等情况，如发</w:t>
      </w:r>
      <w:r>
        <w:rPr>
          <w:rFonts w:ascii="仿宋" w:hAnsi="仿宋" w:eastAsia="仿宋" w:cs="宋体"/>
          <w:sz w:val="28"/>
          <w:szCs w:val="28"/>
          <w:lang w:eastAsia="zh-CN"/>
        </w:rPr>
        <w:t>现</w:t>
      </w:r>
      <w:r>
        <w:rPr>
          <w:rFonts w:hint="eastAsia" w:ascii="仿宋" w:hAnsi="仿宋" w:eastAsia="仿宋" w:cs="宋体"/>
          <w:sz w:val="28"/>
          <w:szCs w:val="28"/>
          <w:lang w:eastAsia="zh-CN"/>
        </w:rPr>
        <w:t>有二次</w:t>
      </w:r>
      <w:r>
        <w:rPr>
          <w:rFonts w:ascii="仿宋" w:hAnsi="仿宋" w:eastAsia="仿宋" w:cs="宋体"/>
          <w:sz w:val="28"/>
          <w:szCs w:val="28"/>
          <w:lang w:eastAsia="zh-CN"/>
        </w:rPr>
        <w:t>冲击</w:t>
      </w:r>
      <w:r>
        <w:rPr>
          <w:rFonts w:hint="eastAsia" w:ascii="仿宋" w:hAnsi="仿宋" w:eastAsia="仿宋" w:cs="宋体"/>
          <w:sz w:val="28"/>
          <w:szCs w:val="28"/>
          <w:lang w:eastAsia="zh-CN"/>
        </w:rPr>
        <w:t>地</w:t>
      </w:r>
      <w:r>
        <w:rPr>
          <w:rFonts w:ascii="仿宋" w:hAnsi="仿宋" w:eastAsia="仿宋" w:cs="宋体"/>
          <w:sz w:val="28"/>
          <w:szCs w:val="28"/>
          <w:lang w:eastAsia="zh-CN"/>
        </w:rPr>
        <w:t>压</w:t>
      </w:r>
      <w:r>
        <w:rPr>
          <w:rFonts w:hint="eastAsia" w:ascii="仿宋" w:hAnsi="仿宋" w:eastAsia="仿宋" w:cs="宋体"/>
          <w:sz w:val="28"/>
          <w:szCs w:val="28"/>
          <w:lang w:eastAsia="zh-CN"/>
        </w:rPr>
        <w:t>危险</w:t>
      </w:r>
      <w:r>
        <w:rPr>
          <w:rFonts w:ascii="仿宋" w:hAnsi="仿宋" w:eastAsia="仿宋" w:cs="宋体"/>
          <w:sz w:val="28"/>
          <w:szCs w:val="28"/>
          <w:lang w:eastAsia="zh-CN"/>
        </w:rPr>
        <w:t>或通风不良</w:t>
      </w:r>
      <w:r>
        <w:rPr>
          <w:rFonts w:hint="eastAsia" w:ascii="仿宋" w:hAnsi="仿宋" w:eastAsia="仿宋" w:cs="宋体"/>
          <w:sz w:val="28"/>
          <w:szCs w:val="28"/>
          <w:lang w:eastAsia="zh-CN"/>
        </w:rPr>
        <w:t>、</w:t>
      </w:r>
      <w:r>
        <w:rPr>
          <w:rFonts w:ascii="仿宋" w:hAnsi="仿宋" w:eastAsia="仿宋" w:cs="宋体"/>
          <w:sz w:val="28"/>
          <w:szCs w:val="28"/>
          <w:lang w:eastAsia="zh-CN"/>
        </w:rPr>
        <w:t>瓦斯浓度急剧上升，</w:t>
      </w:r>
      <w:r>
        <w:rPr>
          <w:rFonts w:hint="eastAsia" w:ascii="仿宋" w:hAnsi="仿宋" w:eastAsia="仿宋" w:cs="宋体"/>
          <w:sz w:val="28"/>
          <w:szCs w:val="28"/>
          <w:lang w:eastAsia="zh-CN"/>
        </w:rPr>
        <w:t>危及救援人员生命安全，立即按避灾路线撤离到安全地点。</w:t>
      </w:r>
      <w:r>
        <w:rPr>
          <w:rFonts w:ascii="仿宋" w:hAnsi="仿宋" w:eastAsia="仿宋" w:cs="宋体"/>
          <w:sz w:val="28"/>
          <w:szCs w:val="28"/>
          <w:lang w:eastAsia="zh-CN"/>
        </w:rPr>
        <w:t>等待现场指挥部的进一步处置命令</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10）</w:t>
      </w:r>
      <w:r>
        <w:rPr>
          <w:rFonts w:hint="eastAsia" w:ascii="仿宋" w:hAnsi="仿宋" w:eastAsia="仿宋" w:cs="宋体"/>
          <w:sz w:val="28"/>
          <w:szCs w:val="28"/>
          <w:lang w:eastAsia="zh-CN"/>
        </w:rPr>
        <w:t>根据现场情况采取合理方法处理冒顶区。发生煤、矸埋人事故时，要通过最短的途径、最快的速度搬运矸石，接近被埋人员，若遇险者被碎煤矸所埋，清理时只能采用人力，防止使用机械伤及被埋人员；若遇险者被煤岩块压住，应采用千斤顶或液压起重器等工具把煤、岩块抬起，不可用锤砸的方法破岩(煤)；</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 xml:space="preserve">11）事故造成积水涌出时，采取敷设管路用泵将积水排出或采取其它措施将水引出。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12）有人员被困时，应严禁采用爆破卸压的方式解危，避免诱发再次冲击地压；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13）应急救援现场解危应采用钻孔卸压，由低应力区逐步向冲击地点进行解危，解危效果检验尾随钻孔卸压施工进行，以便于确定卸压钻孔施工间距；</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14）临近冲击地点时，应适当缩小卸压钻孔间距或采用打密集钻孔的方法进行卸压，避免在冲击地点附近施工，防止引起冲击地点大的震动；</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15）</w:t>
      </w:r>
      <w:r>
        <w:rPr>
          <w:rFonts w:hint="eastAsia" w:ascii="仿宋" w:hAnsi="仿宋" w:eastAsia="仿宋" w:cs="Times New Roman"/>
          <w:sz w:val="28"/>
          <w:szCs w:val="28"/>
          <w:lang w:eastAsia="zh-CN"/>
        </w:rPr>
        <w:t>医疗救护组要安排到达井下事故现场</w:t>
      </w:r>
      <w:r>
        <w:rPr>
          <w:rFonts w:hint="eastAsia" w:ascii="仿宋" w:hAnsi="仿宋" w:eastAsia="仿宋"/>
          <w:sz w:val="28"/>
          <w:szCs w:val="28"/>
          <w:lang w:eastAsia="zh-CN"/>
        </w:rPr>
        <w:t>较</w:t>
      </w:r>
      <w:r>
        <w:rPr>
          <w:rFonts w:hint="eastAsia" w:ascii="仿宋" w:hAnsi="仿宋" w:eastAsia="仿宋" w:cs="Times New Roman"/>
          <w:sz w:val="28"/>
          <w:szCs w:val="28"/>
          <w:lang w:eastAsia="zh-CN"/>
        </w:rPr>
        <w:t>近</w:t>
      </w:r>
      <w:r>
        <w:rPr>
          <w:rFonts w:hint="eastAsia" w:ascii="仿宋" w:hAnsi="仿宋" w:eastAsia="仿宋"/>
          <w:sz w:val="28"/>
          <w:szCs w:val="28"/>
          <w:lang w:eastAsia="zh-CN"/>
        </w:rPr>
        <w:t>的安全地点</w:t>
      </w:r>
      <w:r>
        <w:rPr>
          <w:rFonts w:hint="eastAsia" w:ascii="仿宋" w:hAnsi="仿宋" w:eastAsia="仿宋" w:cs="Times New Roman"/>
          <w:sz w:val="28"/>
          <w:szCs w:val="28"/>
          <w:lang w:eastAsia="zh-CN"/>
        </w:rPr>
        <w:t>，对抢救出的受伤人员进行紧急处置后，立即护送重伤人员上井救治</w:t>
      </w:r>
      <w:r>
        <w:rPr>
          <w:rFonts w:hint="eastAsia" w:ascii="仿宋" w:hAnsi="仿宋" w:eastAsia="仿宋"/>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r>
        <w:rPr>
          <w:rFonts w:hint="eastAsia" w:ascii="仿宋" w:hAnsi="仿宋" w:eastAsia="仿宋"/>
          <w:sz w:val="28"/>
          <w:szCs w:val="28"/>
          <w:lang w:eastAsia="zh-CN"/>
        </w:rPr>
        <w:t>16）</w:t>
      </w:r>
      <w:r>
        <w:rPr>
          <w:rFonts w:hint="eastAsia" w:ascii="仿宋" w:hAnsi="仿宋" w:eastAsia="仿宋" w:cs="Times New Roman"/>
          <w:sz w:val="28"/>
          <w:szCs w:val="28"/>
          <w:lang w:eastAsia="zh-CN"/>
        </w:rPr>
        <w:t>救出伤员后，必须判断伤情的轻重，人员较多时先抢救重伤人员，后抢救轻伤人员，并按照“三先三后”的原则：即对窒息或呼吸心跳停止不久的伤员必须先复苏后搬运；对出血伤员必须先止血后搬运；对骨伤的伤员必须先固定后搬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17）关键岗位人员如人车司机、跟车工、井底把钩工、变电所值班人员、泵房司机等由现场指挥部根据冲击地压</w:t>
      </w:r>
      <w:r>
        <w:rPr>
          <w:rFonts w:hint="eastAsia" w:ascii="仿宋" w:hAnsi="仿宋" w:eastAsia="仿宋" w:cs="Times New Roman"/>
          <w:sz w:val="28"/>
          <w:szCs w:val="28"/>
          <w:lang w:eastAsia="zh-CN"/>
        </w:rPr>
        <w:t>事故</w:t>
      </w:r>
      <w:r>
        <w:rPr>
          <w:rFonts w:hint="eastAsia" w:ascii="仿宋" w:hAnsi="仿宋" w:eastAsia="仿宋"/>
          <w:sz w:val="28"/>
          <w:szCs w:val="28"/>
          <w:lang w:eastAsia="zh-CN"/>
        </w:rPr>
        <w:t>情况安排救护队员带检测氧气、瓦斯、一氧化碳等有毒有害气体仪器监护；关键岗位人员听从矿井调度室指令，</w:t>
      </w:r>
      <w:r>
        <w:rPr>
          <w:rFonts w:ascii="仿宋" w:hAnsi="仿宋" w:eastAsia="仿宋"/>
          <w:sz w:val="28"/>
          <w:szCs w:val="28"/>
          <w:lang w:eastAsia="zh-CN"/>
        </w:rPr>
        <w:t>接到撤离命令后，按本矿井应急预案立即现场处置</w:t>
      </w:r>
      <w:r>
        <w:rPr>
          <w:rFonts w:hint="eastAsia" w:ascii="仿宋" w:hAnsi="仿宋" w:eastAsia="仿宋"/>
          <w:sz w:val="28"/>
          <w:szCs w:val="28"/>
          <w:lang w:eastAsia="zh-CN"/>
        </w:rPr>
        <w:t>、</w:t>
      </w:r>
      <w:r>
        <w:rPr>
          <w:rFonts w:ascii="仿宋" w:hAnsi="仿宋" w:eastAsia="仿宋"/>
          <w:sz w:val="28"/>
          <w:szCs w:val="28"/>
          <w:lang w:eastAsia="zh-CN"/>
        </w:rPr>
        <w:t>沿避灾路线撤离（</w:t>
      </w:r>
      <w:r>
        <w:rPr>
          <w:rFonts w:hint="eastAsia" w:ascii="仿宋" w:hAnsi="仿宋" w:eastAsia="仿宋"/>
          <w:sz w:val="28"/>
          <w:szCs w:val="28"/>
          <w:lang w:eastAsia="zh-CN"/>
        </w:rPr>
        <w:t>如果出现冲击地压事故威胁到自身安全等</w:t>
      </w:r>
      <w:r>
        <w:rPr>
          <w:rFonts w:ascii="仿宋" w:hAnsi="仿宋" w:eastAsia="仿宋"/>
          <w:sz w:val="28"/>
          <w:szCs w:val="28"/>
          <w:lang w:eastAsia="zh-CN"/>
        </w:rPr>
        <w:t>紧急情况时，可立即撤离，但应通知矿井调度</w:t>
      </w:r>
      <w:r>
        <w:rPr>
          <w:rFonts w:hint="eastAsia" w:ascii="仿宋" w:hAnsi="仿宋" w:eastAsia="仿宋"/>
          <w:sz w:val="28"/>
          <w:szCs w:val="28"/>
          <w:lang w:eastAsia="zh-CN"/>
        </w:rPr>
        <w:t>室</w:t>
      </w:r>
      <w:r>
        <w:rPr>
          <w:rFonts w:ascii="仿宋" w:hAnsi="仿宋" w:eastAsia="仿宋"/>
          <w:sz w:val="28"/>
          <w:szCs w:val="28"/>
          <w:lang w:eastAsia="zh-CN"/>
        </w:rPr>
        <w:t>）</w:t>
      </w:r>
      <w:r>
        <w:rPr>
          <w:rFonts w:hint="eastAsia" w:ascii="仿宋" w:hAnsi="仿宋" w:eastAsia="仿宋"/>
          <w:sz w:val="28"/>
          <w:szCs w:val="28"/>
          <w:lang w:eastAsia="zh-CN"/>
        </w:rPr>
        <w:t>。</w:t>
      </w:r>
    </w:p>
    <w:p>
      <w:pPr>
        <w:adjustRightInd w:val="0"/>
        <w:snapToGrid w:val="0"/>
        <w:spacing w:after="0" w:line="312" w:lineRule="auto"/>
        <w:rPr>
          <w:rFonts w:ascii="仿宋" w:hAnsi="仿宋" w:eastAsia="仿宋"/>
          <w:sz w:val="28"/>
          <w:szCs w:val="28"/>
          <w:lang w:eastAsia="zh-CN"/>
        </w:rPr>
      </w:pPr>
      <w:r>
        <w:rPr>
          <w:rFonts w:hint="eastAsia" w:ascii="仿宋" w:hAnsi="仿宋" w:eastAsia="仿宋"/>
          <w:sz w:val="28"/>
          <w:szCs w:val="28"/>
          <w:lang w:eastAsia="zh-CN"/>
        </w:rPr>
        <w:t>3.2.3现场恢复应急处置措施：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1)现场恢复时，首先最主要的是恢复正常通风；</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 xml:space="preserve">2) </w:t>
      </w:r>
      <w:r>
        <w:rPr>
          <w:rFonts w:hint="eastAsia" w:ascii="仿宋" w:hAnsi="仿宋" w:eastAsia="仿宋"/>
          <w:sz w:val="28"/>
          <w:szCs w:val="28"/>
          <w:lang w:eastAsia="zh-CN"/>
        </w:rPr>
        <w:t>冲击地压事故</w:t>
      </w:r>
      <w:r>
        <w:rPr>
          <w:rFonts w:hint="eastAsia" w:ascii="仿宋" w:hAnsi="仿宋" w:eastAsia="仿宋" w:cs="宋体"/>
          <w:sz w:val="28"/>
          <w:szCs w:val="28"/>
          <w:lang w:eastAsia="zh-CN"/>
        </w:rPr>
        <w:t>原因查清并且人员救援结束及</w:t>
      </w:r>
      <w:r>
        <w:rPr>
          <w:rFonts w:hint="eastAsia" w:ascii="仿宋" w:hAnsi="仿宋" w:eastAsia="仿宋"/>
          <w:sz w:val="28"/>
          <w:szCs w:val="28"/>
          <w:lang w:eastAsia="zh-CN"/>
        </w:rPr>
        <w:t>冲击地压事故</w:t>
      </w:r>
      <w:r>
        <w:rPr>
          <w:rFonts w:hint="eastAsia" w:ascii="仿宋" w:hAnsi="仿宋" w:eastAsia="仿宋" w:cs="宋体"/>
          <w:sz w:val="28"/>
          <w:szCs w:val="28"/>
          <w:lang w:eastAsia="zh-CN"/>
        </w:rPr>
        <w:t>危险源处理完毕后；排放瓦斯时，</w:t>
      </w:r>
      <w:r>
        <w:rPr>
          <w:rFonts w:ascii="仿宋" w:hAnsi="仿宋" w:eastAsia="仿宋" w:cs="宋体"/>
          <w:sz w:val="28"/>
          <w:szCs w:val="28"/>
          <w:lang w:eastAsia="zh-CN"/>
        </w:rPr>
        <w:t>由</w:t>
      </w:r>
      <w:r>
        <w:rPr>
          <w:rFonts w:hint="eastAsia" w:ascii="仿宋" w:hAnsi="仿宋" w:eastAsia="仿宋" w:cs="宋体"/>
          <w:sz w:val="28"/>
          <w:szCs w:val="28"/>
          <w:lang w:eastAsia="zh-CN"/>
        </w:rPr>
        <w:t>通风区（瓦斯治理科）制定瓦斯排放专项安全技术措施，执行</w:t>
      </w:r>
      <w:r>
        <w:rPr>
          <w:rFonts w:ascii="仿宋" w:hAnsi="仿宋" w:eastAsia="仿宋" w:cs="宋体"/>
          <w:sz w:val="28"/>
          <w:szCs w:val="28"/>
          <w:lang w:eastAsia="zh-CN"/>
        </w:rPr>
        <w:t>股份公司的矿井瓦斯排放</w:t>
      </w:r>
      <w:r>
        <w:rPr>
          <w:rFonts w:hint="eastAsia" w:ascii="仿宋" w:hAnsi="仿宋" w:eastAsia="仿宋" w:cs="宋体"/>
          <w:sz w:val="28"/>
          <w:szCs w:val="28"/>
          <w:lang w:eastAsia="zh-CN"/>
        </w:rPr>
        <w:t>制度；</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3)在高浓度瓦斯（甲烷浓度3</w:t>
      </w:r>
      <w:r>
        <w:rPr>
          <w:rFonts w:hint="eastAsia" w:ascii="仿宋" w:hAnsi="仿宋" w:eastAsia="仿宋" w:cs="Arial"/>
          <w:color w:val="333333"/>
          <w:sz w:val="28"/>
          <w:szCs w:val="28"/>
          <w:lang w:eastAsia="zh-CN"/>
        </w:rPr>
        <w:t>％</w:t>
      </w:r>
      <w:r>
        <w:rPr>
          <w:rFonts w:hint="eastAsia" w:ascii="仿宋" w:hAnsi="仿宋" w:eastAsia="仿宋" w:cs="宋体"/>
          <w:sz w:val="28"/>
          <w:szCs w:val="28"/>
          <w:lang w:eastAsia="zh-CN"/>
        </w:rPr>
        <w:t>以上）淹没区域的电气设备，在排放瓦斯结束后，要把电气设备开关盖打开，排除内部积聚的瓦斯后，方可人工复电；</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4)当</w:t>
      </w:r>
      <w:r>
        <w:rPr>
          <w:rFonts w:hint="eastAsia" w:ascii="仿宋" w:hAnsi="仿宋" w:eastAsia="仿宋"/>
          <w:sz w:val="28"/>
          <w:szCs w:val="28"/>
          <w:lang w:eastAsia="zh-CN"/>
        </w:rPr>
        <w:t>冲击地压事故</w:t>
      </w:r>
      <w:r>
        <w:rPr>
          <w:rFonts w:hint="eastAsia" w:ascii="仿宋" w:hAnsi="仿宋" w:eastAsia="仿宋" w:cs="宋体"/>
          <w:sz w:val="28"/>
          <w:szCs w:val="28"/>
          <w:lang w:eastAsia="zh-CN"/>
        </w:rPr>
        <w:t>得到有效控制，伤亡人员全部救出或转移，设备、设施处于受控状态，环境有害因素得到有效监测和处置达标，现场指挥部报已</w:t>
      </w:r>
      <w:r>
        <w:rPr>
          <w:rFonts w:hint="eastAsia" w:ascii="仿宋" w:hAnsi="仿宋" w:eastAsia="仿宋"/>
          <w:sz w:val="28"/>
          <w:szCs w:val="28"/>
          <w:lang w:eastAsia="zh-CN"/>
        </w:rPr>
        <w:t>启动应急预案</w:t>
      </w:r>
      <w:r>
        <w:rPr>
          <w:rFonts w:hint="eastAsia" w:ascii="仿宋" w:hAnsi="仿宋" w:eastAsia="仿宋" w:cs="宋体"/>
          <w:sz w:val="28"/>
          <w:szCs w:val="28"/>
          <w:lang w:eastAsia="zh-CN"/>
        </w:rPr>
        <w:t>的政府部门和上级单位批准，由现场指挥部总指挥宣布</w:t>
      </w:r>
      <w:r>
        <w:rPr>
          <w:rFonts w:hint="eastAsia" w:ascii="仿宋" w:hAnsi="仿宋" w:eastAsia="仿宋"/>
          <w:sz w:val="28"/>
          <w:szCs w:val="28"/>
          <w:lang w:eastAsia="zh-CN"/>
        </w:rPr>
        <w:t>冲击地压事故</w:t>
      </w:r>
      <w:r>
        <w:rPr>
          <w:rFonts w:hint="eastAsia" w:ascii="仿宋" w:hAnsi="仿宋" w:eastAsia="仿宋" w:cs="宋体"/>
          <w:sz w:val="28"/>
          <w:szCs w:val="28"/>
          <w:lang w:eastAsia="zh-CN"/>
        </w:rPr>
        <w:t>应急响应终止；</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w:t>
      </w:r>
      <w:r>
        <w:rPr>
          <w:rFonts w:hint="eastAsia" w:ascii="仿宋" w:hAnsi="仿宋" w:eastAsia="仿宋"/>
          <w:sz w:val="28"/>
          <w:szCs w:val="28"/>
          <w:lang w:eastAsia="zh-CN"/>
        </w:rPr>
        <w:t xml:space="preserve"> 冲击地压事故</w:t>
      </w:r>
      <w:r>
        <w:rPr>
          <w:rFonts w:hint="eastAsia" w:ascii="仿宋" w:hAnsi="仿宋" w:eastAsia="仿宋" w:cs="宋体"/>
          <w:sz w:val="28"/>
          <w:szCs w:val="28"/>
          <w:lang w:eastAsia="zh-CN"/>
        </w:rPr>
        <w:t>应急响应终止后，由救护队进一步对整个灾区进行瓦斯和巷道各种状况检查，检查有无残留火源、瓦斯和一氧化碳等有害气体浓度。在有害气体不超限、整个灾区确无隐患并且确保不再发生发生次生、衍生事故方可按本单位《生产安全事故应急预案》进行灾后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w:t>
      </w:r>
      <w:r>
        <w:rPr>
          <w:rFonts w:hint="eastAsia" w:ascii="仿宋" w:hAnsi="仿宋" w:eastAsia="仿宋"/>
          <w:sz w:val="28"/>
          <w:szCs w:val="28"/>
          <w:lang w:eastAsia="zh-CN"/>
        </w:rPr>
        <w:t>冲击地压事故</w:t>
      </w:r>
      <w:r>
        <w:rPr>
          <w:rFonts w:hint="eastAsia" w:ascii="仿宋" w:hAnsi="仿宋" w:eastAsia="仿宋" w:cs="宋体"/>
          <w:sz w:val="28"/>
          <w:szCs w:val="28"/>
          <w:lang w:eastAsia="zh-CN"/>
        </w:rPr>
        <w:t>应急响应终止后，由</w:t>
      </w:r>
      <w:r>
        <w:rPr>
          <w:rFonts w:hint="eastAsia" w:ascii="仿宋" w:hAnsi="仿宋" w:eastAsia="仿宋" w:cs="Times New Roman"/>
          <w:sz w:val="28"/>
          <w:szCs w:val="28"/>
          <w:lang w:eastAsia="zh-CN"/>
        </w:rPr>
        <w:t>防冲部门有关人员</w:t>
      </w:r>
      <w:r>
        <w:rPr>
          <w:rFonts w:hint="eastAsia" w:ascii="仿宋" w:hAnsi="仿宋" w:eastAsia="仿宋" w:cs="宋体"/>
          <w:sz w:val="28"/>
          <w:szCs w:val="28"/>
          <w:lang w:eastAsia="zh-CN"/>
        </w:rPr>
        <w:t>带好个人安全防护装备进一步对整个灾区</w:t>
      </w:r>
      <w:r>
        <w:rPr>
          <w:rFonts w:hint="eastAsia" w:ascii="仿宋" w:hAnsi="仿宋" w:eastAsia="仿宋" w:cs="Times New Roman"/>
          <w:sz w:val="28"/>
          <w:szCs w:val="28"/>
          <w:lang w:eastAsia="zh-CN"/>
        </w:rPr>
        <w:t>进行全面探测，分析判断是否仍有可能发生冲击地压，只有经监测无冲击危险时，</w:t>
      </w:r>
      <w:r>
        <w:rPr>
          <w:rFonts w:hint="eastAsia" w:ascii="仿宋" w:hAnsi="仿宋" w:eastAsia="仿宋" w:cs="宋体"/>
          <w:sz w:val="28"/>
          <w:szCs w:val="28"/>
          <w:lang w:eastAsia="zh-CN"/>
        </w:rPr>
        <w:t>方可按本单位《生产安全事故应急预案》进行灾后处理；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w:t>
      </w:r>
      <w:r>
        <w:rPr>
          <w:rFonts w:ascii="仿宋" w:hAnsi="仿宋" w:eastAsia="仿宋" w:cs="宋体"/>
          <w:sz w:val="28"/>
          <w:szCs w:val="28"/>
          <w:lang w:eastAsia="zh-CN"/>
        </w:rPr>
        <w:t>根据</w:t>
      </w:r>
      <w:r>
        <w:rPr>
          <w:rFonts w:hint="eastAsia" w:ascii="仿宋" w:hAnsi="仿宋" w:eastAsia="仿宋"/>
          <w:sz w:val="28"/>
          <w:szCs w:val="28"/>
          <w:lang w:eastAsia="zh-CN"/>
        </w:rPr>
        <w:t>冲击地压</w:t>
      </w:r>
      <w:r>
        <w:rPr>
          <w:rFonts w:hint="eastAsia" w:ascii="仿宋" w:hAnsi="仿宋" w:eastAsia="仿宋" w:cs="Times New Roman"/>
          <w:sz w:val="28"/>
          <w:szCs w:val="28"/>
          <w:lang w:eastAsia="zh-CN"/>
        </w:rPr>
        <w:t>事故</w:t>
      </w:r>
      <w:r>
        <w:rPr>
          <w:rFonts w:ascii="仿宋" w:hAnsi="仿宋" w:eastAsia="仿宋" w:cs="宋体"/>
          <w:sz w:val="28"/>
          <w:szCs w:val="28"/>
          <w:lang w:eastAsia="zh-CN"/>
        </w:rPr>
        <w:t>后的现场实际状况，</w:t>
      </w:r>
      <w:r>
        <w:rPr>
          <w:rFonts w:hint="eastAsia" w:ascii="仿宋" w:hAnsi="仿宋" w:eastAsia="仿宋" w:cs="宋体"/>
          <w:sz w:val="28"/>
          <w:szCs w:val="28"/>
          <w:lang w:eastAsia="zh-CN"/>
        </w:rPr>
        <w:t>现场</w:t>
      </w:r>
      <w:r>
        <w:rPr>
          <w:rFonts w:ascii="仿宋" w:hAnsi="仿宋" w:eastAsia="仿宋" w:cs="宋体"/>
          <w:sz w:val="28"/>
          <w:szCs w:val="28"/>
          <w:lang w:eastAsia="zh-CN"/>
        </w:rPr>
        <w:t>指挥部尽快制定恢复正常生产秩序的安全技术方案，并有</w:t>
      </w:r>
      <w:r>
        <w:rPr>
          <w:rFonts w:hint="eastAsia" w:ascii="仿宋" w:hAnsi="仿宋" w:eastAsia="仿宋"/>
          <w:sz w:val="28"/>
          <w:szCs w:val="28"/>
          <w:lang w:eastAsia="zh-CN"/>
        </w:rPr>
        <w:t>突发事故（事件）得到控制或消除后防止发生次生、衍生事件需采取或继续实施必要措施。</w:t>
      </w:r>
      <w:r>
        <w:rPr>
          <w:rFonts w:ascii="仿宋" w:hAnsi="仿宋" w:eastAsia="仿宋" w:cs="宋体"/>
          <w:sz w:val="28"/>
          <w:szCs w:val="28"/>
          <w:lang w:eastAsia="zh-CN"/>
        </w:rPr>
        <w:t>报</w:t>
      </w:r>
      <w:r>
        <w:rPr>
          <w:rFonts w:hint="eastAsia" w:ascii="仿宋" w:hAnsi="仿宋" w:eastAsia="仿宋" w:cs="宋体"/>
          <w:sz w:val="28"/>
          <w:szCs w:val="28"/>
          <w:lang w:eastAsia="zh-CN"/>
        </w:rPr>
        <w:t>有关</w:t>
      </w:r>
      <w:r>
        <w:rPr>
          <w:rFonts w:ascii="仿宋" w:hAnsi="仿宋" w:eastAsia="仿宋" w:cs="宋体"/>
          <w:sz w:val="28"/>
          <w:szCs w:val="28"/>
          <w:lang w:eastAsia="zh-CN"/>
        </w:rPr>
        <w:t>部门批准后实施；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w:t>
      </w:r>
      <w:r>
        <w:rPr>
          <w:rFonts w:ascii="仿宋" w:hAnsi="仿宋" w:eastAsia="仿宋" w:cs="宋体"/>
          <w:sz w:val="28"/>
          <w:szCs w:val="28"/>
          <w:lang w:eastAsia="zh-CN"/>
        </w:rPr>
        <w:t>在</w:t>
      </w:r>
      <w:r>
        <w:rPr>
          <w:rFonts w:hint="eastAsia" w:ascii="仿宋" w:hAnsi="仿宋" w:eastAsia="仿宋" w:cs="宋体"/>
          <w:sz w:val="28"/>
          <w:szCs w:val="28"/>
          <w:lang w:eastAsia="zh-CN"/>
        </w:rPr>
        <w:t>现场</w:t>
      </w:r>
      <w:r>
        <w:rPr>
          <w:rFonts w:ascii="仿宋" w:hAnsi="仿宋" w:eastAsia="仿宋" w:cs="宋体"/>
          <w:sz w:val="28"/>
          <w:szCs w:val="28"/>
          <w:lang w:eastAsia="zh-CN"/>
        </w:rPr>
        <w:t>指挥部的统一指挥下，安排专业队伍根据恢复生产安全技术方案和专项安全技术措施要求，对灾区巷道重新进行加固支护、修复损坏的通风设施、清理冒落渣矸</w:t>
      </w:r>
      <w:r>
        <w:rPr>
          <w:rFonts w:hint="eastAsia" w:ascii="仿宋" w:hAnsi="仿宋" w:eastAsia="仿宋" w:cs="宋体"/>
          <w:sz w:val="28"/>
          <w:szCs w:val="28"/>
          <w:lang w:eastAsia="zh-CN"/>
        </w:rPr>
        <w:t>、</w:t>
      </w:r>
      <w:r>
        <w:rPr>
          <w:rFonts w:ascii="仿宋" w:hAnsi="仿宋" w:eastAsia="仿宋" w:cs="宋体"/>
          <w:sz w:val="28"/>
          <w:szCs w:val="28"/>
          <w:lang w:eastAsia="zh-CN"/>
        </w:rPr>
        <w:t>排出积水，对设备、实施进行检修，保障生产系统尽快恢复运转。</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9）矿井恢复后，由现场指挥部组织技术专家组及防冲部门、安检、通风、机电、技术、运输、救护、调度等各个职能部门，对矿井内各个地点进行全面检查，在无任何隐患、无发生次生、衍生灾害的情况下，形成报告。报有关部门和领导批准后，方可恢复正常生产。</w:t>
      </w:r>
    </w:p>
    <w:p>
      <w:pPr>
        <w:adjustRightInd w:val="0"/>
        <w:snapToGrid w:val="0"/>
        <w:spacing w:after="0" w:line="312" w:lineRule="auto"/>
        <w:rPr>
          <w:rFonts w:ascii="仿宋" w:hAnsi="仿宋" w:eastAsia="仿宋"/>
          <w:b/>
          <w:sz w:val="28"/>
          <w:szCs w:val="28"/>
          <w:lang w:eastAsia="zh-CN"/>
        </w:rPr>
      </w:pPr>
      <w:r>
        <w:rPr>
          <w:rFonts w:hint="eastAsia" w:ascii="仿宋" w:hAnsi="仿宋" w:eastAsia="仿宋"/>
          <w:b/>
          <w:sz w:val="28"/>
          <w:szCs w:val="28"/>
          <w:lang w:eastAsia="zh-CN"/>
        </w:rPr>
        <w:t>3.3</w:t>
      </w:r>
      <w:r>
        <w:rPr>
          <w:rFonts w:hint="eastAsia" w:ascii="仿宋" w:hAnsi="仿宋" w:eastAsia="仿宋" w:cs="Times New Roman"/>
          <w:b/>
          <w:sz w:val="28"/>
          <w:szCs w:val="28"/>
          <w:lang w:eastAsia="zh-CN"/>
        </w:rPr>
        <w:t>报警</w:t>
      </w:r>
      <w:r>
        <w:rPr>
          <w:rFonts w:hint="eastAsia" w:ascii="仿宋" w:hAnsi="仿宋" w:eastAsia="仿宋"/>
          <w:b/>
          <w:sz w:val="28"/>
          <w:szCs w:val="28"/>
          <w:lang w:eastAsia="zh-CN"/>
        </w:rPr>
        <w:t>程序</w:t>
      </w:r>
      <w:r>
        <w:rPr>
          <w:rFonts w:hint="eastAsia" w:ascii="仿宋" w:hAnsi="仿宋" w:eastAsia="仿宋" w:cs="Times New Roman"/>
          <w:b/>
          <w:sz w:val="28"/>
          <w:szCs w:val="28"/>
          <w:lang w:eastAsia="zh-CN"/>
        </w:rPr>
        <w:t>、事故报告的基本要求和内容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1）区队现场跟班人员、</w:t>
      </w:r>
      <w:r>
        <w:rPr>
          <w:rFonts w:ascii="仿宋" w:hAnsi="仿宋" w:eastAsia="仿宋" w:cs="宋体"/>
          <w:sz w:val="28"/>
          <w:szCs w:val="28"/>
          <w:lang w:eastAsia="zh-CN"/>
        </w:rPr>
        <w:t>班组长或发现</w:t>
      </w:r>
      <w:r>
        <w:rPr>
          <w:rFonts w:hint="eastAsia" w:ascii="仿宋" w:hAnsi="仿宋" w:eastAsia="仿宋" w:cs="宋体"/>
          <w:sz w:val="28"/>
          <w:szCs w:val="28"/>
          <w:lang w:eastAsia="zh-CN"/>
        </w:rPr>
        <w:t>人员在应急避险、沿避灾路线撤离到安全地点后，立即电话汇报本单位值班室及本矿井调度室，根据事故大小逐级上报。</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股份公司相关部门、救援队伍电话：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股份公司调度指挥中心：68119</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安全管理部：68333</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救护大队：  63538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主管部门电话：</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邢台市应急管理局：   0319-3609001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国家矿山安全监察局河北局执法</w:t>
      </w:r>
      <w:r>
        <w:rPr>
          <w:rFonts w:ascii="仿宋" w:hAnsi="仿宋" w:eastAsia="仿宋" w:cs="宋体"/>
          <w:sz w:val="28"/>
          <w:szCs w:val="28"/>
          <w:lang w:eastAsia="zh-CN"/>
        </w:rPr>
        <w:t>二处：</w:t>
      </w:r>
      <w:r>
        <w:rPr>
          <w:rFonts w:hint="eastAsia" w:ascii="仿宋" w:hAnsi="仿宋" w:eastAsia="仿宋" w:cs="宋体"/>
          <w:sz w:val="28"/>
          <w:szCs w:val="28"/>
          <w:lang w:eastAsia="zh-CN"/>
        </w:rPr>
        <w:t>0319-8770027   8770028</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河北省应急管理厅：        0311-87803011</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国家矿山安全监察局河北局：0311-87024226</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2）事故报告的基本要求</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(1)发现冲击地压监测数据达到或超过冲击地压危险预警临界指标时，防治冲击地压部门人员必须立即报告矿井调度室。</w:t>
      </w:r>
      <w:r>
        <w:rPr>
          <w:rFonts w:hint="eastAsia" w:ascii="仿宋" w:hAnsi="仿宋" w:eastAsia="仿宋" w:cs="宋体"/>
          <w:sz w:val="28"/>
          <w:szCs w:val="28"/>
          <w:lang w:eastAsia="zh-CN"/>
        </w:rPr>
        <w:t>发生</w:t>
      </w:r>
      <w:r>
        <w:rPr>
          <w:rFonts w:hint="eastAsia" w:ascii="仿宋" w:hAnsi="仿宋" w:eastAsia="仿宋"/>
          <w:sz w:val="28"/>
          <w:szCs w:val="28"/>
          <w:lang w:eastAsia="zh-CN"/>
        </w:rPr>
        <w:t>冲击地压</w:t>
      </w:r>
      <w:r>
        <w:rPr>
          <w:rFonts w:hint="eastAsia" w:ascii="仿宋" w:hAnsi="仿宋" w:eastAsia="仿宋" w:cs="Times New Roman"/>
          <w:sz w:val="28"/>
          <w:szCs w:val="28"/>
          <w:lang w:eastAsia="zh-CN"/>
        </w:rPr>
        <w:t>事故</w:t>
      </w:r>
      <w:r>
        <w:rPr>
          <w:rFonts w:hint="eastAsia" w:ascii="仿宋" w:hAnsi="仿宋" w:eastAsia="仿宋" w:cs="宋体"/>
          <w:sz w:val="28"/>
          <w:szCs w:val="28"/>
          <w:lang w:eastAsia="zh-CN"/>
        </w:rPr>
        <w:t>或发现</w:t>
      </w:r>
      <w:r>
        <w:rPr>
          <w:rFonts w:hint="eastAsia" w:ascii="仿宋" w:hAnsi="仿宋" w:eastAsia="仿宋"/>
          <w:sz w:val="28"/>
          <w:szCs w:val="28"/>
          <w:lang w:eastAsia="zh-CN"/>
        </w:rPr>
        <w:t>冲击地压</w:t>
      </w:r>
      <w:r>
        <w:rPr>
          <w:rFonts w:hint="eastAsia" w:ascii="仿宋" w:hAnsi="仿宋" w:eastAsia="仿宋" w:cs="Times New Roman"/>
          <w:sz w:val="28"/>
          <w:szCs w:val="28"/>
          <w:lang w:eastAsia="zh-CN"/>
        </w:rPr>
        <w:t>事故</w:t>
      </w:r>
      <w:r>
        <w:rPr>
          <w:rFonts w:hint="eastAsia" w:ascii="仿宋" w:hAnsi="仿宋" w:eastAsia="仿宋" w:cs="宋体"/>
          <w:sz w:val="28"/>
          <w:szCs w:val="28"/>
          <w:lang w:eastAsia="zh-CN"/>
        </w:rPr>
        <w:t>预兆后，责任区队现场跟班人员、</w:t>
      </w:r>
      <w:r>
        <w:rPr>
          <w:rFonts w:ascii="仿宋" w:hAnsi="仿宋" w:eastAsia="仿宋" w:cs="宋体"/>
          <w:sz w:val="28"/>
          <w:szCs w:val="28"/>
          <w:lang w:eastAsia="zh-CN"/>
        </w:rPr>
        <w:t>班组长</w:t>
      </w:r>
      <w:r>
        <w:rPr>
          <w:rFonts w:hint="eastAsia" w:ascii="仿宋" w:hAnsi="仿宋" w:eastAsia="仿宋" w:cs="宋体"/>
          <w:sz w:val="28"/>
          <w:szCs w:val="28"/>
          <w:lang w:eastAsia="zh-CN"/>
        </w:rPr>
        <w:t>或发现人员在应急避险并按避灾路线撤离至安全地点后，必须立即向矿井调度室和本单位值班领导报告，汇报时间原则上在事故发生后不超过</w:t>
      </w:r>
      <w:r>
        <w:rPr>
          <w:rFonts w:ascii="仿宋" w:hAnsi="仿宋" w:eastAsia="仿宋" w:cs="宋体"/>
          <w:sz w:val="28"/>
          <w:szCs w:val="28"/>
          <w:lang w:eastAsia="zh-CN"/>
        </w:rPr>
        <w:t>20</w:t>
      </w:r>
      <w:r>
        <w:rPr>
          <w:rFonts w:hint="eastAsia" w:ascii="仿宋" w:hAnsi="仿宋" w:eastAsia="仿宋" w:cs="宋体"/>
          <w:sz w:val="28"/>
          <w:szCs w:val="28"/>
          <w:lang w:eastAsia="zh-CN"/>
        </w:rPr>
        <w:t>分钟，并在安全地点电话处放专人接听电话，保持联络畅通；汇报内容包括：事故发生的时间、地点、原因、简要经过、事故造成的伤害程度、事故发生后采取的应急措施及现场被困人员等情况；</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(2)矿井调度室接到冲击地压</w:t>
      </w:r>
      <w:r>
        <w:rPr>
          <w:rFonts w:hint="eastAsia" w:ascii="仿宋" w:hAnsi="仿宋" w:eastAsia="仿宋" w:cs="Times New Roman"/>
          <w:sz w:val="28"/>
          <w:szCs w:val="28"/>
          <w:lang w:eastAsia="zh-CN"/>
        </w:rPr>
        <w:t>事故</w:t>
      </w:r>
      <w:r>
        <w:rPr>
          <w:rFonts w:hint="eastAsia" w:ascii="仿宋" w:hAnsi="仿宋" w:eastAsia="仿宋"/>
          <w:sz w:val="28"/>
          <w:szCs w:val="28"/>
          <w:lang w:eastAsia="zh-CN"/>
        </w:rPr>
        <w:t>报警后，应立即按照本矿井应急预案向矿井值班领导、矿井长、总工程师和主管矿领导报告，并用各种通讯方式召集现场指挥部成员及通知防冲、救护队、医院等救援部门，立即实施事故救援。矿井调度室在接到事故汇报后，</w:t>
      </w:r>
      <w:r>
        <w:rPr>
          <w:rFonts w:ascii="仿宋" w:hAnsi="仿宋" w:eastAsia="仿宋"/>
          <w:sz w:val="28"/>
          <w:szCs w:val="28"/>
          <w:lang w:eastAsia="zh-CN"/>
        </w:rPr>
        <w:t>20</w:t>
      </w:r>
      <w:r>
        <w:rPr>
          <w:rFonts w:hint="eastAsia" w:ascii="仿宋" w:hAnsi="仿宋" w:eastAsia="仿宋"/>
          <w:sz w:val="28"/>
          <w:szCs w:val="28"/>
          <w:lang w:eastAsia="zh-CN"/>
        </w:rPr>
        <w:t>分钟内向股份公司调度指挥中心汇报，事故矿井负责人在接到事故汇报后应当于</w:t>
      </w:r>
      <w:r>
        <w:rPr>
          <w:rFonts w:ascii="仿宋" w:hAnsi="仿宋" w:eastAsia="仿宋"/>
          <w:sz w:val="28"/>
          <w:szCs w:val="28"/>
          <w:lang w:eastAsia="zh-CN"/>
        </w:rPr>
        <w:t xml:space="preserve"> 1</w:t>
      </w:r>
      <w:r>
        <w:rPr>
          <w:rFonts w:hint="eastAsia" w:ascii="仿宋" w:hAnsi="仿宋" w:eastAsia="仿宋"/>
          <w:sz w:val="28"/>
          <w:szCs w:val="28"/>
          <w:lang w:eastAsia="zh-CN"/>
        </w:rPr>
        <w:t>小时内向事故发生地县级以上人民政</w:t>
      </w:r>
      <w:r>
        <w:rPr>
          <w:rFonts w:ascii="仿宋" w:hAnsi="仿宋" w:eastAsia="仿宋"/>
          <w:sz w:val="28"/>
          <w:szCs w:val="28"/>
          <w:lang w:eastAsia="zh-CN"/>
        </w:rPr>
        <w:t>府安全生产监督管理部门</w:t>
      </w:r>
      <w:r>
        <w:rPr>
          <w:rFonts w:hint="eastAsia" w:ascii="仿宋" w:hAnsi="仿宋" w:eastAsia="仿宋"/>
          <w:sz w:val="28"/>
          <w:szCs w:val="28"/>
          <w:lang w:eastAsia="zh-CN"/>
        </w:rPr>
        <w:t>、</w:t>
      </w:r>
      <w:r>
        <w:rPr>
          <w:rFonts w:ascii="仿宋" w:hAnsi="仿宋" w:eastAsia="仿宋"/>
          <w:sz w:val="28"/>
          <w:szCs w:val="28"/>
          <w:lang w:eastAsia="zh-CN"/>
        </w:rPr>
        <w:t>负责煤矿安全生产监督管理的部门和驻地煤矿安全监察机构（</w:t>
      </w:r>
      <w:r>
        <w:rPr>
          <w:rFonts w:hint="eastAsia" w:ascii="仿宋" w:hAnsi="仿宋" w:eastAsia="仿宋" w:cs="宋体"/>
          <w:sz w:val="28"/>
          <w:szCs w:val="28"/>
          <w:lang w:eastAsia="zh-CN"/>
        </w:rPr>
        <w:t>邢台</w:t>
      </w:r>
      <w:r>
        <w:rPr>
          <w:rFonts w:ascii="仿宋" w:hAnsi="仿宋" w:eastAsia="仿宋" w:cs="宋体"/>
          <w:sz w:val="28"/>
          <w:szCs w:val="28"/>
          <w:lang w:eastAsia="zh-CN"/>
        </w:rPr>
        <w:t>市</w:t>
      </w:r>
      <w:r>
        <w:rPr>
          <w:rFonts w:hint="eastAsia" w:ascii="仿宋" w:hAnsi="仿宋" w:eastAsia="仿宋" w:cs="宋体"/>
          <w:sz w:val="28"/>
          <w:szCs w:val="28"/>
          <w:lang w:eastAsia="zh-CN"/>
        </w:rPr>
        <w:t>应急管理</w:t>
      </w:r>
      <w:r>
        <w:rPr>
          <w:rFonts w:ascii="仿宋" w:hAnsi="仿宋" w:eastAsia="仿宋" w:cs="宋体"/>
          <w:sz w:val="28"/>
          <w:szCs w:val="28"/>
          <w:lang w:eastAsia="zh-CN"/>
        </w:rPr>
        <w:t>局、</w:t>
      </w:r>
      <w:r>
        <w:rPr>
          <w:rFonts w:hint="eastAsia" w:ascii="仿宋" w:hAnsi="仿宋" w:eastAsia="仿宋" w:cs="宋体"/>
          <w:sz w:val="28"/>
          <w:szCs w:val="28"/>
          <w:lang w:eastAsia="zh-CN"/>
        </w:rPr>
        <w:t>国家</w:t>
      </w:r>
      <w:r>
        <w:rPr>
          <w:rFonts w:ascii="仿宋" w:hAnsi="仿宋" w:eastAsia="仿宋" w:cs="宋体"/>
          <w:sz w:val="28"/>
          <w:szCs w:val="28"/>
          <w:lang w:eastAsia="zh-CN"/>
        </w:rPr>
        <w:t>矿</w:t>
      </w:r>
      <w:r>
        <w:rPr>
          <w:rFonts w:hint="eastAsia" w:ascii="仿宋" w:hAnsi="仿宋" w:eastAsia="仿宋" w:cs="宋体"/>
          <w:sz w:val="28"/>
          <w:szCs w:val="28"/>
          <w:lang w:eastAsia="zh-CN"/>
        </w:rPr>
        <w:t>山</w:t>
      </w:r>
      <w:r>
        <w:rPr>
          <w:rFonts w:ascii="仿宋" w:hAnsi="仿宋" w:eastAsia="仿宋" w:cs="宋体"/>
          <w:sz w:val="28"/>
          <w:szCs w:val="28"/>
          <w:lang w:eastAsia="zh-CN"/>
        </w:rPr>
        <w:t>安全监察局河北局监察执法二处</w:t>
      </w:r>
      <w:r>
        <w:rPr>
          <w:rFonts w:ascii="仿宋" w:hAnsi="仿宋" w:eastAsia="仿宋"/>
          <w:sz w:val="28"/>
          <w:szCs w:val="28"/>
          <w:lang w:eastAsia="zh-CN"/>
        </w:rPr>
        <w:t>）报告</w:t>
      </w:r>
      <w:r>
        <w:rPr>
          <w:rFonts w:hint="eastAsia" w:ascii="仿宋" w:hAnsi="仿宋" w:eastAsia="仿宋"/>
          <w:sz w:val="28"/>
          <w:szCs w:val="28"/>
          <w:lang w:eastAsia="zh-CN"/>
        </w:rPr>
        <w:t>。事故情况不太清楚的先汇报概况，随后再续报。</w:t>
      </w:r>
    </w:p>
    <w:p>
      <w:pPr>
        <w:pStyle w:val="4"/>
        <w:rPr>
          <w:rFonts w:ascii="仿宋" w:hAnsi="仿宋" w:eastAsia="仿宋"/>
          <w:sz w:val="30"/>
          <w:szCs w:val="30"/>
          <w:lang w:eastAsia="zh-CN"/>
        </w:rPr>
      </w:pPr>
      <w:bookmarkStart w:id="320" w:name="_Toc123912952"/>
      <w:r>
        <w:rPr>
          <w:rFonts w:hint="eastAsia" w:ascii="仿宋" w:hAnsi="仿宋" w:eastAsia="仿宋"/>
          <w:sz w:val="30"/>
          <w:szCs w:val="30"/>
          <w:lang w:eastAsia="zh-CN"/>
        </w:rPr>
        <w:t>4注意事项</w:t>
      </w:r>
      <w:bookmarkEnd w:id="320"/>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1）冲击地压事故</w:t>
      </w:r>
      <w:r>
        <w:rPr>
          <w:rFonts w:ascii="仿宋" w:hAnsi="仿宋" w:eastAsia="仿宋" w:cs="宋体"/>
          <w:sz w:val="28"/>
          <w:szCs w:val="28"/>
          <w:lang w:eastAsia="zh-CN"/>
        </w:rPr>
        <w:t>发生后的第一批进入现场人员，必须是防治冲击地压专业</w:t>
      </w:r>
      <w:r>
        <w:rPr>
          <w:rFonts w:hint="eastAsia" w:ascii="仿宋" w:hAnsi="仿宋" w:eastAsia="仿宋" w:cs="宋体"/>
          <w:sz w:val="28"/>
          <w:szCs w:val="28"/>
          <w:lang w:eastAsia="zh-CN"/>
        </w:rPr>
        <w:t>人员</w:t>
      </w:r>
      <w:r>
        <w:rPr>
          <w:rFonts w:ascii="仿宋" w:hAnsi="仿宋" w:eastAsia="仿宋" w:cs="宋体"/>
          <w:sz w:val="28"/>
          <w:szCs w:val="28"/>
          <w:lang w:eastAsia="zh-CN"/>
        </w:rPr>
        <w:t>，</w:t>
      </w:r>
      <w:r>
        <w:rPr>
          <w:rFonts w:hint="eastAsia" w:ascii="仿宋" w:hAnsi="仿宋" w:eastAsia="仿宋" w:cs="宋体"/>
          <w:sz w:val="28"/>
          <w:szCs w:val="28"/>
          <w:lang w:eastAsia="zh-CN"/>
        </w:rPr>
        <w:t>带好个人安全防护装备由救护队员监护及时到现场进行监测，分析判断现场是否仍有可能发生冲击，只有经监测无冲击危险时，方可开展抢险救灾工作，否则必须先采取解危措施；</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2）冲击地压</w:t>
      </w:r>
      <w:r>
        <w:rPr>
          <w:rFonts w:ascii="仿宋" w:hAnsi="仿宋" w:eastAsia="仿宋" w:cs="宋体"/>
          <w:sz w:val="28"/>
          <w:szCs w:val="28"/>
          <w:lang w:eastAsia="zh-CN"/>
        </w:rPr>
        <w:t>事故发生后的第</w:t>
      </w:r>
      <w:r>
        <w:rPr>
          <w:rFonts w:hint="eastAsia" w:ascii="仿宋" w:hAnsi="仿宋" w:eastAsia="仿宋" w:cs="宋体"/>
          <w:sz w:val="28"/>
          <w:szCs w:val="28"/>
          <w:lang w:eastAsia="zh-CN"/>
        </w:rPr>
        <w:t>二</w:t>
      </w:r>
      <w:r>
        <w:rPr>
          <w:rFonts w:ascii="仿宋" w:hAnsi="仿宋" w:eastAsia="仿宋" w:cs="宋体"/>
          <w:sz w:val="28"/>
          <w:szCs w:val="28"/>
          <w:lang w:eastAsia="zh-CN"/>
        </w:rPr>
        <w:t>批进入现场抢救人员，必须是专业救护</w:t>
      </w:r>
      <w:r>
        <w:rPr>
          <w:rFonts w:hint="eastAsia" w:ascii="仿宋" w:hAnsi="仿宋" w:eastAsia="仿宋" w:cs="宋体"/>
          <w:sz w:val="28"/>
          <w:szCs w:val="28"/>
          <w:lang w:eastAsia="zh-CN"/>
        </w:rPr>
        <w:t>队</w:t>
      </w:r>
      <w:r>
        <w:rPr>
          <w:rFonts w:ascii="仿宋" w:hAnsi="仿宋" w:eastAsia="仿宋" w:cs="宋体"/>
          <w:sz w:val="28"/>
          <w:szCs w:val="28"/>
          <w:lang w:eastAsia="zh-CN"/>
        </w:rPr>
        <w:t>员，要佩带救护</w:t>
      </w:r>
      <w:r>
        <w:rPr>
          <w:rFonts w:hint="eastAsia" w:ascii="仿宋" w:hAnsi="仿宋" w:eastAsia="仿宋" w:cs="宋体"/>
          <w:sz w:val="28"/>
          <w:szCs w:val="28"/>
          <w:lang w:eastAsia="zh-CN"/>
        </w:rPr>
        <w:t>队</w:t>
      </w:r>
      <w:r>
        <w:rPr>
          <w:rFonts w:ascii="仿宋" w:hAnsi="仿宋" w:eastAsia="仿宋" w:cs="宋体"/>
          <w:sz w:val="28"/>
          <w:szCs w:val="28"/>
          <w:lang w:eastAsia="zh-CN"/>
        </w:rPr>
        <w:t>员专用正压氧气呼吸器，</w:t>
      </w:r>
      <w:r>
        <w:rPr>
          <w:rFonts w:hint="eastAsia" w:ascii="仿宋" w:hAnsi="仿宋" w:eastAsia="仿宋" w:cs="宋体"/>
          <w:sz w:val="28"/>
          <w:szCs w:val="28"/>
          <w:lang w:eastAsia="zh-CN"/>
        </w:rPr>
        <w:t>救援队员进入灾区侦察或救人时要时刻检查氧气消耗量，保证有足够的氧气返回。</w:t>
      </w:r>
      <w:r>
        <w:rPr>
          <w:rFonts w:ascii="仿宋" w:hAnsi="仿宋" w:eastAsia="仿宋" w:cs="宋体"/>
          <w:sz w:val="28"/>
          <w:szCs w:val="28"/>
          <w:lang w:eastAsia="zh-CN"/>
        </w:rPr>
        <w:t>其他后续人员根据</w:t>
      </w:r>
      <w:r>
        <w:rPr>
          <w:rFonts w:hint="eastAsia" w:ascii="仿宋" w:hAnsi="仿宋" w:eastAsia="仿宋" w:cs="宋体"/>
          <w:sz w:val="28"/>
          <w:szCs w:val="28"/>
          <w:lang w:eastAsia="zh-CN"/>
        </w:rPr>
        <w:t>第一批防冲</w:t>
      </w:r>
      <w:r>
        <w:rPr>
          <w:rFonts w:ascii="仿宋" w:hAnsi="仿宋" w:eastAsia="仿宋" w:cs="宋体"/>
          <w:sz w:val="28"/>
          <w:szCs w:val="28"/>
          <w:lang w:eastAsia="zh-CN"/>
        </w:rPr>
        <w:t>专业人员对</w:t>
      </w:r>
      <w:r>
        <w:rPr>
          <w:rFonts w:hint="eastAsia" w:ascii="仿宋" w:hAnsi="仿宋" w:eastAsia="仿宋" w:cs="宋体"/>
          <w:sz w:val="28"/>
          <w:szCs w:val="28"/>
          <w:lang w:eastAsia="zh-CN"/>
        </w:rPr>
        <w:t>灾区</w:t>
      </w:r>
      <w:r>
        <w:rPr>
          <w:rFonts w:ascii="仿宋" w:hAnsi="仿宋" w:eastAsia="仿宋" w:cs="宋体"/>
          <w:sz w:val="28"/>
          <w:szCs w:val="28"/>
          <w:lang w:eastAsia="zh-CN"/>
        </w:rPr>
        <w:t>是否发生二次冲击地压分析、判断，及第</w:t>
      </w:r>
      <w:r>
        <w:rPr>
          <w:rFonts w:hint="eastAsia" w:ascii="仿宋" w:hAnsi="仿宋" w:eastAsia="仿宋" w:cs="宋体"/>
          <w:sz w:val="28"/>
          <w:szCs w:val="28"/>
          <w:lang w:eastAsia="zh-CN"/>
        </w:rPr>
        <w:t>二</w:t>
      </w:r>
      <w:r>
        <w:rPr>
          <w:rFonts w:ascii="仿宋" w:hAnsi="仿宋" w:eastAsia="仿宋" w:cs="宋体"/>
          <w:sz w:val="28"/>
          <w:szCs w:val="28"/>
          <w:lang w:eastAsia="zh-CN"/>
        </w:rPr>
        <w:t>批救护队对灾区内通风、煤尘、瓦斯等有害气体或可能再次发生事故的观测及处理后</w:t>
      </w:r>
      <w:r>
        <w:rPr>
          <w:rFonts w:hint="eastAsia" w:ascii="仿宋" w:hAnsi="仿宋" w:eastAsia="仿宋" w:cs="宋体"/>
          <w:sz w:val="28"/>
          <w:szCs w:val="28"/>
          <w:lang w:eastAsia="zh-CN"/>
        </w:rPr>
        <w:t>；</w:t>
      </w:r>
      <w:r>
        <w:rPr>
          <w:rFonts w:ascii="仿宋" w:hAnsi="仿宋" w:eastAsia="仿宋" w:cs="宋体"/>
          <w:sz w:val="28"/>
          <w:szCs w:val="28"/>
          <w:lang w:eastAsia="zh-CN"/>
        </w:rPr>
        <w:t>在安全情况下，经现场指挥部允许</w:t>
      </w:r>
      <w:r>
        <w:rPr>
          <w:rFonts w:hint="eastAsia" w:ascii="仿宋" w:hAnsi="仿宋" w:eastAsia="仿宋" w:cs="宋体"/>
          <w:sz w:val="28"/>
          <w:szCs w:val="28"/>
          <w:lang w:eastAsia="zh-CN"/>
        </w:rPr>
        <w:t>，</w:t>
      </w:r>
      <w:r>
        <w:rPr>
          <w:rFonts w:ascii="仿宋" w:hAnsi="仿宋" w:eastAsia="仿宋" w:cs="宋体"/>
          <w:sz w:val="28"/>
          <w:szCs w:val="28"/>
          <w:lang w:eastAsia="zh-CN"/>
        </w:rPr>
        <w:t>再进入现场配合救灾，但必须佩带有隔离式</w:t>
      </w:r>
      <w:r>
        <w:rPr>
          <w:rFonts w:hint="eastAsia" w:ascii="仿宋" w:hAnsi="仿宋" w:eastAsia="仿宋" w:cs="宋体"/>
          <w:sz w:val="28"/>
          <w:szCs w:val="28"/>
          <w:lang w:eastAsia="zh-CN"/>
        </w:rPr>
        <w:t>自救</w:t>
      </w:r>
      <w:r>
        <w:rPr>
          <w:rFonts w:ascii="仿宋" w:hAnsi="仿宋" w:eastAsia="仿宋" w:cs="宋体"/>
          <w:sz w:val="28"/>
          <w:szCs w:val="28"/>
          <w:lang w:eastAsia="zh-CN"/>
        </w:rPr>
        <w:t>器</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3）开掘工作面发生冲击地压事故时，正在运转的局部通风机不可随意停止，对已停运的局部通风机不得随意启动；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4）抢险救援期间不得停止井下压风，以供灾区人员呼吸；</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5）被困人员应根据自身所处环境，选择安全方法，发出呼救信号，以便抢救人员及时发现；</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6）</w:t>
      </w:r>
      <w:r>
        <w:rPr>
          <w:rFonts w:ascii="仿宋" w:hAnsi="仿宋" w:eastAsia="仿宋" w:cs="宋体"/>
          <w:sz w:val="28"/>
          <w:szCs w:val="28"/>
          <w:lang w:eastAsia="zh-CN"/>
        </w:rPr>
        <w:t>现场救援对策和措施必须以事故现场实际情况为依据，以人为本，生命至上，尽量减少设备和财产损失</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7）</w:t>
      </w:r>
      <w:r>
        <w:rPr>
          <w:rFonts w:ascii="仿宋" w:hAnsi="仿宋" w:eastAsia="仿宋" w:cs="宋体"/>
          <w:sz w:val="28"/>
          <w:szCs w:val="28"/>
          <w:lang w:eastAsia="zh-CN"/>
        </w:rPr>
        <w:t>应采购国家制定的专业厂家生产的抢险救援器材，要严格采购、入库、存放过程及使用前的检验验收关，并按规定使用</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8）</w:t>
      </w:r>
      <w:r>
        <w:rPr>
          <w:rFonts w:ascii="仿宋" w:hAnsi="仿宋" w:eastAsia="仿宋" w:cs="宋体"/>
          <w:sz w:val="28"/>
          <w:szCs w:val="28"/>
          <w:lang w:eastAsia="zh-CN"/>
        </w:rPr>
        <w:t>制定的应急救援对策或措施要有针对性、实用性和可操作性</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9）</w:t>
      </w:r>
      <w:r>
        <w:rPr>
          <w:rFonts w:ascii="仿宋" w:hAnsi="仿宋" w:eastAsia="仿宋" w:cs="宋体"/>
          <w:sz w:val="28"/>
          <w:szCs w:val="28"/>
          <w:lang w:eastAsia="zh-CN"/>
        </w:rPr>
        <w:t>现场自救互救应遵循保护人员安全优先的原则，防止事故蔓延，降低事故损失</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10）防止二次冲击地压，不得强令救护队进入有二次冲击地压危险的灾区抢险救人；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11）救护队在处理冲击地压事故时，迅速查明是否有火源存在和瓦斯等有毒有害气体浓度，当证实灾区遇险人员已经死亡时，不允许佩戴呼吸器冒险抬人；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12)救援人员必须认真执行抢险救灾方案和安全技术措施，并应根据冲击地压事故性质，采取相应的安全防护措施，确保自身安全；</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13)</w:t>
      </w:r>
      <w:r>
        <w:rPr>
          <w:rFonts w:ascii="仿宋" w:hAnsi="仿宋" w:eastAsia="仿宋" w:cs="宋体"/>
          <w:sz w:val="28"/>
          <w:szCs w:val="28"/>
          <w:lang w:eastAsia="zh-CN"/>
        </w:rPr>
        <w:t>救护队在处理</w:t>
      </w:r>
      <w:r>
        <w:rPr>
          <w:rFonts w:hint="eastAsia" w:ascii="仿宋" w:hAnsi="仿宋" w:eastAsia="仿宋" w:cs="宋体"/>
          <w:sz w:val="28"/>
          <w:szCs w:val="28"/>
          <w:lang w:eastAsia="zh-CN"/>
        </w:rPr>
        <w:t>冲击地压</w:t>
      </w:r>
      <w:r>
        <w:rPr>
          <w:rFonts w:ascii="仿宋" w:hAnsi="仿宋" w:eastAsia="仿宋" w:cs="宋体"/>
          <w:sz w:val="28"/>
          <w:szCs w:val="28"/>
          <w:lang w:eastAsia="zh-CN"/>
        </w:rPr>
        <w:t>事故时，侦察搬运遇险人员，制定</w:t>
      </w:r>
      <w:r>
        <w:rPr>
          <w:rFonts w:hint="eastAsia" w:ascii="仿宋" w:hAnsi="仿宋" w:eastAsia="仿宋" w:cs="宋体"/>
          <w:sz w:val="28"/>
          <w:szCs w:val="28"/>
          <w:lang w:eastAsia="zh-CN"/>
        </w:rPr>
        <w:t>行动</w:t>
      </w:r>
      <w:r>
        <w:rPr>
          <w:rFonts w:ascii="仿宋" w:hAnsi="仿宋" w:eastAsia="仿宋" w:cs="宋体"/>
          <w:sz w:val="28"/>
          <w:szCs w:val="28"/>
          <w:lang w:eastAsia="zh-CN"/>
        </w:rPr>
        <w:t>作战计划等一切行动，应符合</w:t>
      </w:r>
      <w:r>
        <w:rPr>
          <w:rFonts w:hint="eastAsia" w:ascii="仿宋" w:hAnsi="仿宋" w:eastAsia="仿宋" w:cs="宋体"/>
          <w:sz w:val="28"/>
          <w:szCs w:val="28"/>
          <w:lang w:eastAsia="zh-CN"/>
        </w:rPr>
        <w:t>《煤矿救护规程》、《煤矿安全规程》、《煤矿防治冲击地压细则》等有关规定，才能避免意外事故的发生；</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14)</w:t>
      </w:r>
      <w:r>
        <w:rPr>
          <w:rFonts w:ascii="仿宋" w:hAnsi="仿宋" w:eastAsia="仿宋" w:cs="宋体"/>
          <w:sz w:val="28"/>
          <w:szCs w:val="28"/>
          <w:lang w:eastAsia="zh-CN"/>
        </w:rPr>
        <w:t>做好各预案的衔接工作。</w:t>
      </w:r>
      <w:r>
        <w:rPr>
          <w:rFonts w:hint="eastAsia" w:ascii="仿宋" w:hAnsi="仿宋" w:eastAsia="仿宋" w:cs="宋体"/>
          <w:sz w:val="28"/>
          <w:szCs w:val="28"/>
          <w:lang w:eastAsia="zh-CN"/>
        </w:rPr>
        <w:t>冲击地压事故</w:t>
      </w:r>
      <w:r>
        <w:rPr>
          <w:rFonts w:ascii="仿宋" w:hAnsi="仿宋" w:eastAsia="仿宋" w:cs="宋体"/>
          <w:sz w:val="28"/>
          <w:szCs w:val="28"/>
          <w:lang w:eastAsia="zh-CN"/>
        </w:rPr>
        <w:t>导致发生其它次生、衍生事故时，按照实际情况启动相应应急预案</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15)</w:t>
      </w:r>
      <w:r>
        <w:rPr>
          <w:rFonts w:ascii="仿宋" w:hAnsi="仿宋" w:eastAsia="仿宋" w:cs="宋体"/>
          <w:sz w:val="28"/>
          <w:szCs w:val="28"/>
          <w:lang w:eastAsia="zh-CN"/>
        </w:rPr>
        <w:t>井下</w:t>
      </w:r>
      <w:r>
        <w:rPr>
          <w:rFonts w:hint="eastAsia" w:ascii="仿宋" w:hAnsi="仿宋" w:eastAsia="仿宋" w:cs="宋体"/>
          <w:sz w:val="28"/>
          <w:szCs w:val="28"/>
          <w:lang w:eastAsia="zh-CN"/>
        </w:rPr>
        <w:t>跟</w:t>
      </w:r>
      <w:r>
        <w:rPr>
          <w:rFonts w:ascii="仿宋" w:hAnsi="仿宋" w:eastAsia="仿宋" w:cs="宋体"/>
          <w:sz w:val="28"/>
          <w:szCs w:val="28"/>
          <w:lang w:eastAsia="zh-CN"/>
        </w:rPr>
        <w:t>班人员负责井下各工作地点人员撤离情况的检查，保证人员全部撤离，灯房、自救器室负责下井人员统计，并每半小时向</w:t>
      </w:r>
      <w:r>
        <w:rPr>
          <w:rFonts w:hint="eastAsia" w:ascii="仿宋" w:hAnsi="仿宋" w:eastAsia="仿宋" w:cs="宋体"/>
          <w:sz w:val="28"/>
          <w:szCs w:val="28"/>
          <w:lang w:eastAsia="zh-CN"/>
        </w:rPr>
        <w:t>矿井</w:t>
      </w:r>
      <w:r>
        <w:rPr>
          <w:rFonts w:ascii="仿宋" w:hAnsi="仿宋" w:eastAsia="仿宋" w:cs="宋体"/>
          <w:sz w:val="28"/>
          <w:szCs w:val="28"/>
          <w:lang w:eastAsia="zh-CN"/>
        </w:rPr>
        <w:t>调度室（以表格形式）汇报一次；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16)</w:t>
      </w:r>
      <w:r>
        <w:rPr>
          <w:rFonts w:ascii="仿宋" w:hAnsi="仿宋" w:eastAsia="仿宋" w:cs="宋体"/>
          <w:sz w:val="28"/>
          <w:szCs w:val="28"/>
          <w:lang w:eastAsia="zh-CN"/>
        </w:rPr>
        <w:t>各单位值班人员将当班出勤及工作地点人员出勤情况汇报</w:t>
      </w:r>
      <w:r>
        <w:rPr>
          <w:rFonts w:hint="eastAsia" w:ascii="仿宋" w:hAnsi="仿宋" w:eastAsia="仿宋" w:cs="宋体"/>
          <w:sz w:val="28"/>
          <w:szCs w:val="28"/>
          <w:lang w:eastAsia="zh-CN"/>
        </w:rPr>
        <w:t>矿井</w:t>
      </w:r>
      <w:r>
        <w:rPr>
          <w:rFonts w:ascii="仿宋" w:hAnsi="仿宋" w:eastAsia="仿宋" w:cs="宋体"/>
          <w:sz w:val="28"/>
          <w:szCs w:val="28"/>
          <w:lang w:eastAsia="zh-CN"/>
        </w:rPr>
        <w:t>调度室</w:t>
      </w:r>
      <w:r>
        <w:rPr>
          <w:rFonts w:hint="eastAsia" w:ascii="仿宋" w:hAnsi="仿宋" w:eastAsia="仿宋" w:cs="宋体"/>
          <w:sz w:val="28"/>
          <w:szCs w:val="28"/>
          <w:lang w:eastAsia="zh-CN"/>
        </w:rPr>
        <w:t>；</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17)应急救援结束后，领导小组应组织人员对本次救援工作进行总结，找出存在问题，修订完善应急预案。</w:t>
      </w: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pStyle w:val="2"/>
        <w:jc w:val="center"/>
        <w:rPr>
          <w:rFonts w:ascii="仿宋" w:hAnsi="仿宋" w:eastAsia="仿宋"/>
          <w:sz w:val="36"/>
          <w:szCs w:val="36"/>
          <w:lang w:eastAsia="zh-CN"/>
        </w:rPr>
      </w:pPr>
      <w:bookmarkStart w:id="321" w:name="_Toc123912953"/>
      <w:r>
        <w:rPr>
          <w:rFonts w:ascii="仿宋" w:hAnsi="仿宋" w:eastAsia="仿宋"/>
          <w:sz w:val="36"/>
          <w:szCs w:val="36"/>
          <w:lang w:eastAsia="zh-CN"/>
        </w:rPr>
        <w:t>附</w:t>
      </w:r>
      <w:r>
        <w:rPr>
          <w:rFonts w:hint="eastAsia" w:ascii="仿宋" w:hAnsi="仿宋" w:eastAsia="仿宋"/>
          <w:sz w:val="36"/>
          <w:szCs w:val="36"/>
          <w:lang w:eastAsia="zh-CN"/>
        </w:rPr>
        <w:t xml:space="preserve">   </w:t>
      </w:r>
      <w:r>
        <w:rPr>
          <w:rFonts w:ascii="仿宋" w:hAnsi="仿宋" w:eastAsia="仿宋"/>
          <w:sz w:val="36"/>
          <w:szCs w:val="36"/>
          <w:lang w:eastAsia="zh-CN"/>
        </w:rPr>
        <w:t>件</w:t>
      </w:r>
      <w:bookmarkEnd w:id="321"/>
    </w:p>
    <w:p>
      <w:pPr>
        <w:adjustRightInd w:val="0"/>
        <w:snapToGrid w:val="0"/>
        <w:spacing w:after="0" w:line="312" w:lineRule="auto"/>
        <w:ind w:firstLine="640" w:firstLineChars="200"/>
        <w:rPr>
          <w:rFonts w:ascii="仿宋" w:hAnsi="仿宋" w:eastAsia="仿宋"/>
          <w:sz w:val="32"/>
          <w:szCs w:val="32"/>
          <w:lang w:eastAsia="zh-CN"/>
        </w:rPr>
      </w:pPr>
    </w:p>
    <w:p>
      <w:pPr>
        <w:adjustRightInd w:val="0"/>
        <w:snapToGrid w:val="0"/>
        <w:spacing w:after="0" w:line="312" w:lineRule="auto"/>
        <w:ind w:firstLine="640" w:firstLineChars="200"/>
        <w:rPr>
          <w:rFonts w:ascii="仿宋" w:hAnsi="仿宋" w:eastAsia="仿宋"/>
          <w:sz w:val="32"/>
          <w:szCs w:val="32"/>
          <w:lang w:eastAsia="zh-CN"/>
        </w:rPr>
      </w:pPr>
    </w:p>
    <w:p>
      <w:pPr>
        <w:adjustRightInd w:val="0"/>
        <w:snapToGrid w:val="0"/>
        <w:spacing w:after="0" w:line="312" w:lineRule="auto"/>
        <w:ind w:firstLine="640" w:firstLineChars="200"/>
        <w:rPr>
          <w:rFonts w:ascii="仿宋" w:hAnsi="仿宋" w:eastAsia="仿宋"/>
          <w:sz w:val="32"/>
          <w:szCs w:val="32"/>
          <w:lang w:eastAsia="zh-CN"/>
        </w:rPr>
      </w:pPr>
    </w:p>
    <w:p>
      <w:pPr>
        <w:adjustRightInd w:val="0"/>
        <w:snapToGrid w:val="0"/>
        <w:spacing w:after="0" w:line="312" w:lineRule="auto"/>
        <w:ind w:firstLine="643" w:firstLineChars="200"/>
        <w:rPr>
          <w:rFonts w:ascii="仿宋" w:hAnsi="仿宋" w:eastAsia="仿宋"/>
          <w:b/>
          <w:sz w:val="32"/>
          <w:szCs w:val="32"/>
          <w:lang w:eastAsia="zh-CN"/>
        </w:rPr>
      </w:pPr>
      <w:r>
        <w:rPr>
          <w:rFonts w:hint="eastAsia" w:ascii="仿宋" w:hAnsi="仿宋" w:eastAsia="仿宋"/>
          <w:b/>
          <w:sz w:val="32"/>
          <w:szCs w:val="32"/>
          <w:lang w:eastAsia="zh-CN"/>
        </w:rPr>
        <w:t>一、生产经营单位概况</w:t>
      </w:r>
    </w:p>
    <w:p>
      <w:pPr>
        <w:adjustRightInd w:val="0"/>
        <w:snapToGrid w:val="0"/>
        <w:spacing w:after="0" w:line="312" w:lineRule="auto"/>
        <w:ind w:firstLine="643" w:firstLineChars="200"/>
        <w:rPr>
          <w:rFonts w:ascii="仿宋" w:hAnsi="仿宋" w:eastAsia="仿宋"/>
          <w:b/>
          <w:sz w:val="32"/>
          <w:szCs w:val="32"/>
          <w:lang w:eastAsia="zh-CN"/>
        </w:rPr>
      </w:pPr>
      <w:r>
        <w:rPr>
          <w:rFonts w:ascii="仿宋" w:hAnsi="仿宋" w:eastAsia="仿宋"/>
          <w:b/>
          <w:sz w:val="32"/>
          <w:szCs w:val="32"/>
          <w:lang w:eastAsia="zh-CN"/>
        </w:rPr>
        <w:t>二、风险评估的结果</w:t>
      </w:r>
    </w:p>
    <w:p>
      <w:pPr>
        <w:adjustRightInd w:val="0"/>
        <w:snapToGrid w:val="0"/>
        <w:spacing w:after="0" w:line="312" w:lineRule="auto"/>
        <w:ind w:firstLine="643" w:firstLineChars="200"/>
        <w:rPr>
          <w:rFonts w:ascii="仿宋" w:hAnsi="仿宋" w:eastAsia="仿宋" w:cs="宋体"/>
          <w:b/>
          <w:sz w:val="32"/>
          <w:szCs w:val="32"/>
          <w:lang w:eastAsia="zh-CN"/>
        </w:rPr>
      </w:pPr>
      <w:r>
        <w:rPr>
          <w:rFonts w:ascii="仿宋" w:hAnsi="仿宋" w:eastAsia="仿宋" w:cs="宋体"/>
          <w:b/>
          <w:sz w:val="32"/>
          <w:szCs w:val="32"/>
          <w:lang w:eastAsia="zh-CN"/>
        </w:rPr>
        <w:t>三、预案体系与衔接</w:t>
      </w:r>
    </w:p>
    <w:p>
      <w:pPr>
        <w:adjustRightInd w:val="0"/>
        <w:snapToGrid w:val="0"/>
        <w:spacing w:after="0" w:line="312" w:lineRule="auto"/>
        <w:ind w:firstLine="643" w:firstLineChars="200"/>
        <w:rPr>
          <w:rFonts w:ascii="仿宋" w:hAnsi="仿宋" w:eastAsia="仿宋" w:cs="宋体"/>
          <w:b/>
          <w:sz w:val="32"/>
          <w:szCs w:val="32"/>
          <w:lang w:eastAsia="zh-CN"/>
        </w:rPr>
      </w:pPr>
      <w:r>
        <w:rPr>
          <w:rFonts w:hint="eastAsia" w:ascii="仿宋" w:hAnsi="仿宋" w:eastAsia="仿宋" w:cs="宋体"/>
          <w:b/>
          <w:sz w:val="32"/>
          <w:szCs w:val="32"/>
          <w:lang w:eastAsia="zh-CN"/>
        </w:rPr>
        <w:t>四、应急物资装备的名录或清单</w:t>
      </w:r>
    </w:p>
    <w:p>
      <w:pPr>
        <w:adjustRightInd w:val="0"/>
        <w:snapToGrid w:val="0"/>
        <w:spacing w:after="0" w:line="312" w:lineRule="auto"/>
        <w:ind w:firstLine="643" w:firstLineChars="200"/>
        <w:rPr>
          <w:rFonts w:ascii="仿宋" w:hAnsi="仿宋" w:eastAsia="仿宋" w:cs="宋体"/>
          <w:b/>
          <w:sz w:val="32"/>
          <w:szCs w:val="32"/>
          <w:lang w:eastAsia="zh-CN"/>
        </w:rPr>
      </w:pPr>
      <w:r>
        <w:rPr>
          <w:rFonts w:hint="eastAsia" w:ascii="仿宋" w:hAnsi="仿宋" w:eastAsia="仿宋" w:cs="宋体"/>
          <w:b/>
          <w:sz w:val="32"/>
          <w:szCs w:val="32"/>
          <w:lang w:eastAsia="zh-CN"/>
        </w:rPr>
        <w:t>五、有关应急部门、机构或人员的联系方式</w:t>
      </w:r>
    </w:p>
    <w:p>
      <w:pPr>
        <w:adjustRightInd w:val="0"/>
        <w:snapToGrid w:val="0"/>
        <w:spacing w:after="0" w:line="312" w:lineRule="auto"/>
        <w:ind w:firstLine="643" w:firstLineChars="200"/>
        <w:rPr>
          <w:rFonts w:ascii="仿宋" w:hAnsi="仿宋" w:eastAsia="仿宋" w:cs="宋体"/>
          <w:b/>
          <w:sz w:val="32"/>
          <w:szCs w:val="32"/>
          <w:lang w:eastAsia="zh-CN"/>
        </w:rPr>
      </w:pPr>
      <w:r>
        <w:rPr>
          <w:rFonts w:hint="eastAsia" w:ascii="仿宋" w:hAnsi="仿宋" w:eastAsia="仿宋" w:cs="宋体"/>
          <w:b/>
          <w:sz w:val="32"/>
          <w:szCs w:val="32"/>
          <w:lang w:eastAsia="zh-CN"/>
        </w:rPr>
        <w:t>六、格式化文本</w:t>
      </w:r>
    </w:p>
    <w:p>
      <w:pPr>
        <w:adjustRightInd w:val="0"/>
        <w:snapToGrid w:val="0"/>
        <w:spacing w:after="0" w:line="312" w:lineRule="auto"/>
        <w:ind w:firstLine="643" w:firstLineChars="200"/>
        <w:rPr>
          <w:rFonts w:ascii="仿宋" w:hAnsi="仿宋" w:eastAsia="仿宋" w:cs="宋体"/>
          <w:b/>
          <w:sz w:val="32"/>
          <w:szCs w:val="32"/>
          <w:lang w:eastAsia="zh-CN"/>
        </w:rPr>
      </w:pPr>
      <w:r>
        <w:rPr>
          <w:rFonts w:hint="eastAsia" w:ascii="仿宋" w:hAnsi="仿宋" w:eastAsia="仿宋" w:cs="宋体"/>
          <w:b/>
          <w:sz w:val="32"/>
          <w:szCs w:val="32"/>
          <w:lang w:eastAsia="zh-CN"/>
        </w:rPr>
        <w:t>七、关键的路线、标志和图纸</w:t>
      </w:r>
    </w:p>
    <w:p>
      <w:pPr>
        <w:adjustRightInd w:val="0"/>
        <w:snapToGrid w:val="0"/>
        <w:spacing w:after="0" w:line="312" w:lineRule="auto"/>
        <w:ind w:firstLine="643" w:firstLineChars="200"/>
        <w:rPr>
          <w:rFonts w:ascii="仿宋" w:hAnsi="仿宋" w:eastAsia="仿宋" w:cs="宋体"/>
          <w:b/>
          <w:sz w:val="32"/>
          <w:szCs w:val="32"/>
          <w:lang w:eastAsia="zh-CN"/>
        </w:rPr>
      </w:pPr>
      <w:r>
        <w:rPr>
          <w:rFonts w:hint="eastAsia" w:ascii="仿宋" w:hAnsi="仿宋" w:eastAsia="仿宋" w:cs="宋体"/>
          <w:b/>
          <w:sz w:val="32"/>
          <w:szCs w:val="32"/>
          <w:lang w:eastAsia="zh-CN"/>
        </w:rPr>
        <w:t>八、有关协议或者备忘录</w:t>
      </w:r>
    </w:p>
    <w:p>
      <w:pPr>
        <w:adjustRightInd w:val="0"/>
        <w:snapToGrid w:val="0"/>
        <w:spacing w:after="0" w:line="312" w:lineRule="auto"/>
        <w:ind w:firstLine="643" w:firstLineChars="200"/>
        <w:rPr>
          <w:rFonts w:ascii="仿宋" w:hAnsi="仿宋" w:eastAsia="仿宋" w:cs="宋体"/>
          <w:b/>
          <w:sz w:val="32"/>
          <w:szCs w:val="32"/>
          <w:lang w:eastAsia="zh-CN"/>
        </w:rPr>
      </w:pPr>
      <w:r>
        <w:rPr>
          <w:rFonts w:hint="eastAsia" w:ascii="仿宋" w:hAnsi="仿宋" w:eastAsia="仿宋" w:cs="宋体"/>
          <w:b/>
          <w:sz w:val="32"/>
          <w:szCs w:val="32"/>
          <w:lang w:eastAsia="zh-CN"/>
        </w:rPr>
        <w:t>九、本应急预案主要名词解释</w:t>
      </w:r>
    </w:p>
    <w:p>
      <w:pPr>
        <w:spacing w:line="400" w:lineRule="exact"/>
        <w:ind w:firstLine="480" w:firstLineChars="200"/>
        <w:rPr>
          <w:rFonts w:ascii="仿宋_GB2312" w:hAnsi="仿宋_GB2312" w:eastAsia="仿宋_GB2312"/>
          <w:kern w:val="28"/>
          <w:sz w:val="24"/>
          <w:szCs w:val="24"/>
          <w:lang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pStyle w:val="3"/>
        <w:jc w:val="center"/>
        <w:rPr>
          <w:rFonts w:ascii="仿宋" w:hAnsi="仿宋" w:eastAsia="仿宋"/>
          <w:sz w:val="32"/>
          <w:szCs w:val="32"/>
          <w:lang w:eastAsia="zh-CN"/>
        </w:rPr>
      </w:pPr>
      <w:bookmarkStart w:id="322" w:name="_Toc123912954"/>
      <w:r>
        <w:rPr>
          <w:rFonts w:hint="eastAsia" w:ascii="仿宋" w:hAnsi="仿宋" w:eastAsia="仿宋"/>
          <w:sz w:val="32"/>
          <w:szCs w:val="32"/>
          <w:lang w:eastAsia="zh-CN"/>
        </w:rPr>
        <w:t>一、生产经营单位概况</w:t>
      </w:r>
      <w:bookmarkEnd w:id="322"/>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冀中能源股份有限公司，公司总部位于河北省邢台市中兴西大街191号，在册员工35,345人，隶属于冀中能源集团，是以煤炭生产为主的省属国有控股企业。目前，股份公司拥有14家子公司，涉及煤炭、化工、电力、建材四大产业板块。其中，煤炭板块是公司的支柱产业，下辖邢台、邯郸、峰峰、山西、内蒙五个矿区20座矿井，总地质储量30.01亿吨，年核定生产能力3,242.5万吨，产品以优质炼焦煤1/3焦煤、肥煤、气肥煤以及瘦煤为主。化工板块拥有年生产能力63万吨PVC、20万吨烧碱的聚隆化工和年生产能力150万年焦炭的金牛天铁两家企业。电力板块拥有3座总装机容量6.3万千瓦的矸石综合利用电厂。建材板块主要是年生产能力8.5万吨玻纤的金牛玻纤公司。</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冀中能源股份有限公司前身为邢台矿务局，已有近50年开采历史。冀中能源股份有限公司所辖邢台区域矿井和地面单位，</w:t>
      </w:r>
      <w:r>
        <w:rPr>
          <w:rFonts w:ascii="仿宋" w:hAnsi="仿宋" w:eastAsia="仿宋" w:cs="宋体"/>
          <w:sz w:val="28"/>
          <w:szCs w:val="28"/>
          <w:lang w:eastAsia="zh-CN"/>
        </w:rPr>
        <w:t>现</w:t>
      </w:r>
      <w:r>
        <w:rPr>
          <w:rFonts w:hint="eastAsia" w:ascii="仿宋" w:hAnsi="仿宋" w:eastAsia="仿宋" w:cs="宋体"/>
          <w:sz w:val="28"/>
          <w:szCs w:val="28"/>
          <w:lang w:eastAsia="zh-CN"/>
        </w:rPr>
        <w:t>有在册职工约2万人，下设5个矿共8个生产矿井，分别为东庞矿东庞井、东庞矿北井、东庞矿西庞井、邢台矿、邢东矿、葛泉矿、葛泉矿东井、章村矿，均为井工开采，产品以优质炼焦煤1/3焦煤、肥煤、气肥煤以及瘦煤为主。地面单位包括水泥厂、金牛大酒店、显德汪矿（井口关闭）、白涧铁矿筹备处、金牛玻纤公司和冀中新材公司。</w:t>
      </w:r>
    </w:p>
    <w:p>
      <w:pPr>
        <w:spacing w:line="400" w:lineRule="exact"/>
        <w:ind w:firstLine="600" w:firstLineChars="200"/>
        <w:rPr>
          <w:rFonts w:ascii="仿宋" w:hAnsi="仿宋" w:eastAsia="仿宋"/>
          <w:kern w:val="28"/>
          <w:sz w:val="30"/>
          <w:szCs w:val="30"/>
          <w:lang w:eastAsia="zh-CN"/>
        </w:rPr>
      </w:pPr>
      <w:r>
        <w:rPr>
          <w:rFonts w:hint="eastAsia" w:ascii="仿宋" w:hAnsi="仿宋" w:eastAsia="仿宋"/>
          <w:kern w:val="28"/>
          <w:sz w:val="30"/>
          <w:szCs w:val="30"/>
          <w:lang w:eastAsia="zh-CN"/>
        </w:rPr>
        <w:t xml:space="preserve">    </w:t>
      </w: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pStyle w:val="3"/>
        <w:jc w:val="center"/>
        <w:rPr>
          <w:rFonts w:ascii="仿宋" w:hAnsi="仿宋" w:eastAsia="仿宋"/>
          <w:sz w:val="32"/>
          <w:szCs w:val="32"/>
          <w:lang w:eastAsia="zh-CN"/>
        </w:rPr>
      </w:pPr>
      <w:bookmarkStart w:id="323" w:name="_Toc123912955"/>
      <w:r>
        <w:rPr>
          <w:rFonts w:ascii="仿宋" w:hAnsi="仿宋" w:eastAsia="仿宋"/>
          <w:sz w:val="32"/>
          <w:szCs w:val="32"/>
          <w:lang w:eastAsia="zh-CN"/>
        </w:rPr>
        <w:t>二、风险评估的结果</w:t>
      </w:r>
      <w:bookmarkEnd w:id="323"/>
    </w:p>
    <w:p>
      <w:pPr>
        <w:pStyle w:val="31"/>
        <w:adjustRightInd w:val="0"/>
        <w:snapToGrid w:val="0"/>
        <w:spacing w:before="0" w:beforeAutospacing="0" w:after="0" w:afterAutospacing="0" w:line="300" w:lineRule="auto"/>
        <w:ind w:firstLine="600" w:firstLineChars="200"/>
        <w:jc w:val="both"/>
        <w:rPr>
          <w:rFonts w:ascii="仿宋" w:hAnsi="仿宋" w:eastAsia="仿宋"/>
          <w:sz w:val="30"/>
          <w:szCs w:val="30"/>
        </w:rPr>
      </w:pP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冀中能源股份有限公司是冀中能源集团的子公司，是以煤炭生产为主的省属国有控股企业。邢台区域所辖5个矿共8个生产矿井，分别为东庞矿东庞井、东庞矿北井、东庞矿西庞井、邢台矿、邢东矿、葛泉矿、葛泉矿东井、章村矿，均为井工开采。矿井受顶板、瓦斯、机电、运输、爆破、水、火、煤与瓦斯突出、冲击地压等多种灾害威胁。</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冀中能源股份有限公司邢台区域所辖地面单位包括水泥厂、金牛大酒店、显德汪矿（井口关闭）、白涧铁矿筹备处、金牛玻纤公司和冀中新材公司。受窑炉爆炸、锅炉爆炸、火灾、触电、危化品泄漏、中毒和窒息、危化品灼烫及爆炸、放射源泄露等多种灾害威胁。地面单位均聘请有资质的评价机构对本单位进行了危险源识别和安全评价，本文不再详述。</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股份公司所辖邢台区域矿井均聘请有资质的评价机构对本单位进行了危险源识别和安全评价，重大危险源已向有关部门备案。</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为迅速有效处置生产安全事故，给公司应急预案编制提供科学依据，股份公司组织相关安全生产技术人员对生产经营范围内的事故风险进行了分析、评估。</w:t>
      </w:r>
    </w:p>
    <w:p>
      <w:pPr>
        <w:pStyle w:val="31"/>
        <w:adjustRightInd w:val="0"/>
        <w:snapToGrid w:val="0"/>
        <w:spacing w:before="0" w:beforeAutospacing="0" w:after="0" w:afterAutospacing="0" w:line="312" w:lineRule="auto"/>
        <w:jc w:val="both"/>
        <w:outlineLvl w:val="2"/>
        <w:rPr>
          <w:rFonts w:ascii="仿宋" w:hAnsi="仿宋" w:eastAsia="仿宋"/>
          <w:b/>
          <w:sz w:val="30"/>
          <w:szCs w:val="30"/>
        </w:rPr>
      </w:pPr>
      <w:bookmarkStart w:id="324" w:name="_Toc123912956"/>
      <w:r>
        <w:rPr>
          <w:rFonts w:hint="eastAsia" w:ascii="仿宋" w:hAnsi="仿宋" w:eastAsia="仿宋"/>
          <w:b/>
          <w:sz w:val="30"/>
          <w:szCs w:val="30"/>
        </w:rPr>
        <w:t>1、主要风险状况</w:t>
      </w:r>
      <w:bookmarkEnd w:id="324"/>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股份公司邢台区域所辖矿井</w:t>
      </w:r>
      <w:r>
        <w:rPr>
          <w:rFonts w:ascii="仿宋" w:hAnsi="仿宋" w:eastAsia="仿宋" w:cs="宋体"/>
          <w:sz w:val="28"/>
          <w:szCs w:val="28"/>
          <w:lang w:eastAsia="zh-CN"/>
        </w:rPr>
        <w:t>按照</w:t>
      </w:r>
      <w:r>
        <w:rPr>
          <w:rFonts w:hint="eastAsia" w:ascii="仿宋" w:hAnsi="仿宋" w:eastAsia="仿宋" w:cs="宋体"/>
          <w:sz w:val="28"/>
          <w:szCs w:val="28"/>
          <w:lang w:eastAsia="zh-CN"/>
        </w:rPr>
        <w:t>煤层赋存条件及地质构造条件</w:t>
      </w:r>
      <w:r>
        <w:rPr>
          <w:rFonts w:ascii="仿宋" w:hAnsi="仿宋" w:eastAsia="仿宋" w:cs="宋体"/>
          <w:sz w:val="28"/>
          <w:szCs w:val="28"/>
          <w:lang w:eastAsia="zh-CN"/>
        </w:rPr>
        <w:t>，</w:t>
      </w:r>
      <w:r>
        <w:rPr>
          <w:rFonts w:hint="eastAsia" w:ascii="仿宋" w:hAnsi="仿宋" w:eastAsia="仿宋" w:cs="宋体"/>
          <w:sz w:val="28"/>
          <w:szCs w:val="28"/>
          <w:lang w:eastAsia="zh-CN"/>
        </w:rPr>
        <w:t>生产工艺及历史事故案例，股份公司所属煤矿</w:t>
      </w:r>
      <w:r>
        <w:rPr>
          <w:rFonts w:ascii="仿宋" w:hAnsi="仿宋" w:eastAsia="仿宋" w:cs="宋体"/>
          <w:sz w:val="28"/>
          <w:szCs w:val="28"/>
          <w:lang w:eastAsia="zh-CN"/>
        </w:rPr>
        <w:t>存在的</w:t>
      </w:r>
      <w:r>
        <w:rPr>
          <w:rFonts w:hint="eastAsia" w:ascii="仿宋" w:hAnsi="仿宋" w:eastAsia="仿宋" w:cs="宋体"/>
          <w:sz w:val="28"/>
          <w:szCs w:val="28"/>
          <w:lang w:eastAsia="zh-CN"/>
        </w:rPr>
        <w:t>主要事故</w:t>
      </w:r>
      <w:r>
        <w:rPr>
          <w:rFonts w:ascii="仿宋" w:hAnsi="仿宋" w:eastAsia="仿宋" w:cs="宋体"/>
          <w:sz w:val="28"/>
          <w:szCs w:val="28"/>
          <w:lang w:eastAsia="zh-CN"/>
        </w:rPr>
        <w:t>风险</w:t>
      </w:r>
      <w:r>
        <w:rPr>
          <w:rFonts w:hint="eastAsia" w:ascii="仿宋" w:hAnsi="仿宋" w:eastAsia="仿宋" w:cs="宋体"/>
          <w:sz w:val="28"/>
          <w:szCs w:val="28"/>
          <w:lang w:eastAsia="zh-CN"/>
        </w:rPr>
        <w:t>为</w:t>
      </w:r>
      <w:r>
        <w:rPr>
          <w:rFonts w:ascii="仿宋" w:hAnsi="仿宋" w:eastAsia="仿宋" w:cs="宋体"/>
          <w:sz w:val="28"/>
          <w:szCs w:val="28"/>
          <w:lang w:eastAsia="zh-CN"/>
        </w:rPr>
        <w:t>：</w:t>
      </w:r>
      <w:r>
        <w:rPr>
          <w:rFonts w:hint="eastAsia" w:ascii="仿宋" w:hAnsi="仿宋" w:eastAsia="仿宋" w:cs="宋体"/>
          <w:sz w:val="28"/>
          <w:szCs w:val="28"/>
          <w:lang w:eastAsia="zh-CN"/>
        </w:rPr>
        <w:t>瓦斯爆炸、煤尘爆炸、矿井火灾、煤与瓦斯突出、矿井水灾、爆破及火工品爆炸、大面积停电、冒顶和片帮、</w:t>
      </w:r>
      <w:r>
        <w:rPr>
          <w:rFonts w:ascii="仿宋" w:hAnsi="仿宋" w:eastAsia="仿宋" w:cs="宋体"/>
          <w:sz w:val="28"/>
          <w:szCs w:val="28"/>
          <w:lang w:eastAsia="zh-CN"/>
        </w:rPr>
        <w:t>提升、运输伤害</w:t>
      </w:r>
      <w:r>
        <w:rPr>
          <w:rFonts w:hint="eastAsia" w:ascii="仿宋" w:hAnsi="仿宋" w:eastAsia="仿宋" w:cs="宋体"/>
          <w:sz w:val="28"/>
          <w:szCs w:val="28"/>
          <w:lang w:eastAsia="zh-CN"/>
        </w:rPr>
        <w:t>；存在的次要事故风险为：</w:t>
      </w:r>
      <w:r>
        <w:rPr>
          <w:rFonts w:ascii="仿宋" w:hAnsi="仿宋" w:eastAsia="仿宋" w:cs="宋体"/>
          <w:sz w:val="28"/>
          <w:szCs w:val="28"/>
          <w:lang w:eastAsia="zh-CN"/>
        </w:rPr>
        <w:t>电气伤害、机械伤害、</w:t>
      </w:r>
      <w:r>
        <w:rPr>
          <w:rFonts w:hint="eastAsia" w:ascii="仿宋" w:hAnsi="仿宋" w:eastAsia="仿宋" w:cs="宋体"/>
          <w:sz w:val="28"/>
          <w:szCs w:val="28"/>
          <w:lang w:eastAsia="zh-CN"/>
        </w:rPr>
        <w:t>冲击地压、中毒和窒息、</w:t>
      </w:r>
      <w:r>
        <w:rPr>
          <w:rFonts w:ascii="仿宋" w:hAnsi="仿宋" w:eastAsia="仿宋" w:cs="宋体"/>
          <w:sz w:val="28"/>
          <w:szCs w:val="28"/>
          <w:lang w:eastAsia="zh-CN"/>
        </w:rPr>
        <w:t>人员滑跌或坠落、</w:t>
      </w:r>
      <w:r>
        <w:rPr>
          <w:rFonts w:hint="eastAsia" w:ascii="仿宋" w:hAnsi="仿宋" w:eastAsia="仿宋" w:cs="宋体"/>
          <w:sz w:val="28"/>
          <w:szCs w:val="28"/>
          <w:lang w:eastAsia="zh-CN"/>
        </w:rPr>
        <w:t>违章指挥及操作不当</w:t>
      </w:r>
      <w:r>
        <w:rPr>
          <w:rFonts w:ascii="仿宋" w:hAnsi="仿宋" w:eastAsia="仿宋" w:cs="宋体"/>
          <w:sz w:val="28"/>
          <w:szCs w:val="28"/>
          <w:lang w:eastAsia="zh-CN"/>
        </w:rPr>
        <w:t>等。其中瓦斯</w:t>
      </w:r>
      <w:r>
        <w:rPr>
          <w:rFonts w:hint="eastAsia" w:ascii="仿宋" w:hAnsi="仿宋" w:eastAsia="仿宋" w:cs="宋体"/>
          <w:sz w:val="28"/>
          <w:szCs w:val="28"/>
          <w:lang w:eastAsia="zh-CN"/>
        </w:rPr>
        <w:t>爆炸</w:t>
      </w:r>
      <w:r>
        <w:rPr>
          <w:rFonts w:ascii="仿宋" w:hAnsi="仿宋" w:eastAsia="仿宋" w:cs="宋体"/>
          <w:sz w:val="28"/>
          <w:szCs w:val="28"/>
          <w:lang w:eastAsia="zh-CN"/>
        </w:rPr>
        <w:t>、</w:t>
      </w:r>
      <w:r>
        <w:rPr>
          <w:rFonts w:hint="eastAsia" w:ascii="仿宋" w:hAnsi="仿宋" w:eastAsia="仿宋" w:cs="宋体"/>
          <w:sz w:val="28"/>
          <w:szCs w:val="28"/>
          <w:lang w:eastAsia="zh-CN"/>
        </w:rPr>
        <w:t>煤尘爆炸、矿井</w:t>
      </w:r>
      <w:bookmarkStart w:id="325" w:name="OLE_LINK9"/>
      <w:r>
        <w:rPr>
          <w:rFonts w:ascii="仿宋" w:hAnsi="仿宋" w:eastAsia="仿宋" w:cs="宋体"/>
          <w:sz w:val="28"/>
          <w:szCs w:val="28"/>
          <w:lang w:eastAsia="zh-CN"/>
        </w:rPr>
        <w:t>水灾</w:t>
      </w:r>
      <w:bookmarkEnd w:id="325"/>
      <w:r>
        <w:rPr>
          <w:rFonts w:ascii="仿宋" w:hAnsi="仿宋" w:eastAsia="仿宋" w:cs="宋体"/>
          <w:sz w:val="28"/>
          <w:szCs w:val="28"/>
          <w:lang w:eastAsia="zh-CN"/>
        </w:rPr>
        <w:t>、</w:t>
      </w:r>
      <w:r>
        <w:rPr>
          <w:rFonts w:hint="eastAsia" w:ascii="仿宋" w:hAnsi="仿宋" w:eastAsia="仿宋" w:cs="宋体"/>
          <w:sz w:val="28"/>
          <w:szCs w:val="28"/>
          <w:lang w:eastAsia="zh-CN"/>
        </w:rPr>
        <w:t>煤层自然发火</w:t>
      </w:r>
      <w:r>
        <w:rPr>
          <w:rFonts w:ascii="仿宋" w:hAnsi="仿宋" w:eastAsia="仿宋" w:cs="宋体"/>
          <w:sz w:val="28"/>
          <w:szCs w:val="28"/>
          <w:lang w:eastAsia="zh-CN"/>
        </w:rPr>
        <w:t>是</w:t>
      </w:r>
      <w:r>
        <w:rPr>
          <w:rFonts w:hint="eastAsia" w:ascii="仿宋" w:hAnsi="仿宋" w:eastAsia="仿宋" w:cs="宋体"/>
          <w:sz w:val="28"/>
          <w:szCs w:val="28"/>
          <w:lang w:eastAsia="zh-CN"/>
        </w:rPr>
        <w:t>股份公司</w:t>
      </w:r>
      <w:r>
        <w:rPr>
          <w:rFonts w:ascii="仿宋" w:hAnsi="仿宋" w:eastAsia="仿宋" w:cs="宋体"/>
          <w:sz w:val="28"/>
          <w:szCs w:val="28"/>
          <w:lang w:eastAsia="zh-CN"/>
        </w:rPr>
        <w:t>的重大</w:t>
      </w:r>
      <w:r>
        <w:rPr>
          <w:rFonts w:hint="eastAsia" w:ascii="仿宋" w:hAnsi="仿宋" w:eastAsia="仿宋" w:cs="宋体"/>
          <w:sz w:val="28"/>
          <w:szCs w:val="28"/>
          <w:lang w:eastAsia="zh-CN"/>
        </w:rPr>
        <w:t>事故</w:t>
      </w:r>
      <w:r>
        <w:rPr>
          <w:rFonts w:ascii="仿宋" w:hAnsi="仿宋" w:eastAsia="仿宋" w:cs="宋体"/>
          <w:sz w:val="28"/>
          <w:szCs w:val="28"/>
          <w:lang w:eastAsia="zh-CN"/>
        </w:rPr>
        <w:t>风险。</w:t>
      </w:r>
    </w:p>
    <w:p>
      <w:pPr>
        <w:pStyle w:val="31"/>
        <w:adjustRightInd w:val="0"/>
        <w:snapToGrid w:val="0"/>
        <w:spacing w:before="0" w:beforeAutospacing="0" w:after="0" w:afterAutospacing="0" w:line="312" w:lineRule="auto"/>
        <w:jc w:val="both"/>
        <w:outlineLvl w:val="2"/>
        <w:rPr>
          <w:rFonts w:ascii="仿宋" w:hAnsi="仿宋" w:eastAsia="仿宋"/>
          <w:b/>
          <w:sz w:val="30"/>
          <w:szCs w:val="30"/>
        </w:rPr>
      </w:pPr>
      <w:bookmarkStart w:id="326" w:name="_Toc123912957"/>
      <w:r>
        <w:rPr>
          <w:rFonts w:hint="eastAsia" w:ascii="仿宋" w:hAnsi="仿宋" w:eastAsia="仿宋"/>
          <w:b/>
          <w:sz w:val="30"/>
          <w:szCs w:val="30"/>
        </w:rPr>
        <w:t>2、事故风险辨识、评估</w:t>
      </w:r>
      <w:bookmarkEnd w:id="326"/>
    </w:p>
    <w:p>
      <w:pPr>
        <w:pStyle w:val="31"/>
        <w:adjustRightInd w:val="0"/>
        <w:snapToGrid w:val="0"/>
        <w:spacing w:before="0" w:beforeAutospacing="0" w:after="0" w:afterAutospacing="0" w:line="312" w:lineRule="auto"/>
        <w:ind w:firstLine="562" w:firstLineChars="200"/>
        <w:jc w:val="both"/>
        <w:rPr>
          <w:rFonts w:ascii="仿宋" w:hAnsi="仿宋" w:eastAsia="仿宋"/>
          <w:b/>
          <w:sz w:val="28"/>
          <w:szCs w:val="28"/>
        </w:rPr>
      </w:pPr>
      <w:r>
        <w:rPr>
          <w:rFonts w:hint="eastAsia" w:ascii="仿宋" w:hAnsi="仿宋" w:eastAsia="仿宋"/>
          <w:b/>
          <w:sz w:val="28"/>
          <w:szCs w:val="28"/>
        </w:rPr>
        <w:t>1）瓦斯爆炸事故风险辨识、评估</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股份公司邢台区域所辖矿井有煤与瓦斯突出矿井和低瓦斯矿井，其中东庞矿东庞井为煤与瓦斯突出矿井，其余的如东庞矿北井、东庞矿西庞井、邢台矿、邢东矿、葛泉矿和葛泉矿东井、章村矿均为低瓦斯矿井。</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矿井瓦斯主要是由矿井中煤层气构成的以甲烷为主的有害气体。有时单独指甲烷。它们或者有毒或者有害或者具有燃烧爆炸性，对从事井下生产的人员构成严重威胁，瓦斯具有燃烧和爆炸性，瓦斯爆炸还可能引起煤尘爆炸，位居矿井五大灾害之首。</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瓦斯事故的特征是任何局部具备了瓦斯爆炸的三个条件</w:t>
      </w:r>
      <w:r>
        <w:rPr>
          <w:rFonts w:hint="eastAsia" w:ascii="仿宋" w:hAnsi="仿宋" w:eastAsia="仿宋"/>
          <w:sz w:val="28"/>
          <w:szCs w:val="28"/>
          <w:lang w:eastAsia="zh-CN"/>
        </w:rPr>
        <w:t>(1)</w:t>
      </w:r>
      <w:r>
        <w:rPr>
          <w:rFonts w:ascii="仿宋" w:hAnsi="仿宋" w:eastAsia="仿宋" w:cs="宋体"/>
          <w:sz w:val="28"/>
          <w:szCs w:val="28"/>
          <w:lang w:eastAsia="zh-CN"/>
        </w:rPr>
        <w:t>瓦斯浓度达到爆炸界限5％～16％；</w:t>
      </w:r>
      <w:r>
        <w:rPr>
          <w:rFonts w:hint="eastAsia" w:ascii="仿宋" w:hAnsi="仿宋" w:eastAsia="仿宋"/>
          <w:sz w:val="28"/>
          <w:szCs w:val="28"/>
          <w:lang w:eastAsia="zh-CN"/>
        </w:rPr>
        <w:t>(2)</w:t>
      </w:r>
      <w:r>
        <w:rPr>
          <w:rFonts w:ascii="仿宋" w:hAnsi="仿宋" w:eastAsia="仿宋" w:cs="宋体"/>
          <w:sz w:val="28"/>
          <w:szCs w:val="28"/>
          <w:lang w:eastAsia="zh-CN"/>
        </w:rPr>
        <w:t>氧气浓度不低于12％；</w:t>
      </w:r>
      <w:r>
        <w:rPr>
          <w:rFonts w:hint="eastAsia" w:ascii="仿宋" w:hAnsi="仿宋" w:eastAsia="仿宋"/>
          <w:sz w:val="28"/>
          <w:szCs w:val="28"/>
          <w:lang w:eastAsia="zh-CN"/>
        </w:rPr>
        <w:t>(3)</w:t>
      </w:r>
      <w:r>
        <w:rPr>
          <w:rFonts w:ascii="仿宋" w:hAnsi="仿宋" w:eastAsia="仿宋" w:cs="宋体"/>
          <w:sz w:val="28"/>
          <w:szCs w:val="28"/>
          <w:lang w:eastAsia="zh-CN"/>
        </w:rPr>
        <w:t>有650℃～750℃的引爆火源存在</w:t>
      </w:r>
      <w:r>
        <w:rPr>
          <w:rFonts w:hint="eastAsia" w:ascii="仿宋" w:hAnsi="仿宋" w:eastAsia="仿宋" w:cs="宋体"/>
          <w:sz w:val="28"/>
          <w:szCs w:val="28"/>
          <w:lang w:eastAsia="zh-CN"/>
        </w:rPr>
        <w:t>。瓦斯都发生爆炸、爆燃事故。根据全国历年的重大瓦斯爆炸事故分析，有20～30％的重大瓦斯爆炸事故，是发生在低瓦斯矿井。所以对瓦斯的管理各矿井绝不能忽视。</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瓦斯事故多发地点：掘进工作面、回采工作面上隅角、煤仓上口、装有电气设备区域、盲巷、采空区、石门揭露煤层等。煤矿对上述区域应加强监控和管理。</w:t>
      </w:r>
    </w:p>
    <w:p>
      <w:pPr>
        <w:pStyle w:val="31"/>
        <w:adjustRightInd w:val="0"/>
        <w:snapToGrid w:val="0"/>
        <w:spacing w:before="0" w:beforeAutospacing="0" w:after="0" w:afterAutospacing="0" w:line="312" w:lineRule="auto"/>
        <w:ind w:firstLine="562" w:firstLineChars="200"/>
        <w:jc w:val="both"/>
        <w:rPr>
          <w:rFonts w:ascii="仿宋" w:hAnsi="仿宋" w:eastAsia="仿宋"/>
          <w:b/>
          <w:sz w:val="28"/>
          <w:szCs w:val="28"/>
        </w:rPr>
      </w:pPr>
      <w:r>
        <w:rPr>
          <w:rFonts w:hint="eastAsia" w:ascii="仿宋" w:hAnsi="仿宋" w:eastAsia="仿宋"/>
          <w:b/>
          <w:sz w:val="28"/>
          <w:szCs w:val="28"/>
        </w:rPr>
        <w:t>2）煤尘爆炸事故风险辨识、评估</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(1)煤尘爆炸事故风险性分析</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股份公司邢台区域所辖矿井具有煤尘爆炸性的矿井7个，分别为东庞矿东庞井、东庞矿北井、东庞矿西庞井、邢台矿、邢东矿、葛泉矿和葛泉东井。</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煤尘发生爆炸与其在空气中的含量及含氧浓度有关，烟煤在110～2000</w:t>
      </w:r>
      <w:r>
        <w:rPr>
          <w:rFonts w:ascii="仿宋" w:hAnsi="仿宋" w:eastAsia="仿宋" w:cs="宋体"/>
          <w:sz w:val="28"/>
          <w:szCs w:val="28"/>
          <w:lang w:eastAsia="zh-CN"/>
        </w:rPr>
        <w:t>mg</w:t>
      </w:r>
      <w:r>
        <w:rPr>
          <w:rFonts w:hint="eastAsia" w:ascii="仿宋" w:hAnsi="仿宋" w:eastAsia="仿宋" w:cs="宋体"/>
          <w:sz w:val="28"/>
          <w:szCs w:val="28"/>
          <w:lang w:eastAsia="zh-CN"/>
        </w:rPr>
        <w:t>/m3能形成爆炸性混合物。空气中煤尘含量在300～400mg/m</w:t>
      </w:r>
      <w:r>
        <w:rPr>
          <w:rFonts w:hint="eastAsia" w:ascii="仿宋" w:hAnsi="仿宋" w:eastAsia="仿宋" w:cs="宋体"/>
          <w:sz w:val="28"/>
          <w:szCs w:val="28"/>
          <w:vertAlign w:val="superscript"/>
          <w:lang w:eastAsia="zh-CN"/>
        </w:rPr>
        <w:t>3</w:t>
      </w:r>
      <w:r>
        <w:rPr>
          <w:rFonts w:hint="eastAsia" w:ascii="仿宋" w:hAnsi="仿宋" w:eastAsia="仿宋" w:cs="宋体"/>
          <w:sz w:val="28"/>
          <w:szCs w:val="28"/>
          <w:lang w:eastAsia="zh-CN"/>
        </w:rPr>
        <w:t>时，混合物中煤尘与空气的比例适中，煤尘能充分燃烧，爆炸威力最大。煤尘爆炸后不仅产生高温火焰（温度可达2500℃）和冲击波（波峰压力可达2MPa）造成人员伤亡，并可破坏井下巷道、设施、设备，同时产生大量的一氧化碳（CO），使人中毒死亡。煤尘爆炸还会引起连锁反应，即一次爆炸后，使已沉落的煤尘再次飞扬起来造成二次、多次爆炸。煤尘爆炸还可能引起瓦斯爆炸，即当煤尘爆炸区域的瓦斯浓度达到爆炸所需的瓦斯浓度时，将同时引起瓦斯爆炸，而且煤尘与瓦斯混合将大大降低瓦斯的爆炸下限，因此煤尘爆炸是矿井的主要危险、有害因素之一。</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(2)可能导致煤尘爆炸事故的主要因素</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煤尘爆炸需要同时具备三个条件，即煤尘具有爆炸性、空气中的煤尘浓度达到爆炸界限和引爆火源，缺一不可。当煤尘本身具有爆炸危险性时，防止事故的关键在于降低煤尘浓度和杜绝引爆火源。可能导致煤尘浓度超限和产生引爆火源的主要因素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①矿井综合防尘系统不完善。包括防尘水量不足，水质不合格，设施不完善，管理制度不健全或者执行不认真；</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②采煤工作面没有按规定进行煤层注水；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③采掘工作面不是湿式作业，干打眼等；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④装载、卸载、转载点没有实行喷雾洒水；</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⑤没有定期冲刷巷帮，巷道积尘严重，被冲击波、高风速扬起；</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⑥井下煤仓和溜煤眼放空或溜煤眼兼作风眼；</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⑦因机电设备过负荷、电缆短路、摩擦、碰撞、设备失爆、带电检修或移动机电设备、井下打开矿灯等原因产生火花或明火；</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⑧瓦斯爆炸导致煤尘爆炸；</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⑨炸药、雷管与放炮器材不合要求，装放炮不合《煤矿安全规程》规定、不使用水炮泥、封泥质量和封口不合要求；放糊炮等；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⑩工作地点通风不良，造成粉尘飞扬。</w:t>
      </w:r>
    </w:p>
    <w:p>
      <w:pPr>
        <w:adjustRightInd w:val="0"/>
        <w:snapToGrid w:val="0"/>
        <w:spacing w:after="0" w:line="312" w:lineRule="auto"/>
        <w:ind w:firstLine="560" w:firstLineChars="200"/>
        <w:rPr>
          <w:rFonts w:ascii="仿宋" w:hAnsi="仿宋" w:eastAsia="仿宋" w:cs="宋体"/>
          <w:sz w:val="28"/>
          <w:szCs w:val="28"/>
          <w:lang w:eastAsia="zh-CN"/>
        </w:rPr>
      </w:pPr>
      <w:bookmarkStart w:id="327" w:name="_Toc87431246"/>
      <w:bookmarkStart w:id="328" w:name="_Toc169324268"/>
      <w:bookmarkStart w:id="329" w:name="_Toc168303230"/>
      <w:bookmarkStart w:id="330" w:name="_Toc92254829"/>
      <w:bookmarkStart w:id="331" w:name="_Toc171390762"/>
      <w:bookmarkStart w:id="332" w:name="_Toc167784614"/>
      <w:r>
        <w:rPr>
          <w:rFonts w:hint="eastAsia" w:ascii="仿宋" w:hAnsi="仿宋" w:eastAsia="仿宋" w:cs="宋体"/>
          <w:sz w:val="28"/>
          <w:szCs w:val="28"/>
          <w:lang w:eastAsia="zh-CN"/>
        </w:rPr>
        <w:t>(3)</w:t>
      </w:r>
      <w:bookmarkEnd w:id="327"/>
      <w:bookmarkEnd w:id="328"/>
      <w:bookmarkEnd w:id="329"/>
      <w:bookmarkEnd w:id="330"/>
      <w:bookmarkEnd w:id="331"/>
      <w:bookmarkEnd w:id="332"/>
      <w:r>
        <w:rPr>
          <w:rFonts w:hint="eastAsia" w:ascii="仿宋" w:hAnsi="仿宋" w:eastAsia="仿宋" w:cs="宋体"/>
          <w:sz w:val="28"/>
          <w:szCs w:val="28"/>
          <w:lang w:eastAsia="zh-CN"/>
        </w:rPr>
        <w:t xml:space="preserve"> 煤尘</w:t>
      </w:r>
      <w:r>
        <w:rPr>
          <w:rFonts w:ascii="仿宋" w:hAnsi="仿宋" w:eastAsia="仿宋" w:cs="宋体"/>
          <w:sz w:val="28"/>
          <w:szCs w:val="28"/>
          <w:lang w:eastAsia="zh-CN"/>
        </w:rPr>
        <w:t>爆炸事故</w:t>
      </w:r>
      <w:r>
        <w:rPr>
          <w:rFonts w:hint="eastAsia" w:ascii="仿宋" w:hAnsi="仿宋" w:eastAsia="仿宋" w:cs="宋体"/>
          <w:sz w:val="28"/>
          <w:szCs w:val="28"/>
          <w:lang w:eastAsia="zh-CN"/>
        </w:rPr>
        <w:t>可能发生地点主要为：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采掘工作面、运煤转载点、煤仓、运煤巷道。</w:t>
      </w:r>
    </w:p>
    <w:p>
      <w:pPr>
        <w:pStyle w:val="31"/>
        <w:adjustRightInd w:val="0"/>
        <w:snapToGrid w:val="0"/>
        <w:spacing w:before="0" w:beforeAutospacing="0" w:after="0" w:afterAutospacing="0" w:line="312" w:lineRule="auto"/>
        <w:ind w:firstLine="562" w:firstLineChars="200"/>
        <w:jc w:val="both"/>
        <w:rPr>
          <w:rFonts w:ascii="仿宋" w:hAnsi="仿宋" w:eastAsia="仿宋"/>
          <w:b/>
          <w:sz w:val="28"/>
          <w:szCs w:val="28"/>
        </w:rPr>
      </w:pPr>
      <w:r>
        <w:rPr>
          <w:rFonts w:hint="eastAsia" w:ascii="仿宋" w:hAnsi="仿宋" w:eastAsia="仿宋"/>
          <w:b/>
          <w:sz w:val="28"/>
          <w:szCs w:val="28"/>
        </w:rPr>
        <w:t>3）矿井水灾事故风险辨识、评估</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邢台矿区地处太行山东麓与华北盆地的接触带上，地质构造复杂，北东向断裂构造非常发育。矿区地下水系属于邯邢水文地质单元中的百泉泉域，百泉泉域为一基本独立封闭的全排型泉域，地下岩溶水丰富。邢台煤田煤系地层基底为巨厚的奥陶系灰岩，岩溶陷落柱发育，煤系地层本身又有多层厚度不一的薄层灰岩，属典型的华北岩溶型煤田，受奥灰强岩溶承压水威胁严重。</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(1)矿区所辖煤矿主要含水层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邢台矿区区内含水层主要包括第四系砂砾石层孔隙潜水含水层、二叠系砂岩裂隙承压含水层、奥陶系灰岩岩溶裂隙承压含水层及变质岩等。对矿区内煤层开采防治水工作影响较大的是大青灰岩含水层及奥陶系灰岩含水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(2)该区域的地下水充水条件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①主要充水水源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a.第四系冲积层孔隙砂岩水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第四系由砂、砂质粘土、砾石层组成，其中底部砾石层弱含水，对浅部接近露头区的煤层开采有影响，需留设防砂防塌煤柱。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b.石盒子砂岩裂隙水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为2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煤层顶板弱裂隙水，南部井田因煤系地层埋藏浅，受地表水补给，常年矿井涌水，随采掘疏干。</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c.石炭系太原组大青灰岩岩溶水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大青灰岩层厚6m左右，为8</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煤直接顶板，为岩溶裂隙中等含水层。若无垂向和侧向奥灰水补给，大青灰岩水水量很小，在5</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煤和9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煤开采前，需补勘查明其水文地质条件。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d.石炭系本溪组灰岩岩溶水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本溪灰岩层厚3～8m，为9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煤层底板，系岩溶裂隙水，其富水性受奥灰岩溶水补给控制，可作为9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煤安全开采的警示层和注浆目标层。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e.中奥陶系石灰岩岩溶水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奥陶系灰岩层厚580多米，是石炭二叠纪煤系地层基盘，上距9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煤隔水层厚20～40米，平均30多米。奥陶系灰岩水是矿区生产过程中重点防范突水对象，为防治水工作的重点；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除了各主要含水层构成矿井充水水源外，采空区积水也是矿井充水水源之一。采空区积水包括小煤矿采空区积水和大矿老空水，比较突出的问题是小煤矿积水。</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②开采2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煤时充水水源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煤为邢台矿区主采煤层，开采2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煤时的直接充水水源为山西组2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煤顶板砂岩裂隙承压水和下石盒子组砂岩裂隙承压含水层水，2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煤顶板砂岩水与下石盒子组砂岩水是矿井正常涌水量的主要组成部分。间接充水层为第四系底部卵石层孔隙水、浅部老窑和采空区积水及奥灰含水层；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奥陶系灰岩含水层是矿区带压开采的主要含水层，2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煤开采当揭露垂直导水构造时（导水断层及陷落柱），会对煤矿生产安全构成威胁。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③开采下组煤时充水水源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随着上组煤资源日益减少，下组煤资源的开采是未来矿区发展的重点。矿井开采下组煤时，主要充水水源为太原组大青灰岩水、本溪灰岩水、奥陶系灰岩水以及小煤窑采空区积水。不同煤层开采过程中，最重要的防范突水对象为奥灰水。充水方式（导水通道）:奥灰水涌入矿井的导水通道主要包括导水断层、导水陷落柱、裂隙密集带及封闭不良钻孔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a.断层</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当断层沟通奥陶系灰岩地下水时，对矿井危害极大。矿区内断层众多。大断层控制了各矿生产边界，断层的发育使得部分区域奥灰与煤系地层对接。需要对邢台矿区各矿断层的发育特点、规律、导水特征以及探查及防治手段方面进行研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b.陷落柱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股份公司邢台区域所辖矿井</w:t>
      </w:r>
      <w:r>
        <w:rPr>
          <w:rFonts w:hint="eastAsia" w:ascii="仿宋" w:hAnsi="仿宋" w:eastAsia="仿宋"/>
          <w:sz w:val="28"/>
          <w:szCs w:val="28"/>
          <w:lang w:eastAsia="zh-CN"/>
        </w:rPr>
        <w:t>在生产过程中共揭露100多个陷落柱，说明本矿区具备陷落柱发育的条件。若陷落柱导水且导通奥灰及生产煤层将会形成奥灰突水通道。需要对邢台矿区陷落柱的发育规律、探测手段等进行研究。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c.裂隙密集带</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裂隙密集带是一种受断裂构造复合或尖灭作用影响的比较隐蔽的导水通道。由于其规模小，隐蔽性强，通过一般的地质手段很难掌握其分布规律。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d.封闭不良钻孔</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封闭不良钻孔包括未封堵或封闭不良钻孔特别是与奥灰含水层相连通的钻孔，生产中应应预先处理。对于钻入奥灰含水层的封闭不良钻孔则需按有关规定采用地面和井下封堵相结合的方法进行处理。</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(3)矿井井下水灾风险性分析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近几年</w:t>
      </w:r>
      <w:r>
        <w:rPr>
          <w:rFonts w:hint="eastAsia" w:ascii="仿宋" w:hAnsi="仿宋" w:eastAsia="仿宋" w:cs="宋体"/>
          <w:sz w:val="28"/>
          <w:szCs w:val="28"/>
          <w:lang w:eastAsia="zh-CN"/>
        </w:rPr>
        <w:t>股份公司邢台区域所辖矿井</w:t>
      </w:r>
      <w:r>
        <w:rPr>
          <w:rFonts w:hint="eastAsia" w:ascii="仿宋" w:hAnsi="仿宋" w:eastAsia="仿宋"/>
          <w:sz w:val="28"/>
          <w:szCs w:val="28"/>
          <w:lang w:eastAsia="zh-CN"/>
        </w:rPr>
        <w:t>进行了大量的防治水工作，积累了许多宝贵的技术经验，极大的推动了矿区防治水工作。但是由于开采层位及开采深度的变化，各矿井生产面临的水害问题更加突出，防治水形势仍十分严峻。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各矿井防治水工作难度逐渐加大，防治水问题各异。针对各矿井不同的防治水问题，矿区防治水问题主要集中在以下几个方面：</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①下组煤开采面临底板奥灰水源直接突水威胁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东庞矿北井、东庞矿西庞井、葛泉矿东井、章村矿下组煤开采正向中、深部延伸，邢台矿下组煤试采已进入建井阶段。9</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煤开采防治奥灰水问题是</w:t>
      </w:r>
      <w:r>
        <w:rPr>
          <w:rFonts w:hint="eastAsia" w:ascii="仿宋" w:hAnsi="仿宋" w:eastAsia="仿宋" w:cs="宋体"/>
          <w:sz w:val="28"/>
          <w:szCs w:val="28"/>
          <w:lang w:eastAsia="zh-CN"/>
        </w:rPr>
        <w:t>股份公司邢台区域所辖矿井</w:t>
      </w:r>
      <w:r>
        <w:rPr>
          <w:rFonts w:hint="eastAsia" w:ascii="仿宋" w:hAnsi="仿宋" w:eastAsia="仿宋"/>
          <w:sz w:val="28"/>
          <w:szCs w:val="28"/>
          <w:lang w:eastAsia="zh-CN"/>
        </w:rPr>
        <w:t>防治水工作的重中之重。</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②导水陷落柱发育</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导水陷落柱是奥灰承压水危及矿井的重要导水通道。岩溶陷落柱在各矿井田普遍发育，</w:t>
      </w:r>
      <w:r>
        <w:rPr>
          <w:rFonts w:hint="eastAsia" w:ascii="仿宋" w:hAnsi="仿宋" w:eastAsia="仿宋" w:cs="宋体"/>
          <w:sz w:val="28"/>
          <w:szCs w:val="28"/>
          <w:lang w:eastAsia="zh-CN"/>
        </w:rPr>
        <w:t>股份公司邢台区域所辖矿井</w:t>
      </w:r>
      <w:r>
        <w:rPr>
          <w:rFonts w:hint="eastAsia" w:ascii="仿宋" w:hAnsi="仿宋" w:eastAsia="仿宋"/>
          <w:sz w:val="28"/>
          <w:szCs w:val="28"/>
          <w:lang w:eastAsia="zh-CN"/>
        </w:rPr>
        <w:t>至今已发现和揭露陷落柱100多个。作为奥灰水特殊的垂向导水通道，导水陷落柱使上、下煤组的开采更具灾害性突水威胁。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③小煤矿水害威胁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cs="宋体"/>
          <w:sz w:val="28"/>
          <w:szCs w:val="28"/>
          <w:lang w:eastAsia="zh-CN"/>
        </w:rPr>
        <w:t>股份公司邢台区域所辖矿井</w:t>
      </w:r>
      <w:r>
        <w:rPr>
          <w:rFonts w:hint="eastAsia" w:ascii="仿宋" w:hAnsi="仿宋" w:eastAsia="仿宋"/>
          <w:sz w:val="28"/>
          <w:szCs w:val="28"/>
          <w:lang w:eastAsia="zh-CN"/>
        </w:rPr>
        <w:t>受小煤矿水害威胁严重的矿井有东庞矿东庞井、东庞矿北井、东庞矿西庞井、葛泉矿。小煤矿危害主要表现在老窑水，停产的小煤矿积水以及因小煤矿乱采滥挖与大矿串通或造成边界煤柱变薄而导致对大矿构成充水危害及水害事故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(4)矿井井下水灾事故类型及危害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①矿井井下水灾事故类型：a.透老空、小窑水灾事故；b.承压含水层或陷落柱突水事故；c.冲积层水灾事故；等。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②矿井井下水灾</w:t>
      </w:r>
      <w:r>
        <w:rPr>
          <w:rFonts w:ascii="仿宋" w:hAnsi="仿宋" w:eastAsia="仿宋"/>
          <w:sz w:val="28"/>
          <w:szCs w:val="28"/>
          <w:lang w:eastAsia="zh-CN"/>
        </w:rPr>
        <w:t>直接影响</w:t>
      </w:r>
      <w:r>
        <w:rPr>
          <w:rFonts w:hint="eastAsia" w:ascii="仿宋" w:hAnsi="仿宋" w:eastAsia="仿宋"/>
          <w:sz w:val="28"/>
          <w:szCs w:val="28"/>
          <w:lang w:eastAsia="zh-CN"/>
        </w:rPr>
        <w:t>矿井</w:t>
      </w:r>
      <w:r>
        <w:rPr>
          <w:rFonts w:ascii="仿宋" w:hAnsi="仿宋" w:eastAsia="仿宋"/>
          <w:sz w:val="28"/>
          <w:szCs w:val="28"/>
          <w:lang w:eastAsia="zh-CN"/>
        </w:rPr>
        <w:t>人员的安全或造成人员伤亡、设施损坏，并伴有瓦斯等有毒有害气体溢出</w:t>
      </w:r>
      <w:r>
        <w:rPr>
          <w:rFonts w:hint="eastAsia" w:ascii="仿宋" w:hAnsi="仿宋" w:eastAsia="仿宋"/>
          <w:sz w:val="28"/>
          <w:szCs w:val="28"/>
          <w:lang w:eastAsia="zh-CN"/>
        </w:rPr>
        <w:t>；恢复矿井过程中还有二次透水及瓦斯爆炸、垮塌埋人、中毒窒息的风险。矿井井下水灾</w:t>
      </w:r>
      <w:r>
        <w:rPr>
          <w:rFonts w:ascii="仿宋" w:hAnsi="仿宋" w:eastAsia="仿宋"/>
          <w:sz w:val="28"/>
          <w:szCs w:val="28"/>
          <w:lang w:eastAsia="zh-CN"/>
        </w:rPr>
        <w:t>事故危害特征：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a.透老空、小窑水灾事故危害</w:t>
      </w:r>
      <w:r>
        <w:rPr>
          <w:rFonts w:ascii="仿宋" w:hAnsi="仿宋" w:eastAsia="仿宋"/>
          <w:sz w:val="28"/>
          <w:szCs w:val="28"/>
          <w:lang w:eastAsia="zh-CN"/>
        </w:rPr>
        <w:t>特征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老空、小窑透水具有突发性强、瞬时水量大特点；在极短的时间内，采空区、老窑、废弃井巷所积存的老空水，瞬时释放，短时间内的突水压力，可以冲毁井巷，造成人员被堵、被埋或伤亡；如果采区排水能力不足，可以造成淹采区事故，一般不会淹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b.承压含水层或陷落柱突水事故危害</w:t>
      </w:r>
      <w:r>
        <w:rPr>
          <w:rFonts w:ascii="仿宋" w:hAnsi="仿宋" w:eastAsia="仿宋"/>
          <w:sz w:val="28"/>
          <w:szCs w:val="28"/>
          <w:lang w:eastAsia="zh-CN"/>
        </w:rPr>
        <w:t>特征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承压含水层或陷落柱水突然涌出突水具有富水性强、水压大的特点，如果采煤工作面、井巷掘进承压含水层或陷落柱突水，可以造成淹井事故，但底板突水直至淹井，有一个过程。</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c.冲积层水灾事故危害</w:t>
      </w:r>
      <w:r>
        <w:rPr>
          <w:rFonts w:ascii="仿宋" w:hAnsi="仿宋" w:eastAsia="仿宋"/>
          <w:sz w:val="28"/>
          <w:szCs w:val="28"/>
          <w:lang w:eastAsia="zh-CN"/>
        </w:rPr>
        <w:t>特征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冲积层水灾具有突发性强，伴随着顶板垮塌、流沙、流泥等，可以造成人员被堵、被埋或伤亡及设备被埋或损坏，一般不会淹井。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(5)矿井水灾事故</w:t>
      </w:r>
      <w:r>
        <w:rPr>
          <w:rFonts w:ascii="仿宋" w:hAnsi="仿宋" w:eastAsia="仿宋"/>
          <w:sz w:val="28"/>
          <w:szCs w:val="28"/>
          <w:lang w:eastAsia="zh-CN"/>
        </w:rPr>
        <w:t>易发生的地点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水灾</w:t>
      </w:r>
      <w:r>
        <w:rPr>
          <w:rFonts w:ascii="仿宋" w:hAnsi="仿宋" w:eastAsia="仿宋"/>
          <w:sz w:val="28"/>
          <w:szCs w:val="28"/>
          <w:lang w:eastAsia="zh-CN"/>
        </w:rPr>
        <w:t>事故多发生在采掘工作面</w:t>
      </w:r>
      <w:r>
        <w:rPr>
          <w:rFonts w:hint="eastAsia" w:ascii="仿宋" w:hAnsi="仿宋" w:eastAsia="仿宋"/>
          <w:sz w:val="28"/>
          <w:szCs w:val="28"/>
          <w:lang w:eastAsia="zh-CN"/>
        </w:rPr>
        <w:t>、</w:t>
      </w:r>
      <w:r>
        <w:rPr>
          <w:rFonts w:ascii="仿宋" w:hAnsi="仿宋" w:eastAsia="仿宋"/>
          <w:sz w:val="28"/>
          <w:szCs w:val="28"/>
          <w:lang w:eastAsia="zh-CN"/>
        </w:rPr>
        <w:t>邻近采空区</w:t>
      </w:r>
      <w:r>
        <w:rPr>
          <w:rFonts w:hint="eastAsia" w:ascii="仿宋" w:hAnsi="仿宋" w:eastAsia="仿宋"/>
          <w:sz w:val="28"/>
          <w:szCs w:val="28"/>
          <w:lang w:eastAsia="zh-CN"/>
        </w:rPr>
        <w:t>和</w:t>
      </w:r>
      <w:r>
        <w:rPr>
          <w:rFonts w:ascii="仿宋" w:hAnsi="仿宋" w:eastAsia="仿宋"/>
          <w:sz w:val="28"/>
          <w:szCs w:val="28"/>
          <w:lang w:eastAsia="zh-CN"/>
        </w:rPr>
        <w:t>邻近封闭不良钻孔的地点。</w:t>
      </w:r>
    </w:p>
    <w:p>
      <w:pPr>
        <w:pStyle w:val="31"/>
        <w:adjustRightInd w:val="0"/>
        <w:snapToGrid w:val="0"/>
        <w:spacing w:before="0" w:beforeAutospacing="0" w:after="0" w:afterAutospacing="0" w:line="312" w:lineRule="auto"/>
        <w:ind w:firstLine="562" w:firstLineChars="200"/>
        <w:jc w:val="both"/>
        <w:rPr>
          <w:rFonts w:ascii="仿宋" w:hAnsi="仿宋" w:eastAsia="仿宋"/>
          <w:b/>
          <w:sz w:val="28"/>
          <w:szCs w:val="28"/>
        </w:rPr>
      </w:pPr>
      <w:r>
        <w:rPr>
          <w:rFonts w:hint="eastAsia" w:ascii="仿宋" w:hAnsi="仿宋" w:eastAsia="仿宋"/>
          <w:b/>
          <w:sz w:val="28"/>
          <w:szCs w:val="28"/>
        </w:rPr>
        <w:t>4）矿井火灾、中毒和窒息事故风险辨识、评估</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矿井火灾是矿井主要灾害之一，</w:t>
      </w:r>
      <w:r>
        <w:rPr>
          <w:rFonts w:hint="eastAsia" w:ascii="仿宋" w:hAnsi="仿宋" w:eastAsia="仿宋"/>
          <w:sz w:val="28"/>
          <w:szCs w:val="28"/>
          <w:lang w:eastAsia="zh-CN"/>
        </w:rPr>
        <w:t>矿井火灾能够引起烧伤、伤亡、中毒、窒息。煤矿火灾主要有煤层自燃、瓦斯燃烧、瓦斯爆炸、煤尘爆炸引起的火灾及易燃物引起的火灾等。</w:t>
      </w:r>
      <w:r>
        <w:rPr>
          <w:rFonts w:ascii="仿宋" w:hAnsi="仿宋" w:eastAsia="仿宋"/>
          <w:sz w:val="28"/>
          <w:szCs w:val="28"/>
          <w:lang w:eastAsia="zh-CN"/>
        </w:rPr>
        <w:t>根据股份公司</w:t>
      </w:r>
      <w:r>
        <w:rPr>
          <w:rFonts w:hint="eastAsia" w:ascii="仿宋" w:hAnsi="仿宋" w:eastAsia="仿宋"/>
          <w:sz w:val="28"/>
          <w:szCs w:val="28"/>
          <w:lang w:eastAsia="zh-CN"/>
        </w:rPr>
        <w:t>邢台区域所辖矿井火灾危险有害因素辨识分析，根据</w:t>
      </w:r>
      <w:r>
        <w:rPr>
          <w:rFonts w:ascii="仿宋" w:hAnsi="仿宋" w:eastAsia="仿宋"/>
          <w:sz w:val="28"/>
          <w:szCs w:val="28"/>
          <w:lang w:eastAsia="zh-CN"/>
        </w:rPr>
        <w:t>火源不同矿井火灾分为两大类：</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(1)内因火灾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又称自燃火灾，是指由于一些自燃物质（主要是煤）在一定条件或环境下（如破碎后集中堆积，又有一定的风流供给）自身发生物理化学变化、积聚热量从而导致着火而形成的火灾；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股份公司邢台区域所属的矿井开采煤层大部分为二、三类自燃煤层，具有发生内因火灾风险。</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(2)外因火灾</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外因火灾发生的条件是可燃物、氧气和引火源。</w:t>
      </w:r>
      <w:r>
        <w:rPr>
          <w:rFonts w:hint="eastAsia" w:ascii="仿宋" w:hAnsi="仿宋" w:eastAsia="仿宋"/>
          <w:sz w:val="28"/>
          <w:szCs w:val="28"/>
          <w:lang w:eastAsia="zh-CN"/>
        </w:rPr>
        <w:t>煤炭</w:t>
      </w:r>
      <w:r>
        <w:rPr>
          <w:rFonts w:ascii="仿宋" w:hAnsi="仿宋" w:eastAsia="仿宋"/>
          <w:sz w:val="28"/>
          <w:szCs w:val="28"/>
          <w:lang w:eastAsia="zh-CN"/>
        </w:rPr>
        <w:t>是一</w:t>
      </w:r>
      <w:r>
        <w:rPr>
          <w:rFonts w:hint="eastAsia" w:ascii="仿宋" w:hAnsi="仿宋" w:eastAsia="仿宋"/>
          <w:sz w:val="28"/>
          <w:szCs w:val="28"/>
          <w:lang w:eastAsia="zh-CN"/>
        </w:rPr>
        <w:t>种</w:t>
      </w:r>
      <w:r>
        <w:rPr>
          <w:rFonts w:ascii="仿宋" w:hAnsi="仿宋" w:eastAsia="仿宋"/>
          <w:sz w:val="28"/>
          <w:szCs w:val="28"/>
          <w:lang w:eastAsia="zh-CN"/>
        </w:rPr>
        <w:t>可燃物质，</w:t>
      </w:r>
      <w:r>
        <w:rPr>
          <w:rFonts w:hint="eastAsia" w:ascii="仿宋" w:hAnsi="仿宋" w:eastAsia="仿宋"/>
          <w:sz w:val="28"/>
          <w:szCs w:val="28"/>
          <w:lang w:eastAsia="zh-CN"/>
        </w:rPr>
        <w:t>煤矿井下的</w:t>
      </w:r>
      <w:r>
        <w:rPr>
          <w:rFonts w:ascii="仿宋" w:hAnsi="仿宋" w:eastAsia="仿宋"/>
          <w:sz w:val="28"/>
          <w:szCs w:val="28"/>
          <w:lang w:eastAsia="zh-CN"/>
        </w:rPr>
        <w:t>部分支护材料、部分设备、</w:t>
      </w:r>
      <w:r>
        <w:rPr>
          <w:rFonts w:hint="eastAsia" w:ascii="仿宋" w:hAnsi="仿宋" w:eastAsia="仿宋"/>
          <w:sz w:val="28"/>
          <w:szCs w:val="28"/>
          <w:lang w:eastAsia="zh-CN"/>
        </w:rPr>
        <w:t>皮带、</w:t>
      </w:r>
      <w:r>
        <w:rPr>
          <w:rFonts w:ascii="仿宋" w:hAnsi="仿宋" w:eastAsia="仿宋"/>
          <w:sz w:val="28"/>
          <w:szCs w:val="28"/>
          <w:lang w:eastAsia="zh-CN"/>
        </w:rPr>
        <w:t>各类油料、炸药等都是可燃物，若遇火源就可能燃烧。而井下的放炮作业</w:t>
      </w:r>
      <w:r>
        <w:rPr>
          <w:rFonts w:hint="eastAsia" w:ascii="仿宋" w:hAnsi="仿宋" w:eastAsia="仿宋"/>
          <w:sz w:val="28"/>
          <w:szCs w:val="28"/>
          <w:lang w:eastAsia="zh-CN"/>
        </w:rPr>
        <w:t>、</w:t>
      </w:r>
      <w:r>
        <w:rPr>
          <w:rFonts w:ascii="仿宋" w:hAnsi="仿宋" w:eastAsia="仿宋"/>
          <w:sz w:val="28"/>
          <w:szCs w:val="28"/>
          <w:lang w:eastAsia="zh-CN"/>
        </w:rPr>
        <w:t>机械摩擦、电流短路及其</w:t>
      </w:r>
      <w:r>
        <w:rPr>
          <w:rFonts w:hint="eastAsia" w:ascii="仿宋" w:hAnsi="仿宋" w:eastAsia="仿宋"/>
          <w:sz w:val="28"/>
          <w:szCs w:val="28"/>
          <w:lang w:eastAsia="zh-CN"/>
        </w:rPr>
        <w:t>它火源</w:t>
      </w:r>
      <w:r>
        <w:rPr>
          <w:rFonts w:ascii="仿宋" w:hAnsi="仿宋" w:eastAsia="仿宋"/>
          <w:sz w:val="28"/>
          <w:szCs w:val="28"/>
          <w:lang w:eastAsia="zh-CN"/>
        </w:rPr>
        <w:t>等都可能是引火的热源。所以煤矿各个矿井都具有</w:t>
      </w:r>
      <w:r>
        <w:rPr>
          <w:rFonts w:hint="eastAsia" w:ascii="仿宋" w:hAnsi="仿宋" w:eastAsia="仿宋"/>
          <w:sz w:val="28"/>
          <w:szCs w:val="28"/>
          <w:lang w:eastAsia="zh-CN"/>
        </w:rPr>
        <w:t>外因火灾风险。</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(3)火灾危害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①无论内因火灾还是外因火灾，均可能形成的火风压会出现风流逆转现象，破坏通风系统使灾情扩大；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w:t>
      </w:r>
      <w:r>
        <w:rPr>
          <w:rFonts w:ascii="仿宋" w:hAnsi="仿宋" w:eastAsia="仿宋"/>
          <w:sz w:val="28"/>
          <w:szCs w:val="28"/>
          <w:lang w:eastAsia="zh-CN"/>
        </w:rPr>
        <w:t>消耗风流中的氧气，使风流中的氧气浓度下降，</w:t>
      </w:r>
      <w:r>
        <w:rPr>
          <w:rFonts w:hint="eastAsia" w:ascii="仿宋" w:hAnsi="仿宋" w:eastAsia="仿宋"/>
          <w:sz w:val="28"/>
          <w:szCs w:val="28"/>
          <w:lang w:eastAsia="zh-CN"/>
        </w:rPr>
        <w:t>产生大量的一氧化碳等有毒有害气体，</w:t>
      </w:r>
      <w:r>
        <w:rPr>
          <w:rFonts w:ascii="仿宋" w:hAnsi="仿宋" w:eastAsia="仿宋"/>
          <w:sz w:val="28"/>
          <w:szCs w:val="28"/>
          <w:lang w:eastAsia="zh-CN"/>
        </w:rPr>
        <w:t>造成人员窒息和中毒，</w:t>
      </w:r>
      <w:r>
        <w:rPr>
          <w:rFonts w:hint="eastAsia" w:ascii="仿宋" w:hAnsi="仿宋" w:eastAsia="仿宋"/>
          <w:sz w:val="28"/>
          <w:szCs w:val="28"/>
          <w:lang w:eastAsia="zh-CN"/>
        </w:rPr>
        <w:t>直接威胁着井下工人的生命安全；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③产生的高温火源，烧伤人员，并可能引起煤层自燃甚至</w:t>
      </w:r>
      <w:r>
        <w:rPr>
          <w:rFonts w:ascii="仿宋" w:hAnsi="仿宋" w:eastAsia="仿宋"/>
          <w:sz w:val="28"/>
          <w:szCs w:val="28"/>
          <w:lang w:eastAsia="zh-CN"/>
        </w:rPr>
        <w:t>诱发瓦斯（煤尘）爆炸的危险，严重威胁着井下矿工的生命安全。</w:t>
      </w:r>
      <w:r>
        <w:rPr>
          <w:rFonts w:hint="eastAsia" w:ascii="仿宋" w:hAnsi="仿宋" w:eastAsia="仿宋"/>
          <w:sz w:val="28"/>
          <w:szCs w:val="28"/>
          <w:lang w:eastAsia="zh-CN"/>
        </w:rPr>
        <w:t>造成工作面或采区、甚至整个矿井停产。封闭火区冻结可采煤量，影响生产接替，损失大量煤炭资源；</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④救灾过程消耗大量的人力物力，造成严重的经济损失。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(4)矿井火灾事故</w:t>
      </w:r>
      <w:r>
        <w:rPr>
          <w:rFonts w:ascii="仿宋" w:hAnsi="仿宋" w:eastAsia="仿宋"/>
          <w:sz w:val="28"/>
          <w:szCs w:val="28"/>
          <w:lang w:eastAsia="zh-CN"/>
        </w:rPr>
        <w:t>易发生的地点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①内因火灾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a.有大量遗煤而未及时封闭或封闭不严的采空区、停采线附近；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 xml:space="preserve">b.通风不良的乱采乱掘处、冒顶处；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c.巷道两侧和遗留在采空区内受压的煤柱；</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 xml:space="preserve">d.放顶煤工作面和厚煤层分层开采以及急倾斜煤层开采采出率低、丢煤多的采空区； </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e.巷道内堆积的浮煤或煤巷的冒顶、片帮处；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f.断层带附近；</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g.溜煤眼及联络巷。</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②外因火灾</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皮带运输机头机尾、皮带运输底部浮煤、明火作业点、机电硐室、放炮作业点及其它地点由其它事故引发的火灾事故等。</w:t>
      </w:r>
    </w:p>
    <w:p>
      <w:pPr>
        <w:pStyle w:val="31"/>
        <w:adjustRightInd w:val="0"/>
        <w:snapToGrid w:val="0"/>
        <w:spacing w:before="0" w:beforeAutospacing="0" w:after="0" w:afterAutospacing="0" w:line="312" w:lineRule="auto"/>
        <w:ind w:firstLine="562" w:firstLineChars="200"/>
        <w:jc w:val="both"/>
        <w:rPr>
          <w:rFonts w:ascii="仿宋" w:hAnsi="仿宋" w:eastAsia="仿宋"/>
          <w:b/>
          <w:sz w:val="28"/>
          <w:szCs w:val="28"/>
        </w:rPr>
      </w:pPr>
      <w:bookmarkStart w:id="333" w:name="_Toc503795390"/>
      <w:r>
        <w:rPr>
          <w:rFonts w:hint="eastAsia" w:ascii="仿宋" w:hAnsi="仿宋" w:eastAsia="仿宋"/>
          <w:b/>
          <w:sz w:val="28"/>
          <w:szCs w:val="28"/>
        </w:rPr>
        <w:t>5）煤与瓦斯突出事故风险辨识、评估</w:t>
      </w:r>
    </w:p>
    <w:bookmarkEnd w:id="333"/>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根据平安煤矿瓦斯治理国家工程研究中心有限责任公司2017年11月份提交的鉴定报告</w:t>
      </w:r>
      <w:r>
        <w:rPr>
          <w:rFonts w:hint="eastAsia" w:ascii="仿宋" w:hAnsi="仿宋" w:eastAsia="仿宋"/>
          <w:sz w:val="28"/>
          <w:szCs w:val="28"/>
          <w:lang w:eastAsia="zh-CN"/>
        </w:rPr>
        <w:t>，</w:t>
      </w:r>
      <w:r>
        <w:rPr>
          <w:rFonts w:ascii="仿宋" w:hAnsi="仿宋" w:eastAsia="仿宋"/>
          <w:sz w:val="28"/>
          <w:szCs w:val="28"/>
          <w:lang w:eastAsia="zh-CN"/>
        </w:rPr>
        <w:t>东庞井2#煤层具有煤与瓦斯突出危险性，东庞井为煤与瓦斯突出矿井。</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(1)煤与瓦斯突出危害</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煤与瓦斯突出是煤矿井下生产的一种强大的事故灾害，它严重威胁着煤矿的安全生产。由于煤与瓦斯突出能在一瞬间向采掘工作面空间喷出巨量煤与瓦斯流，不仅严重地摧毁巷道设施，毁坏通风系统，且使附近区域的井巷全部充满瓦斯与煤粉，造成瓦斯窒息或煤流埋人，甚至会造成</w:t>
      </w:r>
      <w:r>
        <w:fldChar w:fldCharType="begin"/>
      </w:r>
      <w:r>
        <w:rPr>
          <w:lang w:eastAsia="zh-CN"/>
        </w:rPr>
        <w:instrText xml:space="preserve"> HYPERLINK "http://baike.baidu.com/view/427.htm" \t "_blank" </w:instrText>
      </w:r>
      <w:r>
        <w:fldChar w:fldCharType="separate"/>
      </w:r>
      <w:r>
        <w:rPr>
          <w:rFonts w:hint="eastAsia" w:ascii="仿宋" w:hAnsi="仿宋" w:eastAsia="仿宋"/>
          <w:sz w:val="28"/>
          <w:szCs w:val="28"/>
          <w:lang w:eastAsia="zh-CN"/>
        </w:rPr>
        <w:t>瓦斯和煤尘爆炸</w:t>
      </w:r>
      <w:r>
        <w:rPr>
          <w:rFonts w:ascii="仿宋" w:hAnsi="仿宋" w:eastAsia="仿宋"/>
          <w:sz w:val="28"/>
          <w:szCs w:val="28"/>
          <w:lang w:eastAsia="zh-CN"/>
        </w:rPr>
        <w:fldChar w:fldCharType="end"/>
      </w:r>
      <w:r>
        <w:rPr>
          <w:rFonts w:hint="eastAsia" w:ascii="仿宋" w:hAnsi="仿宋" w:eastAsia="仿宋"/>
          <w:sz w:val="28"/>
          <w:szCs w:val="28"/>
          <w:lang w:eastAsia="zh-CN"/>
        </w:rPr>
        <w:t>等严重后果。发生</w:t>
      </w:r>
      <w:r>
        <w:rPr>
          <w:rFonts w:ascii="仿宋" w:hAnsi="仿宋" w:eastAsia="仿宋"/>
          <w:sz w:val="28"/>
          <w:szCs w:val="28"/>
          <w:lang w:eastAsia="zh-CN"/>
        </w:rPr>
        <w:t>煤与瓦斯突出</w:t>
      </w:r>
      <w:r>
        <w:rPr>
          <w:rFonts w:hint="eastAsia" w:ascii="仿宋" w:hAnsi="仿宋" w:eastAsia="仿宋"/>
          <w:sz w:val="28"/>
          <w:szCs w:val="28"/>
          <w:lang w:eastAsia="zh-CN"/>
        </w:rPr>
        <w:t>事故时，突出的瓦斯会波及回风流所有地点，大型突出时可逆转风流向进风井方向流动，造成影响范围扩大。</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w:t>
      </w:r>
      <w:r>
        <w:rPr>
          <w:rFonts w:ascii="仿宋" w:hAnsi="仿宋" w:eastAsia="仿宋"/>
          <w:sz w:val="28"/>
          <w:szCs w:val="28"/>
          <w:lang w:eastAsia="zh-CN"/>
        </w:rPr>
        <w:t>煤与瓦斯突出</w:t>
      </w:r>
      <w:r>
        <w:rPr>
          <w:rFonts w:hint="eastAsia" w:ascii="仿宋" w:hAnsi="仿宋" w:eastAsia="仿宋"/>
          <w:sz w:val="28"/>
          <w:szCs w:val="28"/>
          <w:lang w:eastAsia="zh-CN"/>
        </w:rPr>
        <w:t>事故易发生的地点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①接近或达到地质构造带的采掘工作面，如断层、褶曲、火成岩侵入、向（背）斜局部隆起、煤层扭转等地点；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②采掘应力叠加地点；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③煤层赋存状态变化大地段：如煤层厚度变化、倾角变化、软硬层变化、节理变化、煤层拐弯、煤层分岔、煤层破碎和顶、底板岩性变化、阶梯状凸起等地点；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④煤岩交叉处和煤层暴露面积较大处；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⑤煤的力学强度低、软透气性差，煤化程度高的地点；</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⑥上山和平巷易突出；</w:t>
      </w:r>
      <w:r>
        <w:rPr>
          <w:rFonts w:ascii="仿宋" w:hAnsi="仿宋" w:eastAsia="仿宋"/>
          <w:sz w:val="28"/>
          <w:szCs w:val="28"/>
          <w:lang w:eastAsia="zh-CN"/>
        </w:rPr>
        <w:t>煤巷掘进工作面及石门揭煤区域，为煤与瓦斯突出事故的多发区域。</w:t>
      </w:r>
    </w:p>
    <w:p>
      <w:pPr>
        <w:pStyle w:val="31"/>
        <w:adjustRightInd w:val="0"/>
        <w:snapToGrid w:val="0"/>
        <w:spacing w:before="0" w:beforeAutospacing="0" w:after="0" w:afterAutospacing="0" w:line="312" w:lineRule="auto"/>
        <w:ind w:firstLine="562" w:firstLineChars="200"/>
        <w:jc w:val="both"/>
        <w:rPr>
          <w:rFonts w:ascii="仿宋" w:hAnsi="仿宋" w:eastAsia="仿宋"/>
          <w:b/>
          <w:sz w:val="28"/>
          <w:szCs w:val="28"/>
        </w:rPr>
      </w:pPr>
      <w:r>
        <w:rPr>
          <w:rFonts w:hint="eastAsia" w:ascii="仿宋" w:hAnsi="仿宋" w:eastAsia="仿宋"/>
          <w:b/>
          <w:sz w:val="28"/>
          <w:szCs w:val="28"/>
        </w:rPr>
        <w:t>6）</w:t>
      </w:r>
      <w:r>
        <w:rPr>
          <w:rFonts w:ascii="仿宋" w:hAnsi="仿宋" w:eastAsia="仿宋"/>
          <w:b/>
          <w:sz w:val="28"/>
          <w:szCs w:val="28"/>
        </w:rPr>
        <w:t>冒顶</w:t>
      </w:r>
      <w:r>
        <w:rPr>
          <w:rFonts w:hint="eastAsia" w:ascii="仿宋" w:hAnsi="仿宋" w:eastAsia="仿宋"/>
          <w:b/>
          <w:sz w:val="28"/>
          <w:szCs w:val="28"/>
        </w:rPr>
        <w:t>、</w:t>
      </w:r>
      <w:r>
        <w:rPr>
          <w:rFonts w:ascii="仿宋" w:hAnsi="仿宋" w:eastAsia="仿宋"/>
          <w:b/>
          <w:sz w:val="28"/>
          <w:szCs w:val="28"/>
        </w:rPr>
        <w:t>片帮</w:t>
      </w:r>
      <w:r>
        <w:rPr>
          <w:rFonts w:hint="eastAsia" w:ascii="仿宋" w:hAnsi="仿宋" w:eastAsia="仿宋"/>
          <w:b/>
          <w:sz w:val="28"/>
          <w:szCs w:val="28"/>
        </w:rPr>
        <w:t>事故风险辨识、评估</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股份公司</w:t>
      </w:r>
      <w:r>
        <w:rPr>
          <w:rFonts w:hint="eastAsia" w:ascii="仿宋" w:hAnsi="仿宋" w:eastAsia="仿宋"/>
          <w:sz w:val="28"/>
          <w:szCs w:val="28"/>
          <w:lang w:eastAsia="zh-CN"/>
        </w:rPr>
        <w:t>邢台区域所辖矿井地质构造复杂、顶板条件较差，尤其是所采2</w:t>
      </w:r>
      <w:r>
        <w:rPr>
          <w:rFonts w:hint="eastAsia" w:ascii="仿宋" w:hAnsi="仿宋" w:eastAsia="仿宋"/>
          <w:sz w:val="28"/>
          <w:szCs w:val="28"/>
          <w:vertAlign w:val="superscript"/>
          <w:lang w:eastAsia="zh-CN"/>
        </w:rPr>
        <w:t>#</w:t>
      </w:r>
      <w:r>
        <w:rPr>
          <w:rFonts w:hint="eastAsia" w:ascii="仿宋" w:hAnsi="仿宋" w:eastAsia="仿宋"/>
          <w:sz w:val="28"/>
          <w:szCs w:val="28"/>
          <w:lang w:eastAsia="zh-CN"/>
        </w:rPr>
        <w:t>煤层，顶板属于Ⅱ类、Ⅲ类，顶板难管理、易冒落，随着开采深度的增加，矿山压力显现增大，顶板管理进一步加大，使回采工作面、掘进工作面顶板的管理更加困难。</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(1)可能导致</w:t>
      </w:r>
      <w:r>
        <w:rPr>
          <w:rFonts w:ascii="仿宋" w:hAnsi="仿宋" w:eastAsia="仿宋" w:cs="宋体"/>
          <w:sz w:val="28"/>
          <w:szCs w:val="28"/>
          <w:lang w:eastAsia="zh-CN"/>
        </w:rPr>
        <w:t>顶板</w:t>
      </w:r>
      <w:r>
        <w:rPr>
          <w:rFonts w:hint="eastAsia" w:ascii="仿宋" w:hAnsi="仿宋" w:eastAsia="仿宋" w:cs="宋体"/>
          <w:sz w:val="28"/>
          <w:szCs w:val="28"/>
          <w:lang w:eastAsia="zh-CN"/>
        </w:rPr>
        <w:t>事故的主要因素</w:t>
      </w:r>
    </w:p>
    <w:p>
      <w:pPr>
        <w:adjustRightInd w:val="0"/>
        <w:snapToGrid w:val="0"/>
        <w:spacing w:after="0" w:line="312" w:lineRule="auto"/>
        <w:ind w:firstLine="560" w:firstLineChars="200"/>
        <w:rPr>
          <w:rFonts w:ascii="仿宋" w:hAnsi="仿宋" w:eastAsia="仿宋" w:cs="宋体"/>
          <w:sz w:val="28"/>
          <w:szCs w:val="28"/>
          <w:lang w:eastAsia="zh-CN"/>
        </w:rPr>
      </w:pPr>
      <w:r>
        <w:rPr>
          <w:rFonts w:ascii="仿宋" w:hAnsi="仿宋" w:eastAsia="仿宋" w:cs="宋体"/>
          <w:sz w:val="28"/>
          <w:szCs w:val="28"/>
          <w:lang w:eastAsia="zh-CN"/>
        </w:rPr>
        <w:t>顶板</w:t>
      </w:r>
      <w:r>
        <w:rPr>
          <w:rFonts w:hint="eastAsia" w:ascii="仿宋" w:hAnsi="仿宋" w:eastAsia="仿宋" w:cs="宋体"/>
          <w:sz w:val="28"/>
          <w:szCs w:val="28"/>
          <w:lang w:eastAsia="zh-CN"/>
        </w:rPr>
        <w:t>事故</w:t>
      </w:r>
      <w:r>
        <w:rPr>
          <w:rFonts w:ascii="仿宋" w:hAnsi="仿宋" w:eastAsia="仿宋" w:cs="宋体"/>
          <w:sz w:val="28"/>
          <w:szCs w:val="28"/>
          <w:lang w:eastAsia="zh-CN"/>
        </w:rPr>
        <w:t>有时也称为围岩垮塌，通常包括冒顶、片帮、底板鼓起和冲击地压危害等</w:t>
      </w:r>
      <w:r>
        <w:rPr>
          <w:rFonts w:hint="eastAsia" w:ascii="仿宋" w:hAnsi="仿宋" w:eastAsia="仿宋" w:cs="宋体"/>
          <w:sz w:val="28"/>
          <w:szCs w:val="28"/>
          <w:lang w:eastAsia="zh-CN"/>
        </w:rPr>
        <w:t>。</w:t>
      </w:r>
      <w:r>
        <w:rPr>
          <w:rFonts w:ascii="仿宋" w:hAnsi="仿宋" w:eastAsia="仿宋" w:cs="宋体"/>
          <w:sz w:val="28"/>
          <w:szCs w:val="28"/>
          <w:lang w:eastAsia="zh-CN"/>
        </w:rPr>
        <w:t>其危害的发生，主要取决于围岩力学性质和采取的围岩控制措施，以及顶板管理措施的有效性。顶板</w:t>
      </w:r>
      <w:r>
        <w:rPr>
          <w:rFonts w:hint="eastAsia" w:ascii="仿宋" w:hAnsi="仿宋" w:eastAsia="仿宋" w:cs="宋体"/>
          <w:sz w:val="28"/>
          <w:szCs w:val="28"/>
          <w:lang w:eastAsia="zh-CN"/>
        </w:rPr>
        <w:t>事故</w:t>
      </w:r>
      <w:r>
        <w:rPr>
          <w:rFonts w:ascii="仿宋" w:hAnsi="仿宋" w:eastAsia="仿宋" w:cs="宋体"/>
          <w:sz w:val="28"/>
          <w:szCs w:val="28"/>
          <w:lang w:eastAsia="zh-CN"/>
        </w:rPr>
        <w:t>是煤矿多发生性事故。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①当巷道围岩应力比较大、围岩本身又比较软弱或破碎、支架的支撑力和可缩量又不够时，已被应力破裂的围岩或本来就是破碎的围岩，在较大应力作用下，损坏原巷道支护，造成巷道冒顶。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②当顶板破碎、节理发育时，支护不及时，就会发生冒顶；在地质条件复杂的区域，也易发生冒顶；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③有时尽管顶板比较稳定，但忽视支护质量，违反操作规定或锚杆支护系统匹配不合理，也会引起冒顶。</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(2)</w:t>
      </w:r>
      <w:r>
        <w:rPr>
          <w:rFonts w:ascii="仿宋" w:hAnsi="仿宋" w:eastAsia="仿宋" w:cs="宋体"/>
          <w:sz w:val="28"/>
          <w:szCs w:val="28"/>
          <w:lang w:eastAsia="zh-CN"/>
        </w:rPr>
        <w:t>顶板</w:t>
      </w:r>
      <w:r>
        <w:rPr>
          <w:rFonts w:hint="eastAsia" w:ascii="仿宋" w:hAnsi="仿宋" w:eastAsia="仿宋" w:cs="宋体"/>
          <w:sz w:val="28"/>
          <w:szCs w:val="28"/>
          <w:lang w:eastAsia="zh-CN"/>
        </w:rPr>
        <w:t>事故的危害</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冒顶可能造成群死群伤事故，堵塞巷道，损坏设备，损坏支架，</w:t>
      </w:r>
      <w:r>
        <w:rPr>
          <w:rFonts w:ascii="仿宋" w:hAnsi="仿宋" w:eastAsia="仿宋" w:cs="宋体"/>
          <w:sz w:val="28"/>
          <w:szCs w:val="28"/>
          <w:lang w:eastAsia="zh-CN"/>
        </w:rPr>
        <w:t>也可能造成有毒有害气体喷出，引发爆炸和燃烧继发事故。</w:t>
      </w:r>
      <w:r>
        <w:rPr>
          <w:rFonts w:hint="eastAsia" w:ascii="仿宋" w:hAnsi="仿宋" w:eastAsia="仿宋" w:cs="宋体"/>
          <w:sz w:val="28"/>
          <w:szCs w:val="28"/>
          <w:lang w:eastAsia="zh-CN"/>
        </w:rPr>
        <w:t>造成生产系统瘫痪或矿井停产等。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(3)</w:t>
      </w:r>
      <w:r>
        <w:rPr>
          <w:rFonts w:ascii="仿宋" w:hAnsi="仿宋" w:eastAsia="仿宋" w:cs="宋体"/>
          <w:sz w:val="28"/>
          <w:szCs w:val="28"/>
          <w:lang w:eastAsia="zh-CN"/>
        </w:rPr>
        <w:t>顶板</w:t>
      </w:r>
      <w:r>
        <w:rPr>
          <w:rFonts w:hint="eastAsia" w:ascii="仿宋" w:hAnsi="仿宋" w:eastAsia="仿宋" w:cs="宋体"/>
          <w:sz w:val="28"/>
          <w:szCs w:val="28"/>
          <w:lang w:eastAsia="zh-CN"/>
        </w:rPr>
        <w:t>事故</w:t>
      </w:r>
      <w:r>
        <w:rPr>
          <w:rFonts w:ascii="仿宋" w:hAnsi="仿宋" w:eastAsia="仿宋" w:cs="宋体"/>
          <w:sz w:val="28"/>
          <w:szCs w:val="28"/>
          <w:lang w:eastAsia="zh-CN"/>
        </w:rPr>
        <w:t>易发生的地点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顶板</w:t>
      </w:r>
      <w:r>
        <w:rPr>
          <w:rFonts w:ascii="仿宋" w:hAnsi="仿宋" w:eastAsia="仿宋" w:cs="宋体"/>
          <w:sz w:val="28"/>
          <w:szCs w:val="28"/>
          <w:lang w:eastAsia="zh-CN"/>
        </w:rPr>
        <w:t>事故多发生在采煤工作面、掘进工作面、未采取加</w:t>
      </w:r>
      <w:r>
        <w:rPr>
          <w:rFonts w:hint="eastAsia" w:ascii="仿宋" w:hAnsi="仿宋" w:eastAsia="仿宋" w:cs="宋体"/>
          <w:sz w:val="28"/>
          <w:szCs w:val="28"/>
          <w:lang w:eastAsia="zh-CN"/>
        </w:rPr>
        <w:t>固</w:t>
      </w:r>
      <w:r>
        <w:rPr>
          <w:rFonts w:ascii="仿宋" w:hAnsi="仿宋" w:eastAsia="仿宋" w:cs="宋体"/>
          <w:sz w:val="28"/>
          <w:szCs w:val="28"/>
          <w:lang w:eastAsia="zh-CN"/>
        </w:rPr>
        <w:t>措施的巷道交岔点、大断面硐室掘进巷道、巷道维修处、揭煤地点和其</w:t>
      </w:r>
      <w:r>
        <w:rPr>
          <w:rFonts w:hint="eastAsia" w:ascii="仿宋" w:hAnsi="仿宋" w:eastAsia="仿宋" w:cs="宋体"/>
          <w:sz w:val="28"/>
          <w:szCs w:val="28"/>
          <w:lang w:eastAsia="zh-CN"/>
        </w:rPr>
        <w:t>它</w:t>
      </w:r>
      <w:r>
        <w:rPr>
          <w:rFonts w:ascii="仿宋" w:hAnsi="仿宋" w:eastAsia="仿宋" w:cs="宋体"/>
          <w:sz w:val="28"/>
          <w:szCs w:val="28"/>
          <w:lang w:eastAsia="zh-CN"/>
        </w:rPr>
        <w:t>地点。在地质构造复杂顶板管理困难的地区，如断层带、褶曲带、冲刷带、裂隙发育带、</w:t>
      </w:r>
      <w:r>
        <w:rPr>
          <w:rFonts w:hint="eastAsia" w:ascii="仿宋" w:hAnsi="仿宋" w:eastAsia="仿宋" w:cs="宋体"/>
          <w:sz w:val="28"/>
          <w:szCs w:val="28"/>
          <w:lang w:eastAsia="zh-CN"/>
        </w:rPr>
        <w:t>陷落柱</w:t>
      </w:r>
      <w:r>
        <w:rPr>
          <w:rFonts w:ascii="仿宋" w:hAnsi="仿宋" w:eastAsia="仿宋" w:cs="宋体"/>
          <w:sz w:val="28"/>
          <w:szCs w:val="28"/>
          <w:lang w:eastAsia="zh-CN"/>
        </w:rPr>
        <w:t>附近是矿井顶板事故易发生的地点。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①</w:t>
      </w:r>
      <w:r>
        <w:rPr>
          <w:rFonts w:hint="eastAsia" w:ascii="仿宋" w:hAnsi="仿宋" w:eastAsia="仿宋" w:cs="宋体"/>
          <w:sz w:val="28"/>
          <w:szCs w:val="28"/>
          <w:lang w:eastAsia="zh-CN"/>
        </w:rPr>
        <w:t>工作面过地质构造带、断层破碎带、应力集中区、采动影响区易发生大面积冒顶事故；</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②</w:t>
      </w:r>
      <w:r>
        <w:rPr>
          <w:rFonts w:hint="eastAsia" w:ascii="仿宋" w:hAnsi="仿宋" w:eastAsia="仿宋" w:cs="宋体"/>
          <w:sz w:val="28"/>
          <w:szCs w:val="28"/>
          <w:lang w:eastAsia="zh-CN"/>
        </w:rPr>
        <w:t>修复老巷、巷道开岔(三岔口、四岔口等)或施工大跨度碹岔、贯通，准备锚喷巷道、采煤工作面上下端头顶板支护强度不够易发生局部冒顶事故。</w:t>
      </w:r>
    </w:p>
    <w:p>
      <w:pPr>
        <w:pStyle w:val="31"/>
        <w:adjustRightInd w:val="0"/>
        <w:snapToGrid w:val="0"/>
        <w:spacing w:before="0" w:beforeAutospacing="0" w:after="0" w:afterAutospacing="0" w:line="312" w:lineRule="auto"/>
        <w:ind w:firstLine="562" w:firstLineChars="200"/>
        <w:jc w:val="both"/>
        <w:rPr>
          <w:rFonts w:ascii="仿宋" w:hAnsi="仿宋" w:eastAsia="仿宋"/>
          <w:b/>
          <w:sz w:val="28"/>
          <w:szCs w:val="28"/>
        </w:rPr>
      </w:pPr>
      <w:r>
        <w:rPr>
          <w:rFonts w:hint="eastAsia" w:ascii="仿宋" w:hAnsi="仿宋" w:eastAsia="仿宋"/>
          <w:b/>
          <w:sz w:val="28"/>
          <w:szCs w:val="28"/>
        </w:rPr>
        <w:t>7）冲击地压事故风险辨识、评估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(1)危险源评估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冀中能源股份有限公司邢台区域所辖矿井均以煤炭生产为主，开采深度大部分矿井超过400米，其中邢东矿开采深度超过800米；虽然各矿井按</w:t>
      </w:r>
      <w:r>
        <w:rPr>
          <w:rFonts w:ascii="仿宋" w:hAnsi="仿宋" w:eastAsia="仿宋"/>
          <w:sz w:val="28"/>
          <w:szCs w:val="28"/>
          <w:lang w:eastAsia="zh-CN"/>
        </w:rPr>
        <w:t>《煤矿安全规程》、</w:t>
      </w:r>
      <w:r>
        <w:rPr>
          <w:rFonts w:hint="eastAsia" w:ascii="仿宋" w:hAnsi="仿宋" w:eastAsia="仿宋"/>
          <w:sz w:val="28"/>
          <w:szCs w:val="28"/>
          <w:lang w:eastAsia="zh-CN"/>
        </w:rPr>
        <w:t>《防治煤矿冲击地压细则》规定，做了煤层（岩层）冲击倾向性鉴定工作，鉴定结论均为无煤层（岩层）冲击倾向性。但由于各矿井开采深度越来越深，地质条件越来越复杂，开采工艺、支护强度可能出现不适用变化的地质条件和开采深度，还有各矿井开采中形成的孤岛工作面，均不能完全排除发生冲击地压事故风险。</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(2)冲击地压危险及破坏性</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在矿井采矿作业过程中，由于受煤层赋存条件、地质构造、采动应力等的影响，有可能形成较高的应力集中，当应力集中达到一定程度，煤（岩）体处于极限平衡状态，在采掘作业扰动下（如放炮、割煤、放煤、移架等作业工序），导致煤（岩）体瞬间失稳破坏，发生冲击地压。冲击地压发生时，往往出现大量煤（岩）体抛出、巷道底板突然鼓起或巷帮整体外移，伴随巨大声响和剧烈震动并形成空气冲击波，扬起大量煤尘。冲击地压从发生到结束一般只有几秒时间，现场作业人员难以及时撤离。冲击地压对现场作业人员和生产采场的主要危害有：</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(1)</w:t>
      </w:r>
      <w:r>
        <w:rPr>
          <w:rFonts w:hint="eastAsia" w:ascii="仿宋" w:hAnsi="仿宋" w:eastAsia="仿宋" w:cs="宋体"/>
          <w:sz w:val="28"/>
          <w:szCs w:val="28"/>
          <w:lang w:eastAsia="zh-CN"/>
        </w:rPr>
        <w:t>抛出或挤出的煤（岩）体可能砸（挤）伤现场作业人员；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(2)</w:t>
      </w:r>
      <w:r>
        <w:rPr>
          <w:rFonts w:hint="eastAsia" w:ascii="仿宋" w:hAnsi="仿宋" w:eastAsia="仿宋" w:cs="宋体"/>
          <w:sz w:val="28"/>
          <w:szCs w:val="28"/>
          <w:lang w:eastAsia="zh-CN"/>
        </w:rPr>
        <w:t>剧烈的震动可能将设备、工具、人员弹起，造成人员伤亡；</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(3)</w:t>
      </w:r>
      <w:r>
        <w:rPr>
          <w:rFonts w:hint="eastAsia" w:ascii="仿宋" w:hAnsi="仿宋" w:eastAsia="仿宋" w:cs="宋体"/>
          <w:sz w:val="28"/>
          <w:szCs w:val="28"/>
          <w:lang w:eastAsia="zh-CN"/>
        </w:rPr>
        <w:t>空气冲击波可能破坏局部通防设施，形成局部风流逆转，扬起大量煤尘；</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(4)</w:t>
      </w:r>
      <w:r>
        <w:rPr>
          <w:rFonts w:hint="eastAsia" w:ascii="仿宋" w:hAnsi="仿宋" w:eastAsia="仿宋" w:cs="宋体"/>
          <w:sz w:val="28"/>
          <w:szCs w:val="28"/>
          <w:lang w:eastAsia="zh-CN"/>
        </w:rPr>
        <w:t>瓦斯异常区域还可能出现瓦斯积聚和突出；</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sz w:val="28"/>
          <w:szCs w:val="28"/>
          <w:lang w:eastAsia="zh-CN"/>
        </w:rPr>
        <w:t>(5)</w:t>
      </w:r>
      <w:r>
        <w:rPr>
          <w:rFonts w:hint="eastAsia" w:ascii="仿宋" w:hAnsi="仿宋" w:eastAsia="仿宋" w:cs="宋体"/>
          <w:sz w:val="28"/>
          <w:szCs w:val="28"/>
          <w:lang w:eastAsia="zh-CN"/>
        </w:rPr>
        <w:t>冲击地压事故对现场作业人员人身安全构成严重威胁，生产破坏严重，并可能造成冒顶、巷道和采场破坏、瓦斯（煤尘）爆炸、瓦斯突出等次生、衍生的人员伤亡事故。</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 冲击地压</w:t>
      </w:r>
      <w:r>
        <w:rPr>
          <w:rFonts w:ascii="仿宋" w:hAnsi="仿宋" w:eastAsia="仿宋"/>
          <w:sz w:val="28"/>
          <w:szCs w:val="28"/>
          <w:lang w:eastAsia="zh-CN"/>
        </w:rPr>
        <w:t>事故易发生的地点</w:t>
      </w:r>
    </w:p>
    <w:p>
      <w:pPr>
        <w:adjustRightInd w:val="0"/>
        <w:snapToGrid w:val="0"/>
        <w:spacing w:after="0" w:line="312" w:lineRule="auto"/>
        <w:ind w:firstLine="560" w:firstLineChars="200"/>
        <w:rPr>
          <w:rFonts w:ascii="仿宋" w:hAnsi="仿宋" w:eastAsia="仿宋" w:cs="宋体"/>
          <w:sz w:val="28"/>
          <w:szCs w:val="28"/>
          <w:lang w:eastAsia="zh-CN"/>
        </w:rPr>
      </w:pPr>
      <w:r>
        <w:rPr>
          <w:rFonts w:hint="eastAsia" w:ascii="仿宋" w:hAnsi="仿宋" w:eastAsia="仿宋" w:cs="宋体"/>
          <w:sz w:val="28"/>
          <w:szCs w:val="28"/>
          <w:lang w:eastAsia="zh-CN"/>
        </w:rPr>
        <w:t>冲击地压</w:t>
      </w:r>
      <w:r>
        <w:rPr>
          <w:rFonts w:ascii="仿宋" w:hAnsi="仿宋" w:eastAsia="仿宋" w:cs="宋体"/>
          <w:sz w:val="28"/>
          <w:szCs w:val="28"/>
          <w:lang w:eastAsia="zh-CN"/>
        </w:rPr>
        <w:t>事故多发生在采煤工作面、开掘工作面、孤岛工作面。在地质构造复杂地区，如断层带、褶曲带、裂隙发育带、</w:t>
      </w:r>
      <w:r>
        <w:rPr>
          <w:rFonts w:hint="eastAsia" w:ascii="仿宋" w:hAnsi="仿宋" w:eastAsia="仿宋" w:cs="宋体"/>
          <w:sz w:val="28"/>
          <w:szCs w:val="28"/>
          <w:lang w:eastAsia="zh-CN"/>
        </w:rPr>
        <w:t>陷落柱</w:t>
      </w:r>
      <w:r>
        <w:rPr>
          <w:rFonts w:ascii="仿宋" w:hAnsi="仿宋" w:eastAsia="仿宋" w:cs="宋体"/>
          <w:sz w:val="28"/>
          <w:szCs w:val="28"/>
          <w:lang w:eastAsia="zh-CN"/>
        </w:rPr>
        <w:t>附近是矿井</w:t>
      </w:r>
      <w:r>
        <w:rPr>
          <w:rFonts w:hint="eastAsia" w:ascii="仿宋" w:hAnsi="仿宋" w:eastAsia="仿宋" w:cs="宋体"/>
          <w:sz w:val="28"/>
          <w:szCs w:val="28"/>
          <w:lang w:eastAsia="zh-CN"/>
        </w:rPr>
        <w:t>冲击地压</w:t>
      </w:r>
      <w:r>
        <w:rPr>
          <w:rFonts w:ascii="仿宋" w:hAnsi="仿宋" w:eastAsia="仿宋" w:cs="宋体"/>
          <w:sz w:val="28"/>
          <w:szCs w:val="28"/>
          <w:lang w:eastAsia="zh-CN"/>
        </w:rPr>
        <w:t>事故易发生的地点。</w:t>
      </w:r>
    </w:p>
    <w:p>
      <w:pPr>
        <w:pStyle w:val="31"/>
        <w:adjustRightInd w:val="0"/>
        <w:snapToGrid w:val="0"/>
        <w:spacing w:before="0" w:beforeAutospacing="0" w:after="0" w:afterAutospacing="0" w:line="312" w:lineRule="auto"/>
        <w:ind w:firstLine="562" w:firstLineChars="200"/>
        <w:jc w:val="both"/>
        <w:rPr>
          <w:rFonts w:ascii="仿宋" w:hAnsi="仿宋" w:eastAsia="仿宋"/>
          <w:b/>
          <w:sz w:val="28"/>
          <w:szCs w:val="28"/>
        </w:rPr>
      </w:pPr>
      <w:r>
        <w:rPr>
          <w:rFonts w:hint="eastAsia" w:ascii="仿宋" w:hAnsi="仿宋" w:eastAsia="仿宋"/>
          <w:b/>
          <w:sz w:val="28"/>
          <w:szCs w:val="28"/>
        </w:rPr>
        <w:t>8）矿井机械伤害事故风险辨识、评估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邢台区域所辖矿井均为机械化采矿、机械掘进、机械运输、机械提升等。在井下的生产过程中，运行的机械设备庞大、地点分散、种类繁多；机械的功率、体积、占据的空间都很庞大。在煤矿井下的生产过程中，现场人员可能受到撞击、挤压、物体打击、车辆伤害、机械伤害、起重伤害、触电、灼烫、火灾、高处坠落等多种危险有害因素的威胁。</w:t>
      </w:r>
    </w:p>
    <w:p>
      <w:pPr>
        <w:pStyle w:val="31"/>
        <w:adjustRightInd w:val="0"/>
        <w:snapToGrid w:val="0"/>
        <w:spacing w:before="0" w:beforeAutospacing="0" w:after="0" w:afterAutospacing="0" w:line="312" w:lineRule="auto"/>
        <w:ind w:firstLine="562" w:firstLineChars="200"/>
        <w:jc w:val="both"/>
        <w:rPr>
          <w:rFonts w:ascii="仿宋" w:hAnsi="仿宋" w:eastAsia="仿宋"/>
          <w:b/>
          <w:sz w:val="28"/>
          <w:szCs w:val="28"/>
        </w:rPr>
      </w:pPr>
      <w:r>
        <w:rPr>
          <w:rFonts w:hint="eastAsia" w:ascii="仿宋" w:hAnsi="仿宋" w:eastAsia="仿宋"/>
          <w:b/>
          <w:sz w:val="28"/>
          <w:szCs w:val="28"/>
        </w:rPr>
        <w:t>9）供电、提升运输事故风险辨识、评估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冀中能源股份有限公司邢台区域所辖矿井的生产活动，主要动力为电力，包括矿井的生命线通风系统、提升运输系统、排水系统、采煤系统、通讯系统等。</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一旦大规模停电，即煤矿井下的主要动力停电，包括通风、排水、运输、提升等，将对井下人员的生命安全造成巨大威胁，还对井下庞大的生产设备的安全造成巨大的威胁。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另外，电气还存在触电、电击、漏电、电弧烧伤、电流灼伤、电烙印、电光眼等危险有害因素，这些对井下人员的生命安全及生产设备的安全存在危险有害因素的威胁。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在提升运输方面，矿井井巷错综复杂，提升、运输环节多，因设备原因或人为操作不当，均会造成不可估量的人身或重大非伤亡事故，造成严重的经济损失。</w:t>
      </w:r>
    </w:p>
    <w:p>
      <w:pPr>
        <w:pStyle w:val="31"/>
        <w:adjustRightInd w:val="0"/>
        <w:snapToGrid w:val="0"/>
        <w:spacing w:before="0" w:beforeAutospacing="0" w:after="0" w:afterAutospacing="0" w:line="312" w:lineRule="auto"/>
        <w:jc w:val="both"/>
        <w:outlineLvl w:val="2"/>
        <w:rPr>
          <w:rFonts w:ascii="仿宋" w:hAnsi="仿宋" w:eastAsia="仿宋"/>
          <w:b/>
          <w:sz w:val="30"/>
          <w:szCs w:val="30"/>
        </w:rPr>
      </w:pPr>
      <w:bookmarkStart w:id="334" w:name="_Toc123912958"/>
      <w:r>
        <w:rPr>
          <w:rFonts w:hint="eastAsia" w:ascii="仿宋" w:hAnsi="仿宋" w:eastAsia="仿宋"/>
          <w:b/>
          <w:sz w:val="30"/>
          <w:szCs w:val="30"/>
        </w:rPr>
        <w:t>3、</w:t>
      </w:r>
      <w:r>
        <w:rPr>
          <w:rFonts w:ascii="仿宋" w:hAnsi="仿宋" w:eastAsia="仿宋"/>
          <w:b/>
          <w:sz w:val="30"/>
          <w:szCs w:val="30"/>
        </w:rPr>
        <w:t>事故风险分析方法</w:t>
      </w:r>
      <w:bookmarkEnd w:id="334"/>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采用“风险矩阵分析法”对事故风险进行定性、定量评价，确定风险等级。风险的大小由风险值来衡量，风险值等于事故发生的可能性与事故可能造成的损失的乘积。具体的衡量方式和赋值方法见风险矩阵表。根据风险值的大小，可将安全风险等级从高到低划分为重大风险、较大风险、一般风险和低风险，对应是一级、二级、三级、四级风险，分别用红、橙、黄、蓝四种颜色标识。</w:t>
      </w:r>
    </w:p>
    <w:p>
      <w:pPr>
        <w:pStyle w:val="31"/>
        <w:adjustRightInd w:val="0"/>
        <w:snapToGrid w:val="0"/>
        <w:spacing w:before="0" w:beforeAutospacing="0" w:after="0" w:afterAutospacing="0" w:line="312" w:lineRule="auto"/>
        <w:jc w:val="both"/>
        <w:outlineLvl w:val="2"/>
        <w:rPr>
          <w:rFonts w:ascii="仿宋" w:hAnsi="仿宋" w:eastAsia="仿宋"/>
          <w:b/>
          <w:sz w:val="30"/>
          <w:szCs w:val="30"/>
        </w:rPr>
      </w:pPr>
      <w:bookmarkStart w:id="335" w:name="_Toc123912959"/>
      <w:r>
        <w:rPr>
          <w:rFonts w:hint="eastAsia" w:ascii="仿宋" w:hAnsi="仿宋" w:eastAsia="仿宋"/>
          <w:b/>
          <w:sz w:val="30"/>
          <w:szCs w:val="30"/>
        </w:rPr>
        <w:t>4、</w:t>
      </w:r>
      <w:r>
        <w:rPr>
          <w:rFonts w:ascii="仿宋" w:hAnsi="仿宋" w:eastAsia="仿宋"/>
          <w:b/>
          <w:sz w:val="30"/>
          <w:szCs w:val="30"/>
        </w:rPr>
        <w:t>结论建议</w:t>
      </w:r>
      <w:bookmarkEnd w:id="335"/>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根据以上对矿井危险有害因素辨识、事故风险分析及事故风险评价，结合矿井组织管理体系情况，矿井应急预案应针对辨识出的重大危害因素来编制综合应急预案、专项应急预案和现场处置方案。</w:t>
      </w:r>
    </w:p>
    <w:p>
      <w:pPr>
        <w:pStyle w:val="31"/>
        <w:adjustRightInd w:val="0"/>
        <w:snapToGrid w:val="0"/>
        <w:spacing w:before="0" w:beforeAutospacing="0" w:after="0" w:afterAutospacing="0" w:line="312" w:lineRule="auto"/>
        <w:jc w:val="both"/>
        <w:outlineLvl w:val="2"/>
        <w:rPr>
          <w:rFonts w:ascii="仿宋" w:hAnsi="仿宋" w:eastAsia="仿宋"/>
          <w:b/>
          <w:sz w:val="30"/>
          <w:szCs w:val="30"/>
        </w:rPr>
      </w:pPr>
      <w:bookmarkStart w:id="336" w:name="_Toc123912960"/>
      <w:r>
        <w:rPr>
          <w:rFonts w:hint="eastAsia" w:ascii="仿宋" w:hAnsi="仿宋" w:eastAsia="仿宋"/>
          <w:b/>
          <w:sz w:val="30"/>
          <w:szCs w:val="30"/>
        </w:rPr>
        <w:t>5、附 表</w:t>
      </w:r>
      <w:bookmarkEnd w:id="336"/>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表2-</w:t>
      </w:r>
      <w:r>
        <w:rPr>
          <w:rFonts w:hint="eastAsia" w:ascii="仿宋" w:hAnsi="仿宋" w:eastAsia="仿宋"/>
          <w:sz w:val="28"/>
          <w:szCs w:val="28"/>
          <w:lang w:eastAsia="zh-CN"/>
        </w:rPr>
        <w:t>1</w:t>
      </w:r>
      <w:r>
        <w:rPr>
          <w:rFonts w:ascii="仿宋" w:hAnsi="仿宋" w:eastAsia="仿宋"/>
          <w:sz w:val="28"/>
          <w:szCs w:val="28"/>
          <w:lang w:eastAsia="zh-CN"/>
        </w:rPr>
        <w:t xml:space="preserve">  矿井有毒有害气体一览表</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表2-</w:t>
      </w:r>
      <w:r>
        <w:rPr>
          <w:rFonts w:hint="eastAsia" w:ascii="仿宋" w:hAnsi="仿宋" w:eastAsia="仿宋"/>
          <w:sz w:val="28"/>
          <w:szCs w:val="28"/>
          <w:lang w:eastAsia="zh-CN"/>
        </w:rPr>
        <w:t>2</w:t>
      </w:r>
      <w:r>
        <w:rPr>
          <w:rFonts w:ascii="仿宋" w:hAnsi="仿宋" w:eastAsia="仿宋"/>
          <w:sz w:val="28"/>
          <w:szCs w:val="28"/>
          <w:lang w:eastAsia="zh-CN"/>
        </w:rPr>
        <w:t xml:space="preserve">  </w:t>
      </w:r>
      <w:r>
        <w:rPr>
          <w:rFonts w:hint="eastAsia" w:ascii="仿宋" w:hAnsi="仿宋" w:eastAsia="仿宋"/>
          <w:sz w:val="28"/>
          <w:szCs w:val="28"/>
          <w:lang w:eastAsia="zh-CN"/>
        </w:rPr>
        <w:t>矿井</w:t>
      </w:r>
      <w:r>
        <w:rPr>
          <w:rFonts w:ascii="仿宋" w:hAnsi="仿宋" w:eastAsia="仿宋"/>
          <w:sz w:val="28"/>
          <w:szCs w:val="28"/>
          <w:lang w:eastAsia="zh-CN"/>
        </w:rPr>
        <w:t>事故风险与</w:t>
      </w:r>
      <w:r>
        <w:rPr>
          <w:rFonts w:hint="eastAsia" w:ascii="仿宋" w:hAnsi="仿宋" w:eastAsia="仿宋"/>
          <w:sz w:val="28"/>
          <w:szCs w:val="28"/>
          <w:lang w:eastAsia="zh-CN"/>
        </w:rPr>
        <w:t>评估</w:t>
      </w:r>
      <w:r>
        <w:rPr>
          <w:rFonts w:ascii="仿宋" w:hAnsi="仿宋" w:eastAsia="仿宋"/>
          <w:sz w:val="28"/>
          <w:szCs w:val="28"/>
          <w:lang w:eastAsia="zh-CN"/>
        </w:rPr>
        <w:t>一览表</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表2-</w:t>
      </w:r>
      <w:r>
        <w:rPr>
          <w:rFonts w:hint="eastAsia" w:ascii="仿宋" w:hAnsi="仿宋" w:eastAsia="仿宋"/>
          <w:sz w:val="28"/>
          <w:szCs w:val="28"/>
          <w:lang w:eastAsia="zh-CN"/>
        </w:rPr>
        <w:t>3</w:t>
      </w:r>
      <w:r>
        <w:rPr>
          <w:rFonts w:ascii="仿宋" w:hAnsi="仿宋" w:eastAsia="仿宋"/>
          <w:sz w:val="28"/>
          <w:szCs w:val="28"/>
          <w:lang w:eastAsia="zh-CN"/>
        </w:rPr>
        <w:t xml:space="preserve">  各生产矿井重大危险源类别及等级</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表2-</w:t>
      </w:r>
      <w:r>
        <w:rPr>
          <w:rFonts w:hint="eastAsia" w:ascii="仿宋" w:hAnsi="仿宋" w:eastAsia="仿宋"/>
          <w:sz w:val="28"/>
          <w:szCs w:val="28"/>
          <w:lang w:eastAsia="zh-CN"/>
        </w:rPr>
        <w:t>4  冀中能源股份有限公司</w:t>
      </w:r>
      <w:r>
        <w:rPr>
          <w:rFonts w:ascii="仿宋" w:hAnsi="仿宋" w:eastAsia="仿宋"/>
          <w:sz w:val="28"/>
          <w:szCs w:val="28"/>
          <w:lang w:eastAsia="zh-CN"/>
        </w:rPr>
        <w:t>事故风险分析表</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表2-</w:t>
      </w:r>
      <w:r>
        <w:rPr>
          <w:rFonts w:hint="eastAsia" w:ascii="仿宋" w:hAnsi="仿宋" w:eastAsia="仿宋"/>
          <w:sz w:val="28"/>
          <w:szCs w:val="28"/>
          <w:lang w:eastAsia="zh-CN"/>
        </w:rPr>
        <w:t>5  冀中能源股份有限公司</w:t>
      </w:r>
      <w:r>
        <w:rPr>
          <w:rFonts w:ascii="仿宋" w:hAnsi="仿宋" w:eastAsia="仿宋"/>
          <w:sz w:val="28"/>
          <w:szCs w:val="28"/>
          <w:lang w:eastAsia="zh-CN"/>
        </w:rPr>
        <w:t>事故风险</w:t>
      </w:r>
      <w:r>
        <w:rPr>
          <w:rFonts w:hint="eastAsia" w:ascii="仿宋" w:hAnsi="仿宋" w:eastAsia="仿宋"/>
          <w:sz w:val="28"/>
          <w:szCs w:val="28"/>
          <w:lang w:eastAsia="zh-CN"/>
        </w:rPr>
        <w:t>评价</w:t>
      </w:r>
      <w:r>
        <w:rPr>
          <w:rFonts w:ascii="仿宋" w:hAnsi="仿宋" w:eastAsia="仿宋"/>
          <w:sz w:val="28"/>
          <w:szCs w:val="28"/>
          <w:lang w:eastAsia="zh-CN"/>
        </w:rPr>
        <w:t>表</w:t>
      </w:r>
    </w:p>
    <w:p>
      <w:pPr>
        <w:pStyle w:val="31"/>
        <w:adjustRightInd w:val="0"/>
        <w:snapToGrid w:val="0"/>
        <w:spacing w:before="0" w:beforeAutospacing="0" w:after="0" w:afterAutospacing="0" w:line="300" w:lineRule="auto"/>
        <w:ind w:firstLine="562" w:firstLineChars="200"/>
        <w:jc w:val="both"/>
        <w:rPr>
          <w:rFonts w:ascii="仿宋" w:hAnsi="仿宋" w:eastAsia="仿宋"/>
          <w:b/>
          <w:sz w:val="28"/>
          <w:szCs w:val="28"/>
        </w:rPr>
      </w:pPr>
    </w:p>
    <w:p>
      <w:pPr>
        <w:pStyle w:val="31"/>
        <w:adjustRightInd w:val="0"/>
        <w:snapToGrid w:val="0"/>
        <w:spacing w:before="0" w:beforeAutospacing="0" w:after="0" w:afterAutospacing="0" w:line="300" w:lineRule="auto"/>
        <w:ind w:firstLine="562" w:firstLineChars="200"/>
        <w:jc w:val="both"/>
        <w:rPr>
          <w:rFonts w:ascii="仿宋" w:hAnsi="仿宋" w:eastAsia="仿宋"/>
          <w:b/>
          <w:sz w:val="28"/>
          <w:szCs w:val="28"/>
        </w:rPr>
      </w:pPr>
    </w:p>
    <w:p>
      <w:pPr>
        <w:adjustRightInd w:val="0"/>
        <w:snapToGrid w:val="0"/>
        <w:spacing w:after="0" w:line="312" w:lineRule="auto"/>
        <w:ind w:firstLine="562" w:firstLineChars="200"/>
        <w:rPr>
          <w:rFonts w:ascii="仿宋" w:hAnsi="仿宋" w:eastAsia="仿宋"/>
          <w:b/>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tbl>
      <w:tblPr>
        <w:tblStyle w:val="34"/>
        <w:tblpPr w:leftFromText="180" w:rightFromText="180" w:vertAnchor="text" w:horzAnchor="margin" w:tblpY="914"/>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1974"/>
        <w:gridCol w:w="2932"/>
        <w:gridCol w:w="1934"/>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1008" w:type="dxa"/>
            <w:tcBorders>
              <w:top w:val="single" w:color="auto" w:sz="8" w:space="0"/>
              <w:left w:val="single" w:color="auto" w:sz="8" w:space="0"/>
              <w:bottom w:val="single" w:color="auto" w:sz="4"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名称</w:t>
            </w:r>
          </w:p>
        </w:tc>
        <w:tc>
          <w:tcPr>
            <w:tcW w:w="1974" w:type="dxa"/>
            <w:tcBorders>
              <w:top w:val="single" w:color="auto" w:sz="8" w:space="0"/>
              <w:left w:val="single" w:color="auto" w:sz="4" w:space="0"/>
              <w:bottom w:val="single" w:color="auto" w:sz="4"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主要性质</w:t>
            </w:r>
          </w:p>
        </w:tc>
        <w:tc>
          <w:tcPr>
            <w:tcW w:w="2932" w:type="dxa"/>
            <w:tcBorders>
              <w:top w:val="single" w:color="auto" w:sz="8" w:space="0"/>
              <w:left w:val="single" w:color="auto" w:sz="4" w:space="0"/>
              <w:bottom w:val="single" w:color="auto" w:sz="4"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危害性与中毒症状</w:t>
            </w:r>
          </w:p>
        </w:tc>
        <w:tc>
          <w:tcPr>
            <w:tcW w:w="1934" w:type="dxa"/>
            <w:tcBorders>
              <w:top w:val="single" w:color="auto" w:sz="8" w:space="0"/>
              <w:left w:val="single" w:color="auto" w:sz="4" w:space="0"/>
              <w:bottom w:val="single" w:color="auto" w:sz="8"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来源</w:t>
            </w:r>
          </w:p>
        </w:tc>
        <w:tc>
          <w:tcPr>
            <w:tcW w:w="1440" w:type="dxa"/>
            <w:tcBorders>
              <w:top w:val="single" w:color="auto" w:sz="8" w:space="0"/>
              <w:left w:val="single" w:color="auto" w:sz="4" w:space="0"/>
              <w:bottom w:val="single" w:color="auto" w:sz="8" w:space="0"/>
              <w:right w:val="single" w:color="auto" w:sz="8" w:space="0"/>
            </w:tcBorders>
            <w:vAlign w:val="center"/>
          </w:tcPr>
          <w:p>
            <w:pPr>
              <w:adjustRightInd w:val="0"/>
              <w:spacing w:after="0" w:line="360" w:lineRule="exact"/>
              <w:jc w:val="center"/>
              <w:rPr>
                <w:rFonts w:eastAsia="仿宋_GB2312"/>
                <w:sz w:val="21"/>
                <w:szCs w:val="21"/>
              </w:rPr>
            </w:pPr>
            <w:r>
              <w:rPr>
                <w:rFonts w:eastAsia="仿宋_GB2312"/>
                <w:sz w:val="21"/>
                <w:szCs w:val="21"/>
              </w:rPr>
              <w:t>安全浓度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1008" w:type="dxa"/>
            <w:tcBorders>
              <w:top w:val="single" w:color="auto" w:sz="4" w:space="0"/>
              <w:left w:val="single" w:color="auto" w:sz="8" w:space="0"/>
              <w:bottom w:val="single" w:color="auto" w:sz="4"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一氧化碳（CO）</w:t>
            </w:r>
          </w:p>
        </w:tc>
        <w:tc>
          <w:tcPr>
            <w:tcW w:w="1974"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无味、无色、无臭</w:t>
            </w:r>
            <w:r>
              <w:rPr>
                <w:rFonts w:hint="eastAsia" w:eastAsia="仿宋_GB2312"/>
                <w:sz w:val="21"/>
                <w:szCs w:val="21"/>
                <w:lang w:eastAsia="zh-CN"/>
              </w:rPr>
              <w:t>，</w:t>
            </w:r>
            <w:r>
              <w:rPr>
                <w:rFonts w:eastAsia="仿宋_GB2312"/>
                <w:sz w:val="21"/>
                <w:szCs w:val="21"/>
                <w:lang w:eastAsia="zh-CN"/>
              </w:rPr>
              <w:t>密度0.97，浓度达13%—75%有爆炸性，引爆温度630-810摄氏度。</w:t>
            </w:r>
          </w:p>
        </w:tc>
        <w:tc>
          <w:tcPr>
            <w:tcW w:w="2932"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极毒。CO与血色素亲和力比氧大250-300倍，排挤、阻碍氧，使血液中毒，使人体缺氧窒息死亡。轻微</w:t>
            </w:r>
            <w:r>
              <w:rPr>
                <w:rFonts w:hint="eastAsia" w:eastAsia="仿宋_GB2312"/>
                <w:sz w:val="21"/>
                <w:szCs w:val="21"/>
                <w:lang w:eastAsia="zh-CN"/>
              </w:rPr>
              <w:t>：</w:t>
            </w:r>
            <w:r>
              <w:rPr>
                <w:rFonts w:eastAsia="仿宋_GB2312"/>
                <w:sz w:val="21"/>
                <w:szCs w:val="21"/>
                <w:lang w:eastAsia="zh-CN"/>
              </w:rPr>
              <w:t>0.048%，1h，耳鸣，心跳</w:t>
            </w:r>
            <w:r>
              <w:rPr>
                <w:rFonts w:hint="eastAsia" w:eastAsia="仿宋_GB2312"/>
                <w:sz w:val="21"/>
                <w:szCs w:val="21"/>
                <w:lang w:eastAsia="zh-CN"/>
              </w:rPr>
              <w:t>；</w:t>
            </w:r>
            <w:r>
              <w:rPr>
                <w:rFonts w:eastAsia="仿宋_GB2312"/>
                <w:sz w:val="21"/>
                <w:szCs w:val="21"/>
                <w:lang w:eastAsia="zh-CN"/>
              </w:rPr>
              <w:t>严重：0.128%，0.5-1h，四肢无力，呕吐，失去行动能力；致命：0.4%，短时，丧失知觉，痉挛，呼吸停顿，假死。</w:t>
            </w:r>
          </w:p>
        </w:tc>
        <w:tc>
          <w:tcPr>
            <w:tcW w:w="1934" w:type="dxa"/>
            <w:tcBorders>
              <w:top w:val="nil"/>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1.放炮：1kg炸药生成40L；</w:t>
            </w:r>
          </w:p>
          <w:p>
            <w:pPr>
              <w:adjustRightInd w:val="0"/>
              <w:spacing w:after="0" w:line="360" w:lineRule="exact"/>
              <w:jc w:val="both"/>
              <w:rPr>
                <w:rFonts w:eastAsia="仿宋_GB2312"/>
                <w:sz w:val="21"/>
                <w:szCs w:val="21"/>
                <w:lang w:eastAsia="zh-CN"/>
              </w:rPr>
            </w:pPr>
            <w:r>
              <w:rPr>
                <w:rFonts w:eastAsia="仿宋_GB2312"/>
                <w:sz w:val="21"/>
                <w:szCs w:val="21"/>
                <w:lang w:eastAsia="zh-CN"/>
              </w:rPr>
              <w:t>2.火灾：1m</w:t>
            </w:r>
            <w:r>
              <w:rPr>
                <w:rFonts w:eastAsia="仿宋_GB2312"/>
                <w:sz w:val="21"/>
                <w:szCs w:val="21"/>
                <w:vertAlign w:val="superscript"/>
                <w:lang w:eastAsia="zh-CN"/>
              </w:rPr>
              <w:t>3</w:t>
            </w:r>
            <w:r>
              <w:rPr>
                <w:rFonts w:eastAsia="仿宋_GB2312"/>
                <w:sz w:val="21"/>
                <w:szCs w:val="21"/>
                <w:lang w:eastAsia="zh-CN"/>
              </w:rPr>
              <w:t>木材，生成500m</w:t>
            </w:r>
            <w:r>
              <w:rPr>
                <w:rFonts w:eastAsia="仿宋_GB2312"/>
                <w:sz w:val="21"/>
                <w:szCs w:val="21"/>
                <w:vertAlign w:val="superscript"/>
                <w:lang w:eastAsia="zh-CN"/>
              </w:rPr>
              <w:t>3</w:t>
            </w:r>
            <w:r>
              <w:rPr>
                <w:rFonts w:eastAsia="仿宋_GB2312"/>
                <w:sz w:val="21"/>
                <w:szCs w:val="21"/>
                <w:lang w:eastAsia="zh-CN"/>
              </w:rPr>
              <w:t>；</w:t>
            </w:r>
          </w:p>
          <w:p>
            <w:pPr>
              <w:adjustRightInd w:val="0"/>
              <w:spacing w:after="0" w:line="360" w:lineRule="exact"/>
              <w:jc w:val="both"/>
              <w:rPr>
                <w:rFonts w:eastAsia="仿宋_GB2312"/>
                <w:sz w:val="21"/>
                <w:szCs w:val="21"/>
                <w:lang w:eastAsia="zh-CN"/>
              </w:rPr>
            </w:pPr>
            <w:r>
              <w:rPr>
                <w:rFonts w:eastAsia="仿宋_GB2312"/>
                <w:sz w:val="21"/>
                <w:szCs w:val="21"/>
                <w:lang w:eastAsia="zh-CN"/>
              </w:rPr>
              <w:t>3.煤自燃；</w:t>
            </w:r>
          </w:p>
          <w:p>
            <w:pPr>
              <w:adjustRightInd w:val="0"/>
              <w:spacing w:after="0" w:line="360" w:lineRule="exact"/>
              <w:jc w:val="both"/>
              <w:rPr>
                <w:rFonts w:eastAsia="仿宋_GB2312"/>
                <w:sz w:val="21"/>
                <w:szCs w:val="21"/>
                <w:lang w:eastAsia="zh-CN"/>
              </w:rPr>
            </w:pPr>
            <w:r>
              <w:rPr>
                <w:rFonts w:eastAsia="仿宋_GB2312"/>
                <w:sz w:val="21"/>
                <w:szCs w:val="21"/>
                <w:lang w:eastAsia="zh-CN"/>
              </w:rPr>
              <w:t>4.瓦斯、煤尘</w:t>
            </w:r>
            <w:r>
              <w:rPr>
                <w:rFonts w:hint="eastAsia" w:eastAsia="仿宋_GB2312"/>
                <w:sz w:val="21"/>
                <w:szCs w:val="21"/>
                <w:lang w:eastAsia="zh-CN"/>
              </w:rPr>
              <w:t>、</w:t>
            </w:r>
            <w:r>
              <w:rPr>
                <w:rFonts w:eastAsia="仿宋_GB2312"/>
                <w:sz w:val="21"/>
                <w:szCs w:val="21"/>
                <w:lang w:eastAsia="zh-CN"/>
              </w:rPr>
              <w:t>爆炸</w:t>
            </w:r>
            <w:r>
              <w:rPr>
                <w:rFonts w:hint="eastAsia" w:eastAsia="仿宋_GB2312"/>
                <w:sz w:val="21"/>
                <w:szCs w:val="21"/>
                <w:lang w:eastAsia="zh-CN"/>
              </w:rPr>
              <w:t>：</w:t>
            </w:r>
            <w:r>
              <w:rPr>
                <w:rFonts w:eastAsia="仿宋_GB2312"/>
                <w:sz w:val="21"/>
                <w:szCs w:val="21"/>
                <w:lang w:eastAsia="zh-CN"/>
              </w:rPr>
              <w:t>CO可达1%—7%；</w:t>
            </w:r>
          </w:p>
          <w:p>
            <w:pPr>
              <w:adjustRightInd w:val="0"/>
              <w:spacing w:after="0" w:line="360" w:lineRule="exact"/>
              <w:jc w:val="both"/>
              <w:rPr>
                <w:rFonts w:eastAsia="仿宋_GB2312"/>
                <w:sz w:val="21"/>
                <w:szCs w:val="21"/>
              </w:rPr>
            </w:pPr>
            <w:r>
              <w:rPr>
                <w:rFonts w:eastAsia="仿宋_GB2312"/>
                <w:sz w:val="21"/>
                <w:szCs w:val="21"/>
              </w:rPr>
              <w:t>5.用水灭火。</w:t>
            </w:r>
          </w:p>
        </w:tc>
        <w:tc>
          <w:tcPr>
            <w:tcW w:w="1440" w:type="dxa"/>
            <w:tcBorders>
              <w:top w:val="nil"/>
              <w:left w:val="single" w:color="auto" w:sz="4" w:space="0"/>
              <w:bottom w:val="single" w:color="auto" w:sz="4" w:space="0"/>
              <w:right w:val="single" w:color="auto" w:sz="8" w:space="0"/>
            </w:tcBorders>
            <w:vAlign w:val="center"/>
          </w:tcPr>
          <w:p>
            <w:pPr>
              <w:adjustRightInd w:val="0"/>
              <w:spacing w:after="0" w:line="360" w:lineRule="exact"/>
              <w:jc w:val="center"/>
              <w:rPr>
                <w:rFonts w:eastAsia="仿宋_GB2312"/>
                <w:sz w:val="21"/>
                <w:szCs w:val="21"/>
              </w:rPr>
            </w:pPr>
            <w:r>
              <w:rPr>
                <w:rFonts w:eastAsia="仿宋_GB2312"/>
                <w:sz w:val="21"/>
                <w:szCs w:val="21"/>
              </w:rPr>
              <w:t>≤0.0024%</w:t>
            </w:r>
          </w:p>
          <w:p>
            <w:pPr>
              <w:adjustRightInd w:val="0"/>
              <w:spacing w:after="0" w:line="360" w:lineRule="exact"/>
              <w:jc w:val="center"/>
              <w:rPr>
                <w:rFonts w:eastAsia="仿宋_GB2312"/>
                <w:sz w:val="21"/>
                <w:szCs w:val="21"/>
              </w:rPr>
            </w:pPr>
            <w:r>
              <w:rPr>
                <w:rFonts w:eastAsia="仿宋_GB2312"/>
                <w:sz w:val="21"/>
                <w:szCs w:val="21"/>
              </w:rPr>
              <w:t>≤30mg/m</w:t>
            </w:r>
            <w:r>
              <w:rPr>
                <w:rFonts w:eastAsia="仿宋_GB2312"/>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1008" w:type="dxa"/>
            <w:tcBorders>
              <w:top w:val="single" w:color="auto" w:sz="4" w:space="0"/>
              <w:left w:val="single" w:color="auto" w:sz="8" w:space="0"/>
              <w:bottom w:val="single" w:color="auto" w:sz="4"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二氧化氮（NO</w:t>
            </w:r>
            <w:r>
              <w:rPr>
                <w:rFonts w:eastAsia="仿宋_GB2312"/>
                <w:sz w:val="21"/>
                <w:szCs w:val="21"/>
                <w:vertAlign w:val="subscript"/>
              </w:rPr>
              <w:t>2</w:t>
            </w:r>
            <w:r>
              <w:rPr>
                <w:rFonts w:eastAsia="仿宋_GB2312"/>
                <w:sz w:val="21"/>
                <w:szCs w:val="21"/>
              </w:rPr>
              <w:t>）</w:t>
            </w:r>
          </w:p>
        </w:tc>
        <w:tc>
          <w:tcPr>
            <w:tcW w:w="1974"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褐红色，刺激臭味，密度1.59，极易溶于水，成硝酸。</w:t>
            </w:r>
          </w:p>
        </w:tc>
        <w:tc>
          <w:tcPr>
            <w:tcW w:w="2932"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剧毒。对眼、鼻、口腔、呼吸道有刺激作用，破坏肺组织，造成肺水肿，中毒潜伏期6-24h。0.006%：咳嗽、胸痛；0.01%：咳嗽加剧、呕吐、神经麻木；0.025%：短时间死亡。</w:t>
            </w:r>
          </w:p>
        </w:tc>
        <w:tc>
          <w:tcPr>
            <w:tcW w:w="1934"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爆破工作产生。硝铵炸药分解有时生成NO，与空气中氧化合成NO</w:t>
            </w:r>
            <w:r>
              <w:rPr>
                <w:rFonts w:eastAsia="仿宋_GB2312"/>
                <w:sz w:val="21"/>
                <w:szCs w:val="21"/>
                <w:vertAlign w:val="subscript"/>
                <w:lang w:eastAsia="zh-CN"/>
              </w:rPr>
              <w:t>2</w:t>
            </w:r>
          </w:p>
        </w:tc>
        <w:tc>
          <w:tcPr>
            <w:tcW w:w="1440" w:type="dxa"/>
            <w:tcBorders>
              <w:top w:val="single" w:color="auto" w:sz="4" w:space="0"/>
              <w:left w:val="single" w:color="auto" w:sz="4" w:space="0"/>
              <w:bottom w:val="single" w:color="auto" w:sz="4" w:space="0"/>
              <w:right w:val="single" w:color="auto" w:sz="8" w:space="0"/>
            </w:tcBorders>
            <w:vAlign w:val="center"/>
          </w:tcPr>
          <w:p>
            <w:pPr>
              <w:adjustRightInd w:val="0"/>
              <w:spacing w:after="0" w:line="360" w:lineRule="exact"/>
              <w:jc w:val="center"/>
              <w:rPr>
                <w:rFonts w:eastAsia="仿宋_GB2312"/>
                <w:sz w:val="21"/>
                <w:szCs w:val="21"/>
              </w:rPr>
            </w:pPr>
            <w:r>
              <w:rPr>
                <w:rFonts w:eastAsia="仿宋_GB2312"/>
                <w:sz w:val="21"/>
                <w:szCs w:val="21"/>
              </w:rPr>
              <w:t>≤0.00025%</w:t>
            </w:r>
          </w:p>
          <w:p>
            <w:pPr>
              <w:adjustRightInd w:val="0"/>
              <w:spacing w:after="0" w:line="360" w:lineRule="exact"/>
              <w:jc w:val="center"/>
              <w:rPr>
                <w:rFonts w:eastAsia="仿宋_GB2312"/>
                <w:sz w:val="21"/>
                <w:szCs w:val="21"/>
              </w:rPr>
            </w:pPr>
            <w:r>
              <w:rPr>
                <w:rFonts w:eastAsia="仿宋_GB2312"/>
                <w:sz w:val="21"/>
                <w:szCs w:val="21"/>
              </w:rPr>
              <w:t>≤5mg/m</w:t>
            </w:r>
            <w:r>
              <w:rPr>
                <w:rFonts w:eastAsia="仿宋_GB2312"/>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1008" w:type="dxa"/>
            <w:tcBorders>
              <w:top w:val="single" w:color="auto" w:sz="4" w:space="0"/>
              <w:left w:val="single" w:color="auto" w:sz="8" w:space="0"/>
              <w:bottom w:val="single" w:color="auto" w:sz="4"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硫化氢</w:t>
            </w:r>
          </w:p>
          <w:p>
            <w:pPr>
              <w:adjustRightInd w:val="0"/>
              <w:spacing w:after="0" w:line="360" w:lineRule="exact"/>
              <w:jc w:val="center"/>
              <w:rPr>
                <w:rFonts w:eastAsia="仿宋_GB2312"/>
                <w:sz w:val="21"/>
                <w:szCs w:val="21"/>
              </w:rPr>
            </w:pPr>
            <w:r>
              <w:rPr>
                <w:rFonts w:eastAsia="仿宋_GB2312"/>
                <w:sz w:val="21"/>
                <w:szCs w:val="21"/>
              </w:rPr>
              <w:t>（H</w:t>
            </w:r>
            <w:r>
              <w:rPr>
                <w:rFonts w:eastAsia="仿宋_GB2312"/>
                <w:sz w:val="21"/>
                <w:szCs w:val="21"/>
                <w:vertAlign w:val="subscript"/>
              </w:rPr>
              <w:t>2</w:t>
            </w:r>
            <w:r>
              <w:rPr>
                <w:rFonts w:eastAsia="仿宋_GB2312"/>
                <w:sz w:val="21"/>
                <w:szCs w:val="21"/>
              </w:rPr>
              <w:t>S）</w:t>
            </w:r>
          </w:p>
        </w:tc>
        <w:tc>
          <w:tcPr>
            <w:tcW w:w="1974"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rPr>
            </w:pPr>
            <w:r>
              <w:rPr>
                <w:rFonts w:eastAsia="仿宋_GB2312"/>
                <w:sz w:val="21"/>
                <w:szCs w:val="21"/>
                <w:lang w:eastAsia="zh-CN"/>
              </w:rPr>
              <w:t>无色，微甜，0.0001%嗅出臭鸡蛋味，易溶于水，密度1.177，浓度达4.3%－46%有爆炸性。</w:t>
            </w:r>
            <w:r>
              <w:rPr>
                <w:rFonts w:eastAsia="仿宋_GB2312"/>
                <w:sz w:val="21"/>
                <w:szCs w:val="21"/>
              </w:rPr>
              <w:t>引爆温度260度。</w:t>
            </w:r>
          </w:p>
        </w:tc>
        <w:tc>
          <w:tcPr>
            <w:tcW w:w="2932"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剧毒。对眼、呼吸系统粘膜有刺激作用，使血液中毒。0.01-0.015%</w:t>
            </w:r>
            <w:r>
              <w:rPr>
                <w:rFonts w:hint="eastAsia" w:eastAsia="仿宋_GB2312"/>
                <w:sz w:val="21"/>
                <w:szCs w:val="21"/>
                <w:lang w:eastAsia="zh-CN"/>
              </w:rPr>
              <w:t>：</w:t>
            </w:r>
            <w:r>
              <w:rPr>
                <w:rFonts w:eastAsia="仿宋_GB2312"/>
                <w:sz w:val="21"/>
                <w:szCs w:val="21"/>
                <w:lang w:eastAsia="zh-CN"/>
              </w:rPr>
              <w:t>流唾液、清水鼻涕，呼吸困难；0.02%</w:t>
            </w:r>
            <w:r>
              <w:rPr>
                <w:rFonts w:hint="eastAsia" w:eastAsia="仿宋_GB2312"/>
                <w:sz w:val="21"/>
                <w:szCs w:val="21"/>
                <w:lang w:eastAsia="zh-CN"/>
              </w:rPr>
              <w:t>：</w:t>
            </w:r>
            <w:r>
              <w:rPr>
                <w:rFonts w:eastAsia="仿宋_GB2312"/>
                <w:sz w:val="21"/>
                <w:szCs w:val="21"/>
                <w:lang w:eastAsia="zh-CN"/>
              </w:rPr>
              <w:t>强烈刺激粘膜头痛、呕吐、无力；0.05%：半小时失去知觉，痉挛死亡。</w:t>
            </w:r>
          </w:p>
        </w:tc>
        <w:tc>
          <w:tcPr>
            <w:tcW w:w="1934"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1.有机物腐烂；</w:t>
            </w:r>
          </w:p>
          <w:p>
            <w:pPr>
              <w:adjustRightInd w:val="0"/>
              <w:spacing w:after="0" w:line="360" w:lineRule="exact"/>
              <w:jc w:val="both"/>
              <w:rPr>
                <w:rFonts w:eastAsia="仿宋_GB2312"/>
                <w:sz w:val="21"/>
                <w:szCs w:val="21"/>
                <w:lang w:eastAsia="zh-CN"/>
              </w:rPr>
            </w:pPr>
            <w:r>
              <w:rPr>
                <w:rFonts w:eastAsia="仿宋_GB2312"/>
                <w:sz w:val="21"/>
                <w:szCs w:val="21"/>
                <w:lang w:eastAsia="zh-CN"/>
              </w:rPr>
              <w:t>2.煤岩放出；</w:t>
            </w:r>
          </w:p>
          <w:p>
            <w:pPr>
              <w:adjustRightInd w:val="0"/>
              <w:spacing w:after="0" w:line="360" w:lineRule="exact"/>
              <w:jc w:val="both"/>
              <w:rPr>
                <w:rFonts w:eastAsia="仿宋_GB2312"/>
                <w:sz w:val="21"/>
                <w:szCs w:val="21"/>
                <w:lang w:eastAsia="zh-CN"/>
              </w:rPr>
            </w:pPr>
            <w:r>
              <w:rPr>
                <w:rFonts w:eastAsia="仿宋_GB2312"/>
                <w:sz w:val="21"/>
                <w:szCs w:val="21"/>
                <w:lang w:eastAsia="zh-CN"/>
              </w:rPr>
              <w:t>3.硫化矿物水解、自燃；</w:t>
            </w:r>
          </w:p>
          <w:p>
            <w:pPr>
              <w:adjustRightInd w:val="0"/>
              <w:spacing w:after="0" w:line="360" w:lineRule="exact"/>
              <w:jc w:val="both"/>
              <w:rPr>
                <w:rFonts w:eastAsia="仿宋_GB2312"/>
                <w:sz w:val="21"/>
                <w:szCs w:val="21"/>
                <w:lang w:eastAsia="zh-CN"/>
              </w:rPr>
            </w:pPr>
            <w:r>
              <w:rPr>
                <w:rFonts w:eastAsia="仿宋_GB2312"/>
                <w:sz w:val="21"/>
                <w:szCs w:val="21"/>
                <w:lang w:eastAsia="zh-CN"/>
              </w:rPr>
              <w:t>4.含硫矿尘爆炸；</w:t>
            </w:r>
          </w:p>
          <w:p>
            <w:pPr>
              <w:adjustRightInd w:val="0"/>
              <w:spacing w:after="0" w:line="360" w:lineRule="exact"/>
              <w:jc w:val="both"/>
              <w:rPr>
                <w:rFonts w:eastAsia="仿宋_GB2312"/>
                <w:sz w:val="21"/>
                <w:szCs w:val="21"/>
              </w:rPr>
            </w:pPr>
            <w:r>
              <w:rPr>
                <w:rFonts w:eastAsia="仿宋_GB2312"/>
                <w:sz w:val="21"/>
                <w:szCs w:val="21"/>
              </w:rPr>
              <w:t>5.老空积水。</w:t>
            </w:r>
          </w:p>
        </w:tc>
        <w:tc>
          <w:tcPr>
            <w:tcW w:w="1440" w:type="dxa"/>
            <w:tcBorders>
              <w:top w:val="single" w:color="auto" w:sz="4" w:space="0"/>
              <w:left w:val="single" w:color="auto" w:sz="4" w:space="0"/>
              <w:bottom w:val="single" w:color="auto" w:sz="4" w:space="0"/>
              <w:right w:val="single" w:color="auto" w:sz="8" w:space="0"/>
            </w:tcBorders>
            <w:vAlign w:val="center"/>
          </w:tcPr>
          <w:p>
            <w:pPr>
              <w:adjustRightInd w:val="0"/>
              <w:spacing w:after="0" w:line="360" w:lineRule="exact"/>
              <w:jc w:val="center"/>
              <w:rPr>
                <w:rFonts w:eastAsia="仿宋_GB2312"/>
                <w:sz w:val="21"/>
                <w:szCs w:val="21"/>
              </w:rPr>
            </w:pPr>
            <w:r>
              <w:rPr>
                <w:rFonts w:eastAsia="仿宋_GB2312"/>
                <w:sz w:val="21"/>
                <w:szCs w:val="21"/>
              </w:rPr>
              <w:t>≤0.00066%</w:t>
            </w:r>
          </w:p>
          <w:p>
            <w:pPr>
              <w:adjustRightInd w:val="0"/>
              <w:spacing w:after="0" w:line="360" w:lineRule="exact"/>
              <w:jc w:val="center"/>
              <w:rPr>
                <w:rFonts w:eastAsia="仿宋_GB2312"/>
                <w:sz w:val="21"/>
                <w:szCs w:val="21"/>
              </w:rPr>
            </w:pPr>
            <w:r>
              <w:rPr>
                <w:rFonts w:eastAsia="仿宋_GB2312"/>
                <w:sz w:val="21"/>
                <w:szCs w:val="21"/>
              </w:rPr>
              <w:t>≤10mg/m</w:t>
            </w:r>
            <w:r>
              <w:rPr>
                <w:rFonts w:eastAsia="仿宋_GB2312"/>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56" w:hRule="atLeast"/>
          <w:tblHeader/>
        </w:trPr>
        <w:tc>
          <w:tcPr>
            <w:tcW w:w="1008" w:type="dxa"/>
            <w:tcBorders>
              <w:top w:val="single" w:color="auto" w:sz="4" w:space="0"/>
              <w:left w:val="single" w:color="auto" w:sz="8" w:space="0"/>
              <w:bottom w:val="single" w:color="auto" w:sz="4"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二氧化硫（SO</w:t>
            </w:r>
            <w:r>
              <w:rPr>
                <w:rFonts w:eastAsia="仿宋_GB2312"/>
                <w:sz w:val="21"/>
                <w:szCs w:val="21"/>
                <w:vertAlign w:val="subscript"/>
              </w:rPr>
              <w:t>2</w:t>
            </w:r>
            <w:r>
              <w:rPr>
                <w:rFonts w:eastAsia="仿宋_GB2312"/>
                <w:sz w:val="21"/>
                <w:szCs w:val="21"/>
              </w:rPr>
              <w:t>）</w:t>
            </w:r>
          </w:p>
        </w:tc>
        <w:tc>
          <w:tcPr>
            <w:tcW w:w="1974"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rPr>
            </w:pPr>
            <w:r>
              <w:rPr>
                <w:rFonts w:eastAsia="仿宋_GB2312"/>
                <w:sz w:val="21"/>
                <w:szCs w:val="21"/>
                <w:lang w:eastAsia="zh-CN"/>
              </w:rPr>
              <w:t>无色，硫磺刺激味及酸味，密度2.2，易溶于水，成硫酸。</w:t>
            </w:r>
            <w:r>
              <w:rPr>
                <w:rFonts w:eastAsia="仿宋_GB2312"/>
                <w:sz w:val="21"/>
                <w:szCs w:val="21"/>
              </w:rPr>
              <w:t>俗称“害眼气”。</w:t>
            </w:r>
          </w:p>
        </w:tc>
        <w:tc>
          <w:tcPr>
            <w:tcW w:w="2932"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rPr>
            </w:pPr>
            <w:r>
              <w:rPr>
                <w:rFonts w:eastAsia="仿宋_GB2312"/>
                <w:sz w:val="21"/>
                <w:szCs w:val="21"/>
                <w:lang w:eastAsia="zh-CN"/>
              </w:rPr>
              <w:t>剧毒。对眼、呼吸道强烈刺激和腐蚀作用，引起肺水肿。                                      0.002%：眼红肿、流泪、喉痛、头痛。</w:t>
            </w:r>
            <w:r>
              <w:rPr>
                <w:rFonts w:eastAsia="仿宋_GB2312"/>
                <w:sz w:val="21"/>
                <w:szCs w:val="21"/>
              </w:rPr>
              <w:t xml:space="preserve">0.05%：急性支气管炎、肺水肿、死亡。                        </w:t>
            </w:r>
          </w:p>
        </w:tc>
        <w:tc>
          <w:tcPr>
            <w:tcW w:w="1934"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1.含硫煤中放炮；</w:t>
            </w:r>
          </w:p>
          <w:p>
            <w:pPr>
              <w:adjustRightInd w:val="0"/>
              <w:spacing w:after="0" w:line="360" w:lineRule="exact"/>
              <w:jc w:val="both"/>
              <w:rPr>
                <w:rFonts w:eastAsia="仿宋_GB2312"/>
                <w:sz w:val="21"/>
                <w:szCs w:val="21"/>
                <w:lang w:eastAsia="zh-CN"/>
              </w:rPr>
            </w:pPr>
            <w:r>
              <w:rPr>
                <w:rFonts w:eastAsia="仿宋_GB2312"/>
                <w:sz w:val="21"/>
                <w:szCs w:val="21"/>
                <w:lang w:eastAsia="zh-CN"/>
              </w:rPr>
              <w:t>2.硫化矿物氧化；</w:t>
            </w:r>
          </w:p>
          <w:p>
            <w:pPr>
              <w:adjustRightInd w:val="0"/>
              <w:spacing w:after="0" w:line="360" w:lineRule="exact"/>
              <w:jc w:val="both"/>
              <w:rPr>
                <w:rFonts w:eastAsia="仿宋_GB2312"/>
                <w:sz w:val="21"/>
                <w:szCs w:val="21"/>
                <w:lang w:eastAsia="zh-CN"/>
              </w:rPr>
            </w:pPr>
            <w:r>
              <w:rPr>
                <w:rFonts w:eastAsia="仿宋_GB2312"/>
                <w:sz w:val="21"/>
                <w:szCs w:val="21"/>
                <w:lang w:eastAsia="zh-CN"/>
              </w:rPr>
              <w:t>3.含硫煤自燃；</w:t>
            </w:r>
          </w:p>
          <w:p>
            <w:pPr>
              <w:adjustRightInd w:val="0"/>
              <w:spacing w:after="0" w:line="360" w:lineRule="exact"/>
              <w:jc w:val="both"/>
              <w:rPr>
                <w:rFonts w:eastAsia="仿宋_GB2312"/>
                <w:sz w:val="21"/>
                <w:szCs w:val="21"/>
                <w:lang w:eastAsia="zh-CN"/>
              </w:rPr>
            </w:pPr>
            <w:r>
              <w:rPr>
                <w:rFonts w:eastAsia="仿宋_GB2312"/>
                <w:sz w:val="21"/>
                <w:szCs w:val="21"/>
                <w:lang w:eastAsia="zh-CN"/>
              </w:rPr>
              <w:t>4.含硫矿尘爆炸。</w:t>
            </w:r>
          </w:p>
        </w:tc>
        <w:tc>
          <w:tcPr>
            <w:tcW w:w="1440" w:type="dxa"/>
            <w:tcBorders>
              <w:top w:val="single" w:color="auto" w:sz="4" w:space="0"/>
              <w:left w:val="single" w:color="auto" w:sz="4" w:space="0"/>
              <w:bottom w:val="single" w:color="auto" w:sz="4" w:space="0"/>
              <w:right w:val="single" w:color="auto" w:sz="8" w:space="0"/>
            </w:tcBorders>
            <w:vAlign w:val="center"/>
          </w:tcPr>
          <w:p>
            <w:pPr>
              <w:adjustRightInd w:val="0"/>
              <w:spacing w:after="0" w:line="360" w:lineRule="exact"/>
              <w:jc w:val="center"/>
              <w:rPr>
                <w:rFonts w:eastAsia="仿宋_GB2312"/>
                <w:sz w:val="21"/>
                <w:szCs w:val="21"/>
              </w:rPr>
            </w:pPr>
            <w:r>
              <w:rPr>
                <w:rFonts w:eastAsia="仿宋_GB2312"/>
                <w:sz w:val="21"/>
                <w:szCs w:val="21"/>
              </w:rPr>
              <w:t>≤0.0005%</w:t>
            </w:r>
          </w:p>
          <w:p>
            <w:pPr>
              <w:adjustRightInd w:val="0"/>
              <w:spacing w:after="0" w:line="360" w:lineRule="exact"/>
              <w:jc w:val="center"/>
              <w:rPr>
                <w:rFonts w:eastAsia="仿宋_GB2312"/>
                <w:sz w:val="21"/>
                <w:szCs w:val="21"/>
              </w:rPr>
            </w:pPr>
            <w:r>
              <w:rPr>
                <w:rFonts w:eastAsia="仿宋_GB2312"/>
                <w:sz w:val="21"/>
                <w:szCs w:val="21"/>
              </w:rPr>
              <w:t>≤15mg/m</w:t>
            </w:r>
            <w:r>
              <w:rPr>
                <w:rFonts w:eastAsia="仿宋_GB2312"/>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1008" w:type="dxa"/>
            <w:tcBorders>
              <w:top w:val="single" w:color="auto" w:sz="4" w:space="0"/>
              <w:left w:val="single" w:color="auto" w:sz="8" w:space="0"/>
              <w:bottom w:val="single" w:color="auto" w:sz="4"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氨</w:t>
            </w:r>
          </w:p>
          <w:p>
            <w:pPr>
              <w:adjustRightInd w:val="0"/>
              <w:spacing w:after="0" w:line="360" w:lineRule="exact"/>
              <w:jc w:val="center"/>
              <w:rPr>
                <w:rFonts w:eastAsia="仿宋_GB2312"/>
                <w:sz w:val="21"/>
                <w:szCs w:val="21"/>
              </w:rPr>
            </w:pPr>
            <w:r>
              <w:rPr>
                <w:rFonts w:eastAsia="仿宋_GB2312"/>
                <w:sz w:val="21"/>
                <w:szCs w:val="21"/>
              </w:rPr>
              <w:t>（NH</w:t>
            </w:r>
            <w:r>
              <w:rPr>
                <w:rFonts w:eastAsia="仿宋_GB2312"/>
                <w:sz w:val="21"/>
                <w:szCs w:val="21"/>
                <w:vertAlign w:val="subscript"/>
              </w:rPr>
              <w:t>3</w:t>
            </w:r>
            <w:r>
              <w:rPr>
                <w:rFonts w:eastAsia="仿宋_GB2312"/>
                <w:sz w:val="21"/>
                <w:szCs w:val="21"/>
              </w:rPr>
              <w:t>）</w:t>
            </w:r>
          </w:p>
        </w:tc>
        <w:tc>
          <w:tcPr>
            <w:tcW w:w="1974"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无色，有刺激臭味。密度0.588，易溶于水。</w:t>
            </w:r>
          </w:p>
        </w:tc>
        <w:tc>
          <w:tcPr>
            <w:tcW w:w="2932"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rPr>
            </w:pPr>
            <w:r>
              <w:rPr>
                <w:rFonts w:eastAsia="仿宋_GB2312"/>
                <w:sz w:val="21"/>
                <w:szCs w:val="21"/>
              </w:rPr>
              <w:t>氨氧化生成一氧化氮，一氧化氮生成二氧化氮。危害性同二氧化氮。</w:t>
            </w:r>
          </w:p>
        </w:tc>
        <w:tc>
          <w:tcPr>
            <w:tcW w:w="1934" w:type="dxa"/>
            <w:tcBorders>
              <w:top w:val="single" w:color="auto" w:sz="4" w:space="0"/>
              <w:left w:val="single" w:color="auto" w:sz="4" w:space="0"/>
              <w:bottom w:val="single" w:color="auto" w:sz="4" w:space="0"/>
              <w:right w:val="single" w:color="auto" w:sz="4" w:space="0"/>
            </w:tcBorders>
            <w:vAlign w:val="center"/>
          </w:tcPr>
          <w:p>
            <w:pPr>
              <w:adjustRightInd w:val="0"/>
              <w:spacing w:after="0" w:line="360" w:lineRule="exact"/>
              <w:jc w:val="both"/>
              <w:rPr>
                <w:rFonts w:eastAsia="仿宋_GB2312"/>
                <w:sz w:val="21"/>
                <w:szCs w:val="21"/>
              </w:rPr>
            </w:pPr>
            <w:r>
              <w:rPr>
                <w:rFonts w:eastAsia="仿宋_GB2312"/>
                <w:sz w:val="21"/>
                <w:szCs w:val="21"/>
              </w:rPr>
              <w:t>爆破作业生成</w:t>
            </w:r>
          </w:p>
        </w:tc>
        <w:tc>
          <w:tcPr>
            <w:tcW w:w="1440" w:type="dxa"/>
            <w:tcBorders>
              <w:top w:val="single" w:color="auto" w:sz="4" w:space="0"/>
              <w:left w:val="single" w:color="auto" w:sz="4" w:space="0"/>
              <w:bottom w:val="single" w:color="auto" w:sz="4" w:space="0"/>
              <w:right w:val="single" w:color="auto" w:sz="8" w:space="0"/>
            </w:tcBorders>
            <w:vAlign w:val="center"/>
          </w:tcPr>
          <w:p>
            <w:pPr>
              <w:adjustRightInd w:val="0"/>
              <w:spacing w:after="0" w:line="360" w:lineRule="exact"/>
              <w:jc w:val="center"/>
              <w:rPr>
                <w:rFonts w:eastAsia="仿宋_GB2312"/>
                <w:sz w:val="21"/>
                <w:szCs w:val="21"/>
              </w:rPr>
            </w:pPr>
            <w:r>
              <w:rPr>
                <w:rFonts w:eastAsia="仿宋_GB2312"/>
                <w:sz w:val="21"/>
                <w:szCs w:val="21"/>
              </w:rPr>
              <w:t>≤0.004%</w:t>
            </w:r>
          </w:p>
          <w:p>
            <w:pPr>
              <w:adjustRightInd w:val="0"/>
              <w:spacing w:after="0" w:line="360" w:lineRule="exact"/>
              <w:jc w:val="center"/>
              <w:rPr>
                <w:rFonts w:eastAsia="仿宋_GB2312"/>
                <w:sz w:val="21"/>
                <w:szCs w:val="21"/>
              </w:rPr>
            </w:pPr>
            <w:r>
              <w:rPr>
                <w:rFonts w:eastAsia="仿宋_GB2312"/>
                <w:sz w:val="21"/>
                <w:szCs w:val="21"/>
              </w:rPr>
              <w:t>≤30mg/m</w:t>
            </w:r>
            <w:r>
              <w:rPr>
                <w:rFonts w:eastAsia="仿宋_GB2312"/>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1008" w:type="dxa"/>
            <w:tcBorders>
              <w:top w:val="single" w:color="auto" w:sz="4" w:space="0"/>
              <w:left w:val="single" w:color="auto" w:sz="8" w:space="0"/>
              <w:bottom w:val="single" w:color="auto" w:sz="8" w:space="0"/>
              <w:right w:val="single" w:color="auto" w:sz="4" w:space="0"/>
            </w:tcBorders>
            <w:vAlign w:val="center"/>
          </w:tcPr>
          <w:p>
            <w:pPr>
              <w:adjustRightInd w:val="0"/>
              <w:spacing w:after="0" w:line="360" w:lineRule="exact"/>
              <w:jc w:val="center"/>
              <w:rPr>
                <w:rFonts w:eastAsia="仿宋_GB2312"/>
                <w:sz w:val="21"/>
                <w:szCs w:val="21"/>
              </w:rPr>
            </w:pPr>
            <w:r>
              <w:rPr>
                <w:rFonts w:eastAsia="仿宋_GB2312"/>
                <w:sz w:val="21"/>
                <w:szCs w:val="21"/>
              </w:rPr>
              <w:t>氢</w:t>
            </w:r>
          </w:p>
          <w:p>
            <w:pPr>
              <w:adjustRightInd w:val="0"/>
              <w:spacing w:after="0" w:line="360" w:lineRule="exact"/>
              <w:jc w:val="center"/>
              <w:rPr>
                <w:rFonts w:eastAsia="仿宋_GB2312"/>
                <w:sz w:val="21"/>
                <w:szCs w:val="21"/>
              </w:rPr>
            </w:pPr>
            <w:r>
              <w:rPr>
                <w:rFonts w:eastAsia="仿宋_GB2312"/>
                <w:sz w:val="21"/>
                <w:szCs w:val="21"/>
              </w:rPr>
              <w:t>（H</w:t>
            </w:r>
            <w:r>
              <w:rPr>
                <w:rFonts w:eastAsia="仿宋_GB2312"/>
                <w:sz w:val="21"/>
                <w:szCs w:val="21"/>
                <w:vertAlign w:val="subscript"/>
              </w:rPr>
              <w:t>2</w:t>
            </w:r>
            <w:r>
              <w:rPr>
                <w:rFonts w:eastAsia="仿宋_GB2312"/>
                <w:sz w:val="21"/>
                <w:szCs w:val="21"/>
              </w:rPr>
              <w:t>）</w:t>
            </w:r>
          </w:p>
        </w:tc>
        <w:tc>
          <w:tcPr>
            <w:tcW w:w="1974" w:type="dxa"/>
            <w:tcBorders>
              <w:top w:val="single" w:color="auto" w:sz="4" w:space="0"/>
              <w:left w:val="single" w:color="auto" w:sz="4" w:space="0"/>
              <w:bottom w:val="single" w:color="auto" w:sz="8"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无色、无味、无臭、密度0.0696，不助呼吸，易燃烧爆炸。</w:t>
            </w:r>
          </w:p>
        </w:tc>
        <w:tc>
          <w:tcPr>
            <w:tcW w:w="2932" w:type="dxa"/>
            <w:tcBorders>
              <w:top w:val="single" w:color="auto" w:sz="4" w:space="0"/>
              <w:left w:val="single" w:color="auto" w:sz="4" w:space="0"/>
              <w:bottom w:val="single" w:color="auto" w:sz="8"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无毒，但可窒息，浓度达4%-75%能爆炸，引爆温度为560摄氏度。</w:t>
            </w:r>
          </w:p>
        </w:tc>
        <w:tc>
          <w:tcPr>
            <w:tcW w:w="1934" w:type="dxa"/>
            <w:tcBorders>
              <w:top w:val="single" w:color="auto" w:sz="4" w:space="0"/>
              <w:left w:val="single" w:color="auto" w:sz="4" w:space="0"/>
              <w:bottom w:val="single" w:color="auto" w:sz="8" w:space="0"/>
              <w:right w:val="single" w:color="auto" w:sz="4" w:space="0"/>
            </w:tcBorders>
            <w:vAlign w:val="center"/>
          </w:tcPr>
          <w:p>
            <w:pPr>
              <w:adjustRightInd w:val="0"/>
              <w:spacing w:after="0" w:line="360" w:lineRule="exact"/>
              <w:jc w:val="both"/>
              <w:rPr>
                <w:rFonts w:eastAsia="仿宋_GB2312"/>
                <w:sz w:val="21"/>
                <w:szCs w:val="21"/>
                <w:lang w:eastAsia="zh-CN"/>
              </w:rPr>
            </w:pPr>
            <w:r>
              <w:rPr>
                <w:rFonts w:eastAsia="仿宋_GB2312"/>
                <w:sz w:val="21"/>
                <w:szCs w:val="21"/>
                <w:lang w:eastAsia="zh-CN"/>
              </w:rPr>
              <w:t>1.煤层中涌出；</w:t>
            </w:r>
          </w:p>
          <w:p>
            <w:pPr>
              <w:adjustRightInd w:val="0"/>
              <w:spacing w:after="0" w:line="360" w:lineRule="exact"/>
              <w:jc w:val="both"/>
              <w:rPr>
                <w:rFonts w:eastAsia="仿宋_GB2312"/>
                <w:sz w:val="21"/>
                <w:szCs w:val="21"/>
                <w:lang w:eastAsia="zh-CN"/>
              </w:rPr>
            </w:pPr>
            <w:r>
              <w:rPr>
                <w:rFonts w:eastAsia="仿宋_GB2312"/>
                <w:sz w:val="21"/>
                <w:szCs w:val="21"/>
                <w:lang w:eastAsia="zh-CN"/>
              </w:rPr>
              <w:t>2.蓄电池充电时产生。</w:t>
            </w:r>
          </w:p>
        </w:tc>
        <w:tc>
          <w:tcPr>
            <w:tcW w:w="1440" w:type="dxa"/>
            <w:tcBorders>
              <w:top w:val="single" w:color="auto" w:sz="4" w:space="0"/>
              <w:left w:val="single" w:color="auto" w:sz="4" w:space="0"/>
              <w:bottom w:val="single" w:color="auto" w:sz="8" w:space="0"/>
              <w:right w:val="single" w:color="auto" w:sz="8" w:space="0"/>
            </w:tcBorders>
            <w:vAlign w:val="center"/>
          </w:tcPr>
          <w:p>
            <w:pPr>
              <w:adjustRightInd w:val="0"/>
              <w:spacing w:after="0" w:line="360" w:lineRule="exact"/>
              <w:jc w:val="center"/>
              <w:rPr>
                <w:rFonts w:eastAsia="仿宋_GB2312"/>
                <w:sz w:val="21"/>
                <w:szCs w:val="21"/>
              </w:rPr>
            </w:pPr>
            <w:r>
              <w:rPr>
                <w:rFonts w:eastAsia="仿宋_GB2312"/>
                <w:sz w:val="21"/>
                <w:szCs w:val="21"/>
              </w:rPr>
              <w:t>≤0.5%</w:t>
            </w:r>
          </w:p>
          <w:p>
            <w:pPr>
              <w:adjustRightInd w:val="0"/>
              <w:spacing w:after="0" w:line="360" w:lineRule="exact"/>
              <w:jc w:val="center"/>
              <w:rPr>
                <w:rFonts w:eastAsia="仿宋_GB2312"/>
                <w:sz w:val="21"/>
                <w:szCs w:val="21"/>
              </w:rPr>
            </w:pPr>
            <w:r>
              <w:rPr>
                <w:rFonts w:eastAsia="仿宋_GB2312"/>
                <w:sz w:val="21"/>
                <w:szCs w:val="21"/>
              </w:rPr>
              <w:t>≤44.64mg/m</w:t>
            </w:r>
            <w:r>
              <w:rPr>
                <w:rFonts w:eastAsia="仿宋_GB2312"/>
                <w:sz w:val="21"/>
                <w:szCs w:val="21"/>
                <w:vertAlign w:val="superscript"/>
              </w:rPr>
              <w:t>3</w:t>
            </w:r>
          </w:p>
        </w:tc>
      </w:tr>
    </w:tbl>
    <w:p>
      <w:pPr>
        <w:spacing w:line="312" w:lineRule="auto"/>
        <w:jc w:val="center"/>
        <w:rPr>
          <w:rFonts w:ascii="仿宋" w:hAnsi="仿宋" w:eastAsia="仿宋"/>
          <w:b/>
          <w:sz w:val="28"/>
          <w:szCs w:val="28"/>
          <w:lang w:eastAsia="zh-CN"/>
        </w:rPr>
      </w:pPr>
      <w:r>
        <w:rPr>
          <w:rFonts w:ascii="仿宋" w:hAnsi="仿宋" w:eastAsia="仿宋"/>
          <w:b/>
          <w:sz w:val="28"/>
          <w:szCs w:val="28"/>
          <w:lang w:eastAsia="zh-CN"/>
        </w:rPr>
        <w:t>表2-</w:t>
      </w:r>
      <w:r>
        <w:rPr>
          <w:rFonts w:hint="eastAsia" w:ascii="仿宋" w:hAnsi="仿宋" w:eastAsia="仿宋"/>
          <w:b/>
          <w:sz w:val="28"/>
          <w:szCs w:val="28"/>
          <w:lang w:eastAsia="zh-CN"/>
        </w:rPr>
        <w:t>1</w:t>
      </w:r>
      <w:r>
        <w:rPr>
          <w:rFonts w:ascii="仿宋" w:hAnsi="仿宋" w:eastAsia="仿宋"/>
          <w:b/>
          <w:sz w:val="28"/>
          <w:szCs w:val="28"/>
          <w:lang w:eastAsia="zh-CN"/>
        </w:rPr>
        <w:t xml:space="preserve">  矿井有毒有害气体一览表</w:t>
      </w:r>
    </w:p>
    <w:p>
      <w:pPr>
        <w:spacing w:line="312" w:lineRule="auto"/>
        <w:jc w:val="center"/>
        <w:rPr>
          <w:rFonts w:ascii="仿宋" w:hAnsi="仿宋" w:eastAsia="仿宋"/>
          <w:b/>
          <w:sz w:val="28"/>
          <w:szCs w:val="28"/>
          <w:lang w:eastAsia="zh-CN"/>
        </w:rPr>
      </w:pPr>
      <w:r>
        <w:rPr>
          <w:rFonts w:ascii="仿宋" w:hAnsi="仿宋" w:eastAsia="仿宋"/>
          <w:b/>
          <w:sz w:val="28"/>
          <w:szCs w:val="28"/>
          <w:lang w:eastAsia="zh-CN"/>
        </w:rPr>
        <w:t>表2-</w:t>
      </w:r>
      <w:r>
        <w:rPr>
          <w:rFonts w:hint="eastAsia" w:ascii="仿宋" w:hAnsi="仿宋" w:eastAsia="仿宋"/>
          <w:b/>
          <w:sz w:val="28"/>
          <w:szCs w:val="28"/>
          <w:lang w:eastAsia="zh-CN"/>
        </w:rPr>
        <w:t>2</w:t>
      </w:r>
      <w:r>
        <w:rPr>
          <w:rFonts w:ascii="仿宋" w:hAnsi="仿宋" w:eastAsia="仿宋"/>
          <w:b/>
          <w:sz w:val="28"/>
          <w:szCs w:val="28"/>
          <w:lang w:eastAsia="zh-CN"/>
        </w:rPr>
        <w:t xml:space="preserve">  </w:t>
      </w:r>
      <w:r>
        <w:rPr>
          <w:rFonts w:hint="eastAsia" w:ascii="仿宋" w:hAnsi="仿宋" w:eastAsia="仿宋"/>
          <w:b/>
          <w:sz w:val="28"/>
          <w:szCs w:val="28"/>
          <w:lang w:eastAsia="zh-CN"/>
        </w:rPr>
        <w:t>矿井</w:t>
      </w:r>
      <w:r>
        <w:rPr>
          <w:rFonts w:ascii="仿宋" w:hAnsi="仿宋" w:eastAsia="仿宋"/>
          <w:b/>
          <w:sz w:val="28"/>
          <w:szCs w:val="28"/>
          <w:lang w:eastAsia="zh-CN"/>
        </w:rPr>
        <w:t>事故风险与</w:t>
      </w:r>
      <w:r>
        <w:rPr>
          <w:rFonts w:hint="eastAsia" w:ascii="仿宋" w:hAnsi="仿宋" w:eastAsia="仿宋"/>
          <w:b/>
          <w:sz w:val="28"/>
          <w:szCs w:val="28"/>
          <w:lang w:eastAsia="zh-CN"/>
        </w:rPr>
        <w:t>评估</w:t>
      </w:r>
      <w:r>
        <w:rPr>
          <w:rFonts w:ascii="仿宋" w:hAnsi="仿宋" w:eastAsia="仿宋"/>
          <w:b/>
          <w:sz w:val="28"/>
          <w:szCs w:val="28"/>
          <w:lang w:eastAsia="zh-CN"/>
        </w:rPr>
        <w:t>一览表</w:t>
      </w:r>
    </w:p>
    <w:tbl>
      <w:tblPr>
        <w:tblStyle w:val="34"/>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714"/>
        <w:gridCol w:w="720"/>
        <w:gridCol w:w="4403"/>
        <w:gridCol w:w="1276"/>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pPr>
              <w:spacing w:after="0" w:line="240" w:lineRule="exact"/>
              <w:jc w:val="center"/>
              <w:rPr>
                <w:rFonts w:eastAsia="仿宋_GB2312"/>
                <w:sz w:val="21"/>
                <w:szCs w:val="21"/>
              </w:rPr>
            </w:pPr>
            <w:r>
              <w:rPr>
                <w:rFonts w:eastAsia="仿宋_GB2312"/>
                <w:sz w:val="21"/>
                <w:szCs w:val="21"/>
              </w:rPr>
              <w:t>序号</w:t>
            </w:r>
          </w:p>
        </w:tc>
        <w:tc>
          <w:tcPr>
            <w:tcW w:w="714" w:type="dxa"/>
            <w:vAlign w:val="center"/>
          </w:tcPr>
          <w:p>
            <w:pPr>
              <w:spacing w:after="0" w:line="240" w:lineRule="exact"/>
              <w:jc w:val="center"/>
              <w:rPr>
                <w:rFonts w:eastAsia="仿宋_GB2312"/>
                <w:sz w:val="21"/>
                <w:szCs w:val="21"/>
              </w:rPr>
            </w:pPr>
            <w:r>
              <w:rPr>
                <w:rFonts w:eastAsia="仿宋_GB2312"/>
                <w:sz w:val="21"/>
                <w:szCs w:val="21"/>
              </w:rPr>
              <w:t>主要</w:t>
            </w:r>
          </w:p>
          <w:p>
            <w:pPr>
              <w:spacing w:after="0" w:line="240" w:lineRule="exact"/>
              <w:jc w:val="center"/>
              <w:rPr>
                <w:rFonts w:eastAsia="仿宋_GB2312"/>
                <w:sz w:val="21"/>
                <w:szCs w:val="21"/>
                <w:lang w:eastAsia="zh-CN"/>
              </w:rPr>
            </w:pPr>
            <w:r>
              <w:rPr>
                <w:rFonts w:eastAsia="仿宋_GB2312"/>
                <w:sz w:val="21"/>
                <w:szCs w:val="21"/>
                <w:lang w:eastAsia="zh-CN"/>
              </w:rPr>
              <w:t>事故风险</w:t>
            </w:r>
          </w:p>
        </w:tc>
        <w:tc>
          <w:tcPr>
            <w:tcW w:w="720" w:type="dxa"/>
            <w:vAlign w:val="center"/>
          </w:tcPr>
          <w:p>
            <w:pPr>
              <w:spacing w:after="0" w:line="240" w:lineRule="exact"/>
              <w:jc w:val="center"/>
              <w:rPr>
                <w:rFonts w:eastAsia="仿宋_GB2312"/>
                <w:sz w:val="21"/>
                <w:szCs w:val="21"/>
              </w:rPr>
            </w:pPr>
            <w:r>
              <w:rPr>
                <w:rFonts w:eastAsia="仿宋_GB2312"/>
                <w:sz w:val="21"/>
                <w:szCs w:val="21"/>
              </w:rPr>
              <w:t>危险</w:t>
            </w:r>
          </w:p>
          <w:p>
            <w:pPr>
              <w:spacing w:after="0" w:line="240" w:lineRule="exact"/>
              <w:jc w:val="center"/>
              <w:rPr>
                <w:rFonts w:eastAsia="仿宋_GB2312"/>
                <w:sz w:val="21"/>
                <w:szCs w:val="21"/>
              </w:rPr>
            </w:pPr>
            <w:r>
              <w:rPr>
                <w:rFonts w:eastAsia="仿宋_GB2312"/>
                <w:sz w:val="21"/>
                <w:szCs w:val="21"/>
              </w:rPr>
              <w:t>程度</w:t>
            </w:r>
          </w:p>
        </w:tc>
        <w:tc>
          <w:tcPr>
            <w:tcW w:w="4403" w:type="dxa"/>
            <w:vAlign w:val="center"/>
          </w:tcPr>
          <w:p>
            <w:pPr>
              <w:spacing w:after="0" w:line="240" w:lineRule="exact"/>
              <w:jc w:val="center"/>
              <w:rPr>
                <w:rFonts w:eastAsia="仿宋_GB2312"/>
                <w:sz w:val="21"/>
                <w:szCs w:val="21"/>
              </w:rPr>
            </w:pPr>
            <w:r>
              <w:rPr>
                <w:rFonts w:eastAsia="仿宋_GB2312"/>
                <w:sz w:val="21"/>
                <w:szCs w:val="21"/>
              </w:rPr>
              <w:t>诱   因</w:t>
            </w:r>
          </w:p>
        </w:tc>
        <w:tc>
          <w:tcPr>
            <w:tcW w:w="1276" w:type="dxa"/>
            <w:vAlign w:val="center"/>
          </w:tcPr>
          <w:p>
            <w:pPr>
              <w:spacing w:after="0" w:line="240" w:lineRule="exact"/>
              <w:jc w:val="center"/>
              <w:rPr>
                <w:rFonts w:eastAsia="仿宋_GB2312"/>
                <w:sz w:val="21"/>
                <w:szCs w:val="21"/>
              </w:rPr>
            </w:pPr>
            <w:r>
              <w:rPr>
                <w:rFonts w:eastAsia="仿宋_GB2312"/>
                <w:sz w:val="21"/>
                <w:szCs w:val="21"/>
              </w:rPr>
              <w:t>影响</w:t>
            </w:r>
          </w:p>
          <w:p>
            <w:pPr>
              <w:spacing w:after="0" w:line="240" w:lineRule="exact"/>
              <w:jc w:val="center"/>
              <w:rPr>
                <w:rFonts w:eastAsia="仿宋_GB2312"/>
                <w:sz w:val="21"/>
                <w:szCs w:val="21"/>
              </w:rPr>
            </w:pPr>
            <w:r>
              <w:rPr>
                <w:rFonts w:eastAsia="仿宋_GB2312"/>
                <w:sz w:val="21"/>
                <w:szCs w:val="21"/>
              </w:rPr>
              <w:t>范围</w:t>
            </w:r>
          </w:p>
        </w:tc>
        <w:tc>
          <w:tcPr>
            <w:tcW w:w="2001" w:type="dxa"/>
            <w:vAlign w:val="center"/>
          </w:tcPr>
          <w:p>
            <w:pPr>
              <w:spacing w:after="0" w:line="240" w:lineRule="exact"/>
              <w:jc w:val="center"/>
              <w:rPr>
                <w:rFonts w:eastAsia="仿宋_GB2312"/>
                <w:sz w:val="21"/>
                <w:szCs w:val="21"/>
              </w:rPr>
            </w:pPr>
            <w:r>
              <w:rPr>
                <w:rFonts w:eastAsia="仿宋_GB2312"/>
                <w:sz w:val="21"/>
                <w:szCs w:val="21"/>
              </w:rPr>
              <w:t>后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0" w:hRule="atLeast"/>
          <w:jc w:val="center"/>
        </w:trPr>
        <w:tc>
          <w:tcPr>
            <w:tcW w:w="474" w:type="dxa"/>
            <w:vAlign w:val="center"/>
          </w:tcPr>
          <w:p>
            <w:pPr>
              <w:spacing w:after="0" w:line="240" w:lineRule="exact"/>
              <w:jc w:val="center"/>
              <w:rPr>
                <w:rFonts w:eastAsia="仿宋_GB2312"/>
                <w:sz w:val="21"/>
                <w:szCs w:val="21"/>
              </w:rPr>
            </w:pPr>
            <w:r>
              <w:rPr>
                <w:rFonts w:eastAsia="仿宋_GB2312"/>
                <w:sz w:val="21"/>
                <w:szCs w:val="21"/>
              </w:rPr>
              <w:t>1</w:t>
            </w:r>
          </w:p>
        </w:tc>
        <w:tc>
          <w:tcPr>
            <w:tcW w:w="714" w:type="dxa"/>
            <w:vAlign w:val="center"/>
          </w:tcPr>
          <w:p>
            <w:pPr>
              <w:spacing w:after="0" w:line="240" w:lineRule="exact"/>
              <w:jc w:val="center"/>
              <w:rPr>
                <w:rFonts w:eastAsia="仿宋_GB2312"/>
                <w:sz w:val="21"/>
                <w:szCs w:val="21"/>
              </w:rPr>
            </w:pPr>
            <w:r>
              <w:rPr>
                <w:rFonts w:eastAsia="仿宋_GB2312"/>
                <w:sz w:val="21"/>
                <w:szCs w:val="21"/>
              </w:rPr>
              <w:t>瓦斯</w:t>
            </w:r>
          </w:p>
        </w:tc>
        <w:tc>
          <w:tcPr>
            <w:tcW w:w="720" w:type="dxa"/>
            <w:vAlign w:val="center"/>
          </w:tcPr>
          <w:p>
            <w:pPr>
              <w:spacing w:after="0" w:line="240" w:lineRule="exact"/>
              <w:jc w:val="center"/>
              <w:rPr>
                <w:rFonts w:eastAsia="仿宋_GB2312"/>
                <w:sz w:val="21"/>
                <w:szCs w:val="21"/>
              </w:rPr>
            </w:pPr>
            <w:r>
              <w:rPr>
                <w:rFonts w:eastAsia="仿宋_GB2312"/>
                <w:sz w:val="21"/>
                <w:szCs w:val="21"/>
              </w:rPr>
              <w:t>特别</w:t>
            </w:r>
          </w:p>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1）爆破落煤、石门揭煤、进入构造带、打钻，引发瓦斯突出事故；2）采掘工作面、采空区、盲巷和回风巷等地点瓦斯积聚。3）局部风机管理不善或者风筒断开或漏风严重等，引发瓦斯事故；4）通风系统不合理，不完善，造成瓦斯积聚，引发瓦斯爆炸事故；5）通风设施不完善、质量差，导致通风混乱，引发瓦斯爆炸事故；6），井下的明火、电气火花、静电火花、摩擦火花等导致瓦斯煤尘爆炸；7）电火花、放炮火花、撞击、摩擦火花引起瓦斯爆炸；8）瓦斯监控系统不完善，传感器、传输线路故障，传感器位置不当、监测数据不准确；9）井下漏电保护、接地保护、过流保护失效。</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全矿井、一个采区、一个或多个采掘开工作面</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煤与瓦斯突出、瓦斯爆炸、瓦斯燃烧、瓦斯窒息人员伤亡或财产损失、影响生产的正常进行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dxa"/>
            <w:vAlign w:val="center"/>
          </w:tcPr>
          <w:p>
            <w:pPr>
              <w:spacing w:after="0" w:line="240" w:lineRule="exact"/>
              <w:jc w:val="center"/>
              <w:rPr>
                <w:rFonts w:eastAsia="仿宋_GB2312"/>
                <w:sz w:val="21"/>
                <w:szCs w:val="21"/>
              </w:rPr>
            </w:pPr>
            <w:r>
              <w:rPr>
                <w:rFonts w:eastAsia="仿宋_GB2312"/>
                <w:sz w:val="21"/>
                <w:szCs w:val="21"/>
              </w:rPr>
              <w:t>2</w:t>
            </w:r>
          </w:p>
        </w:tc>
        <w:tc>
          <w:tcPr>
            <w:tcW w:w="714" w:type="dxa"/>
            <w:vAlign w:val="center"/>
          </w:tcPr>
          <w:p>
            <w:pPr>
              <w:spacing w:after="0" w:line="240" w:lineRule="exact"/>
              <w:jc w:val="center"/>
              <w:rPr>
                <w:rFonts w:eastAsia="仿宋_GB2312"/>
                <w:sz w:val="21"/>
                <w:szCs w:val="21"/>
              </w:rPr>
            </w:pPr>
            <w:r>
              <w:rPr>
                <w:rFonts w:eastAsia="仿宋_GB2312"/>
                <w:sz w:val="21"/>
                <w:szCs w:val="21"/>
              </w:rPr>
              <w:t>煤尘</w:t>
            </w:r>
          </w:p>
        </w:tc>
        <w:tc>
          <w:tcPr>
            <w:tcW w:w="720" w:type="dxa"/>
            <w:vAlign w:val="center"/>
          </w:tcPr>
          <w:p>
            <w:pPr>
              <w:spacing w:after="0" w:line="240" w:lineRule="exact"/>
              <w:jc w:val="center"/>
              <w:rPr>
                <w:rFonts w:eastAsia="仿宋_GB2312"/>
                <w:sz w:val="21"/>
                <w:szCs w:val="21"/>
              </w:rPr>
            </w:pPr>
            <w:r>
              <w:rPr>
                <w:rFonts w:eastAsia="仿宋_GB2312"/>
                <w:sz w:val="21"/>
                <w:szCs w:val="21"/>
              </w:rPr>
              <w:t>特别</w:t>
            </w:r>
          </w:p>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1）工作面的采空区直接顶和老顶垮落时，产生大量粉尘；2）综掘机掘进，采煤机割割煤、爆破、破碎环节等产生大量的煤尘。综合防尘措施不到位；3）防尘设施制定不齐全：矿井没有建立完善的防尘供水系统。</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全矿井、一个采区、一个或多个采掘工作面</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煤尘爆炸和呼吸性粉尘引起的尘肺病人员伤亡或财产损失、影响生产的正常进行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3" w:hRule="atLeast"/>
          <w:jc w:val="center"/>
        </w:trPr>
        <w:tc>
          <w:tcPr>
            <w:tcW w:w="474" w:type="dxa"/>
            <w:vAlign w:val="center"/>
          </w:tcPr>
          <w:p>
            <w:pPr>
              <w:spacing w:after="0" w:line="240" w:lineRule="exact"/>
              <w:jc w:val="center"/>
              <w:rPr>
                <w:rFonts w:eastAsia="仿宋_GB2312"/>
                <w:sz w:val="21"/>
                <w:szCs w:val="21"/>
              </w:rPr>
            </w:pPr>
            <w:r>
              <w:rPr>
                <w:rFonts w:eastAsia="仿宋_GB2312"/>
                <w:sz w:val="21"/>
                <w:szCs w:val="21"/>
              </w:rPr>
              <w:t>3</w:t>
            </w:r>
          </w:p>
        </w:tc>
        <w:tc>
          <w:tcPr>
            <w:tcW w:w="714" w:type="dxa"/>
            <w:vAlign w:val="center"/>
          </w:tcPr>
          <w:p>
            <w:pPr>
              <w:spacing w:after="0" w:line="240" w:lineRule="exact"/>
              <w:jc w:val="center"/>
              <w:rPr>
                <w:rFonts w:eastAsia="仿宋_GB2312"/>
                <w:sz w:val="21"/>
                <w:szCs w:val="21"/>
              </w:rPr>
            </w:pPr>
            <w:r>
              <w:rPr>
                <w:rFonts w:eastAsia="仿宋_GB2312"/>
                <w:sz w:val="21"/>
                <w:szCs w:val="21"/>
              </w:rPr>
              <w:t>水灾</w:t>
            </w:r>
          </w:p>
        </w:tc>
        <w:tc>
          <w:tcPr>
            <w:tcW w:w="720" w:type="dxa"/>
            <w:vAlign w:val="center"/>
          </w:tcPr>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1）误透封闭不良的钻孔、含水地质构造或采空区，引发透水事故；2）没有留设相应的断层防水煤（岩）柱，没有留设足够的井田边界和采区隔离煤柱，或者煤柱被破坏；3）采掘过程中没有按规定进行探放水或探放水工艺不合理；4）排水泵故障或者排水管路损坏，造成排水供电系统出现故障，引发水灾事故；5）井下爆破、钻探时揭露水体；5）排水设施、设备设计或者施工不合理；6）发现突水征兆时没有及时采取有效的探水、防水措施。</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全矿井、一个水平、一个或多个采掘开工作面</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发生透水事故，堵、淹人员，造成人员伤亡、财产损失、影响生产的正常进行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474" w:type="dxa"/>
            <w:vAlign w:val="center"/>
          </w:tcPr>
          <w:p>
            <w:pPr>
              <w:spacing w:after="0" w:line="240" w:lineRule="exact"/>
              <w:jc w:val="center"/>
              <w:rPr>
                <w:rFonts w:eastAsia="仿宋_GB2312"/>
                <w:sz w:val="21"/>
                <w:szCs w:val="21"/>
              </w:rPr>
            </w:pPr>
            <w:r>
              <w:rPr>
                <w:rFonts w:hint="eastAsia" w:eastAsia="仿宋_GB2312"/>
                <w:sz w:val="21"/>
                <w:szCs w:val="21"/>
              </w:rPr>
              <w:t>4</w:t>
            </w:r>
          </w:p>
        </w:tc>
        <w:tc>
          <w:tcPr>
            <w:tcW w:w="714" w:type="dxa"/>
            <w:vAlign w:val="center"/>
          </w:tcPr>
          <w:p>
            <w:pPr>
              <w:spacing w:after="0" w:line="240" w:lineRule="exact"/>
              <w:jc w:val="center"/>
              <w:rPr>
                <w:rFonts w:eastAsia="仿宋_GB2312"/>
                <w:sz w:val="21"/>
                <w:szCs w:val="21"/>
              </w:rPr>
            </w:pPr>
            <w:r>
              <w:rPr>
                <w:rFonts w:hint="eastAsia" w:eastAsia="仿宋_GB2312"/>
                <w:sz w:val="21"/>
                <w:szCs w:val="21"/>
              </w:rPr>
              <w:t>冲击地压</w:t>
            </w:r>
          </w:p>
        </w:tc>
        <w:tc>
          <w:tcPr>
            <w:tcW w:w="720" w:type="dxa"/>
            <w:vAlign w:val="center"/>
          </w:tcPr>
          <w:p>
            <w:pPr>
              <w:spacing w:after="0" w:line="240" w:lineRule="exact"/>
              <w:jc w:val="center"/>
              <w:rPr>
                <w:rFonts w:eastAsia="仿宋_GB2312"/>
                <w:sz w:val="21"/>
                <w:szCs w:val="21"/>
              </w:rPr>
            </w:pPr>
            <w:r>
              <w:rPr>
                <w:rFonts w:eastAsia="仿宋_GB2312"/>
                <w:sz w:val="21"/>
                <w:szCs w:val="21"/>
              </w:rPr>
              <w:t>特别</w:t>
            </w:r>
          </w:p>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hint="eastAsia" w:eastAsia="仿宋_GB2312"/>
                <w:sz w:val="21"/>
                <w:szCs w:val="21"/>
                <w:lang w:eastAsia="zh-CN"/>
              </w:rPr>
              <w:t>煤层直接顶和上位坚硬老顶在原岩应力结构剧烈变化或煤层顶板部位剪应力幅增加、煤层上方坚硬顶板瞬间下沉。</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全矿井、一个采区、一个或多个采掘开工作面</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人员伤亡或财产损失、影响生产的正常进行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474" w:type="dxa"/>
            <w:vAlign w:val="center"/>
          </w:tcPr>
          <w:p>
            <w:pPr>
              <w:spacing w:after="0" w:line="240" w:lineRule="exact"/>
              <w:jc w:val="center"/>
              <w:rPr>
                <w:rFonts w:eastAsia="仿宋_GB2312"/>
                <w:sz w:val="21"/>
                <w:szCs w:val="21"/>
                <w:lang w:eastAsia="zh-CN"/>
              </w:rPr>
            </w:pPr>
            <w:r>
              <w:rPr>
                <w:rFonts w:hint="eastAsia" w:eastAsia="仿宋_GB2312"/>
                <w:sz w:val="21"/>
                <w:szCs w:val="21"/>
                <w:lang w:eastAsia="zh-CN"/>
              </w:rPr>
              <w:t>5</w:t>
            </w:r>
          </w:p>
        </w:tc>
        <w:tc>
          <w:tcPr>
            <w:tcW w:w="714" w:type="dxa"/>
            <w:vAlign w:val="center"/>
          </w:tcPr>
          <w:p>
            <w:pPr>
              <w:spacing w:after="0" w:line="240" w:lineRule="exact"/>
              <w:jc w:val="center"/>
              <w:rPr>
                <w:rFonts w:eastAsia="仿宋_GB2312"/>
                <w:sz w:val="21"/>
                <w:szCs w:val="21"/>
              </w:rPr>
            </w:pPr>
            <w:r>
              <w:rPr>
                <w:rFonts w:eastAsia="仿宋_GB2312"/>
                <w:sz w:val="21"/>
                <w:szCs w:val="21"/>
              </w:rPr>
              <w:t>顶板</w:t>
            </w:r>
          </w:p>
          <w:p>
            <w:pPr>
              <w:spacing w:after="0" w:line="240" w:lineRule="exact"/>
              <w:jc w:val="center"/>
              <w:rPr>
                <w:rFonts w:eastAsia="仿宋_GB2312"/>
                <w:sz w:val="21"/>
                <w:szCs w:val="21"/>
              </w:rPr>
            </w:pPr>
            <w:r>
              <w:rPr>
                <w:rFonts w:eastAsia="仿宋_GB2312"/>
                <w:sz w:val="21"/>
                <w:szCs w:val="21"/>
              </w:rPr>
              <w:t>事故</w:t>
            </w:r>
          </w:p>
        </w:tc>
        <w:tc>
          <w:tcPr>
            <w:tcW w:w="720" w:type="dxa"/>
            <w:vAlign w:val="center"/>
          </w:tcPr>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1）顶板稳定性工程地质问题造成片帮冒顶；2）采煤工作面顶板压力大，直接顶稳定性低，引起冒顶事故；3）</w:t>
            </w:r>
            <w:r>
              <w:rPr>
                <w:rFonts w:hint="eastAsia" w:eastAsia="仿宋_GB2312"/>
                <w:sz w:val="21"/>
                <w:szCs w:val="21"/>
                <w:lang w:eastAsia="zh-CN"/>
              </w:rPr>
              <w:t>开掘</w:t>
            </w:r>
            <w:r>
              <w:rPr>
                <w:rFonts w:eastAsia="仿宋_GB2312"/>
                <w:sz w:val="21"/>
                <w:szCs w:val="21"/>
                <w:lang w:eastAsia="zh-CN"/>
              </w:rPr>
              <w:t>工作面在顶板岩性变化或遇断层、破碎带等地质构造时调整支护参数或者支护方式不及时造成冒顶事故；4）支护不合理、支护材料不可靠、违章作业及支护质量低劣等造成冒顶事故。</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采、掘、开工作面、回风巷</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造成采掘开工作面冒顶，堵埋人员造成人员伤亡、财产损失、影响生产的正常进行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74" w:type="dxa"/>
            <w:vAlign w:val="center"/>
          </w:tcPr>
          <w:p>
            <w:pPr>
              <w:spacing w:after="0" w:line="240" w:lineRule="exact"/>
              <w:jc w:val="center"/>
              <w:rPr>
                <w:rFonts w:eastAsia="仿宋_GB2312"/>
                <w:sz w:val="21"/>
                <w:szCs w:val="21"/>
                <w:lang w:eastAsia="zh-CN"/>
              </w:rPr>
            </w:pPr>
            <w:r>
              <w:rPr>
                <w:rFonts w:hint="eastAsia" w:eastAsia="仿宋_GB2312"/>
                <w:sz w:val="21"/>
                <w:szCs w:val="21"/>
                <w:lang w:eastAsia="zh-CN"/>
              </w:rPr>
              <w:t>6</w:t>
            </w:r>
          </w:p>
        </w:tc>
        <w:tc>
          <w:tcPr>
            <w:tcW w:w="714" w:type="dxa"/>
            <w:vAlign w:val="center"/>
          </w:tcPr>
          <w:p>
            <w:pPr>
              <w:spacing w:after="0" w:line="240" w:lineRule="exact"/>
              <w:jc w:val="center"/>
              <w:rPr>
                <w:rFonts w:eastAsia="仿宋_GB2312"/>
                <w:sz w:val="21"/>
                <w:szCs w:val="21"/>
              </w:rPr>
            </w:pPr>
            <w:r>
              <w:rPr>
                <w:rFonts w:eastAsia="仿宋_GB2312"/>
                <w:sz w:val="21"/>
                <w:szCs w:val="21"/>
              </w:rPr>
              <w:t>火灾</w:t>
            </w:r>
          </w:p>
        </w:tc>
        <w:tc>
          <w:tcPr>
            <w:tcW w:w="720" w:type="dxa"/>
            <w:vAlign w:val="center"/>
          </w:tcPr>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1）电气设施失爆、电缆不阻燃、短路或电火花引发电气火灾；2）输送带不阻燃、设计安装不当、无自动探测灭火装置或失灵；3）无地面及井下消防材料库或消防材料库中的材料、工具的品种和数量不足或不符合要求以及消防材料库的布置位置不合理；4）未设置防火门或设置质量不符合要求；5）没有设置消防水池和井下消防水管系统或不完善、不配套；地面消防水池的水量不足；6）采掘工作面及其它配电硐室不符合矿井的安全设置配备要求；7）电缆选择、电缆敷设、电缆连接、井下电气设备的保护、检查、维护修理和调整不符合要求。</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全矿井、一个采区、一个或多个采掘开工作面</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造成火灾事故，烧伤、烟雾熏伤人员，造成人员伤亡、财产损失、影响生产的正常进行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474" w:type="dxa"/>
            <w:vAlign w:val="center"/>
          </w:tcPr>
          <w:p>
            <w:pPr>
              <w:spacing w:after="0" w:line="240" w:lineRule="exact"/>
              <w:jc w:val="center"/>
              <w:rPr>
                <w:rFonts w:eastAsia="仿宋_GB2312"/>
                <w:sz w:val="21"/>
                <w:szCs w:val="21"/>
                <w:lang w:eastAsia="zh-CN"/>
              </w:rPr>
            </w:pPr>
            <w:r>
              <w:rPr>
                <w:rFonts w:hint="eastAsia" w:eastAsia="仿宋_GB2312"/>
                <w:sz w:val="21"/>
                <w:szCs w:val="21"/>
                <w:lang w:eastAsia="zh-CN"/>
              </w:rPr>
              <w:t>7</w:t>
            </w:r>
          </w:p>
        </w:tc>
        <w:tc>
          <w:tcPr>
            <w:tcW w:w="714" w:type="dxa"/>
            <w:vAlign w:val="center"/>
          </w:tcPr>
          <w:p>
            <w:pPr>
              <w:spacing w:after="0" w:line="240" w:lineRule="exact"/>
              <w:jc w:val="center"/>
              <w:rPr>
                <w:rFonts w:eastAsia="仿宋_GB2312"/>
                <w:sz w:val="21"/>
                <w:szCs w:val="21"/>
              </w:rPr>
            </w:pPr>
            <w:r>
              <w:rPr>
                <w:rFonts w:eastAsia="仿宋_GB2312"/>
                <w:sz w:val="21"/>
                <w:szCs w:val="21"/>
              </w:rPr>
              <w:t>矿井停电事故</w:t>
            </w:r>
          </w:p>
        </w:tc>
        <w:tc>
          <w:tcPr>
            <w:tcW w:w="720" w:type="dxa"/>
            <w:vAlign w:val="center"/>
          </w:tcPr>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1.造成过电压和消防隐患的原因</w:t>
            </w:r>
          </w:p>
          <w:p>
            <w:pPr>
              <w:spacing w:after="0" w:line="240" w:lineRule="exact"/>
              <w:jc w:val="both"/>
              <w:rPr>
                <w:rFonts w:eastAsia="仿宋_GB2312"/>
                <w:sz w:val="21"/>
                <w:szCs w:val="21"/>
                <w:lang w:eastAsia="zh-CN"/>
              </w:rPr>
            </w:pPr>
            <w:r>
              <w:rPr>
                <w:rFonts w:eastAsia="仿宋_GB2312"/>
                <w:sz w:val="21"/>
                <w:szCs w:val="21"/>
                <w:lang w:eastAsia="zh-CN"/>
              </w:rPr>
              <w:t>1）气候变化，雷击产生过电压、放电产生火花将电缆击穿、甚至短路。变压器未安装烟雾报警装置、通风排烟装置，无足够的灭火器材，变电所停电，矿井停风、停产；2）开关断路器容量不足；3）主变容量不足、电源线路缺陷；4）继电保护装置缺陷；5）闭锁缺陷。</w:t>
            </w:r>
          </w:p>
          <w:p>
            <w:pPr>
              <w:spacing w:after="0" w:line="240" w:lineRule="exact"/>
              <w:jc w:val="both"/>
              <w:rPr>
                <w:rFonts w:eastAsia="仿宋_GB2312"/>
                <w:sz w:val="21"/>
                <w:szCs w:val="21"/>
                <w:lang w:eastAsia="zh-CN"/>
              </w:rPr>
            </w:pPr>
            <w:r>
              <w:rPr>
                <w:rFonts w:eastAsia="仿宋_GB2312"/>
                <w:sz w:val="21"/>
                <w:szCs w:val="21"/>
                <w:lang w:eastAsia="zh-CN"/>
              </w:rPr>
              <w:t>2．造成井下电气火花事故的原因</w:t>
            </w:r>
          </w:p>
          <w:p>
            <w:pPr>
              <w:spacing w:after="0" w:line="240" w:lineRule="exact"/>
              <w:jc w:val="both"/>
              <w:rPr>
                <w:rFonts w:eastAsia="仿宋_GB2312"/>
                <w:sz w:val="21"/>
                <w:szCs w:val="21"/>
                <w:lang w:eastAsia="zh-CN"/>
              </w:rPr>
            </w:pPr>
            <w:r>
              <w:rPr>
                <w:rFonts w:eastAsia="仿宋_GB2312"/>
                <w:sz w:val="21"/>
                <w:szCs w:val="21"/>
                <w:lang w:eastAsia="zh-CN"/>
              </w:rPr>
              <w:t>1） 电气设备安装、维修不当，造成失爆；2）井下带电电缆破损、拉脱、电缆绝缘下降，造成短路；3）电气设备保护失灵。</w:t>
            </w:r>
          </w:p>
          <w:p>
            <w:pPr>
              <w:spacing w:after="0" w:line="240" w:lineRule="exact"/>
              <w:jc w:val="both"/>
              <w:rPr>
                <w:rFonts w:eastAsia="仿宋_GB2312"/>
                <w:sz w:val="21"/>
                <w:szCs w:val="21"/>
                <w:lang w:eastAsia="zh-CN"/>
              </w:rPr>
            </w:pPr>
            <w:r>
              <w:rPr>
                <w:rFonts w:eastAsia="仿宋_GB2312"/>
                <w:sz w:val="21"/>
                <w:szCs w:val="21"/>
                <w:lang w:eastAsia="zh-CN"/>
              </w:rPr>
              <w:t>3．造成井下大面积停电事故的原因</w:t>
            </w:r>
          </w:p>
          <w:p>
            <w:pPr>
              <w:spacing w:after="0" w:line="240" w:lineRule="exact"/>
              <w:jc w:val="both"/>
              <w:rPr>
                <w:rFonts w:eastAsia="仿宋_GB2312"/>
                <w:spacing w:val="-4"/>
                <w:sz w:val="21"/>
                <w:szCs w:val="21"/>
                <w:lang w:eastAsia="zh-CN"/>
              </w:rPr>
            </w:pPr>
            <w:r>
              <w:rPr>
                <w:rFonts w:eastAsia="仿宋_GB2312"/>
                <w:sz w:val="21"/>
                <w:szCs w:val="21"/>
                <w:lang w:eastAsia="zh-CN"/>
              </w:rPr>
              <w:t>1）越级跳闸；2）</w:t>
            </w:r>
            <w:r>
              <w:rPr>
                <w:rFonts w:eastAsia="仿宋_GB2312"/>
                <w:spacing w:val="-4"/>
                <w:sz w:val="21"/>
                <w:szCs w:val="21"/>
                <w:lang w:eastAsia="zh-CN"/>
              </w:rPr>
              <w:t>双回路违章联络运行。</w:t>
            </w:r>
          </w:p>
          <w:p>
            <w:pPr>
              <w:spacing w:after="0" w:line="240" w:lineRule="exact"/>
              <w:jc w:val="both"/>
              <w:rPr>
                <w:rFonts w:eastAsia="仿宋_GB2312"/>
                <w:sz w:val="21"/>
                <w:szCs w:val="21"/>
                <w:lang w:eastAsia="zh-CN"/>
              </w:rPr>
            </w:pPr>
            <w:r>
              <w:rPr>
                <w:rFonts w:eastAsia="仿宋_GB2312"/>
                <w:sz w:val="21"/>
                <w:szCs w:val="21"/>
                <w:lang w:eastAsia="zh-CN"/>
              </w:rPr>
              <w:t>4．造成雷电入井事故的原因</w:t>
            </w:r>
          </w:p>
          <w:p>
            <w:pPr>
              <w:spacing w:after="0" w:line="240" w:lineRule="exact"/>
              <w:jc w:val="both"/>
              <w:rPr>
                <w:rFonts w:eastAsia="仿宋_GB2312"/>
                <w:sz w:val="21"/>
                <w:szCs w:val="21"/>
                <w:lang w:eastAsia="zh-CN"/>
              </w:rPr>
            </w:pPr>
            <w:r>
              <w:rPr>
                <w:rFonts w:eastAsia="仿宋_GB2312"/>
                <w:sz w:val="21"/>
                <w:szCs w:val="21"/>
                <w:lang w:eastAsia="zh-CN"/>
              </w:rPr>
              <w:t>1）线路入井未装设防雷电装置或装置失灵；2）地面入井的轨道、管路未安装集中接地装置或接地不良；3）通讯线路在入井处未安装熔断器和防雷装置，或装置不良。</w:t>
            </w:r>
          </w:p>
          <w:p>
            <w:pPr>
              <w:spacing w:after="0" w:line="240" w:lineRule="exact"/>
              <w:jc w:val="both"/>
              <w:rPr>
                <w:rFonts w:eastAsia="仿宋_GB2312"/>
                <w:sz w:val="21"/>
                <w:szCs w:val="21"/>
                <w:lang w:eastAsia="zh-CN"/>
              </w:rPr>
            </w:pPr>
            <w:r>
              <w:rPr>
                <w:rFonts w:eastAsia="仿宋_GB2312"/>
                <w:sz w:val="21"/>
                <w:szCs w:val="21"/>
                <w:lang w:eastAsia="zh-CN"/>
              </w:rPr>
              <w:t>5．造成井下人员触电事故的原因</w:t>
            </w:r>
          </w:p>
          <w:p>
            <w:pPr>
              <w:spacing w:after="0" w:line="240" w:lineRule="exact"/>
              <w:jc w:val="both"/>
              <w:rPr>
                <w:rFonts w:eastAsia="仿宋_GB2312"/>
                <w:sz w:val="21"/>
                <w:szCs w:val="21"/>
                <w:lang w:eastAsia="zh-CN"/>
              </w:rPr>
            </w:pPr>
            <w:r>
              <w:rPr>
                <w:rFonts w:eastAsia="仿宋_GB2312"/>
                <w:sz w:val="21"/>
                <w:szCs w:val="21"/>
                <w:lang w:eastAsia="zh-CN"/>
              </w:rPr>
              <w:t>1）劳保用品不合格；2）</w:t>
            </w:r>
            <w:r>
              <w:rPr>
                <w:rFonts w:eastAsia="仿宋_GB2312"/>
                <w:spacing w:val="-4"/>
                <w:sz w:val="21"/>
                <w:szCs w:val="21"/>
                <w:lang w:eastAsia="zh-CN"/>
              </w:rPr>
              <w:t>闭锁装置不全、失效，警示标志不清，人员误入带电区域可能造成触电事故；</w:t>
            </w:r>
            <w:r>
              <w:rPr>
                <w:rFonts w:eastAsia="仿宋_GB2312"/>
                <w:sz w:val="21"/>
                <w:szCs w:val="21"/>
                <w:lang w:eastAsia="zh-CN"/>
              </w:rPr>
              <w:t>3）设备电气保护装置失效；4）接地保护失灵；5）违章指挥、违章操作。</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全矿井、一个采区、一个或多个采掘开工作面</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1.用电设备长期过负荷运行；电气设施内部绝缘损坏，保护监测装置失效，造成火灾，进而引起瓦斯、煤尘爆炸。2.人员触电死亡。3.井下供电系统损坏，造成人员伤亡。4.井下供电系统损坏，造成井下通风、排水、运输系统不能正常运转，严重时会带来瓦斯爆炸、水灾及机械伤人等重大事故的发生。</w:t>
            </w:r>
          </w:p>
          <w:p>
            <w:pPr>
              <w:spacing w:after="0" w:line="240" w:lineRule="exact"/>
              <w:jc w:val="both"/>
              <w:rPr>
                <w:rFonts w:eastAsia="仿宋_GB2312"/>
                <w:sz w:val="21"/>
                <w:szCs w:val="21"/>
                <w:lang w:eastAsia="zh-CN"/>
              </w:rPr>
            </w:pPr>
            <w:r>
              <w:rPr>
                <w:rFonts w:eastAsia="仿宋_GB2312"/>
                <w:sz w:val="21"/>
                <w:szCs w:val="21"/>
                <w:lang w:eastAsia="zh-CN"/>
              </w:rPr>
              <w:t>5.造成人员伤亡、财产损失、影响生产的正常进行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pPr>
              <w:spacing w:after="0" w:line="240" w:lineRule="exact"/>
              <w:jc w:val="center"/>
              <w:rPr>
                <w:rFonts w:eastAsia="仿宋_GB2312"/>
                <w:sz w:val="21"/>
                <w:szCs w:val="21"/>
                <w:lang w:eastAsia="zh-CN"/>
              </w:rPr>
            </w:pPr>
            <w:r>
              <w:rPr>
                <w:rFonts w:hint="eastAsia" w:eastAsia="仿宋_GB2312"/>
                <w:sz w:val="21"/>
                <w:szCs w:val="21"/>
                <w:lang w:eastAsia="zh-CN"/>
              </w:rPr>
              <w:t>8</w:t>
            </w:r>
          </w:p>
        </w:tc>
        <w:tc>
          <w:tcPr>
            <w:tcW w:w="714" w:type="dxa"/>
            <w:vAlign w:val="center"/>
          </w:tcPr>
          <w:p>
            <w:pPr>
              <w:spacing w:after="0" w:line="240" w:lineRule="exact"/>
              <w:jc w:val="center"/>
              <w:rPr>
                <w:rFonts w:eastAsia="仿宋_GB2312"/>
                <w:sz w:val="21"/>
                <w:szCs w:val="21"/>
              </w:rPr>
            </w:pPr>
            <w:r>
              <w:rPr>
                <w:rFonts w:eastAsia="仿宋_GB2312"/>
                <w:sz w:val="21"/>
                <w:szCs w:val="21"/>
              </w:rPr>
              <w:t>提升运输事故</w:t>
            </w:r>
          </w:p>
        </w:tc>
        <w:tc>
          <w:tcPr>
            <w:tcW w:w="720" w:type="dxa"/>
            <w:vAlign w:val="center"/>
          </w:tcPr>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1）选型不符合要求；提升机各项保险装置不齐全或维护保养不到位；2）胶带着火、胶带输送机伤人、胶带断带、胶带跑偏；3）刮板输送机运转伤人、刮板输送机掉道、断链，掉头刮板伤人。</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主、副井、皮带机道、</w:t>
            </w:r>
            <w:r>
              <w:rPr>
                <w:rFonts w:hint="eastAsia" w:eastAsia="仿宋_GB2312"/>
                <w:sz w:val="21"/>
                <w:szCs w:val="21"/>
                <w:lang w:eastAsia="zh-CN"/>
              </w:rPr>
              <w:t>采掘开</w:t>
            </w:r>
            <w:r>
              <w:rPr>
                <w:rFonts w:eastAsia="仿宋_GB2312"/>
                <w:sz w:val="21"/>
                <w:szCs w:val="21"/>
                <w:lang w:eastAsia="zh-CN"/>
              </w:rPr>
              <w:t>工作面溜子道、后路为皮带运输的巷道</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人员伤亡或财产损失、影响生产的正常进行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pPr>
              <w:spacing w:after="0" w:line="240" w:lineRule="exact"/>
              <w:jc w:val="center"/>
              <w:rPr>
                <w:rFonts w:eastAsia="仿宋_GB2312"/>
                <w:sz w:val="21"/>
                <w:szCs w:val="21"/>
                <w:lang w:eastAsia="zh-CN"/>
              </w:rPr>
            </w:pPr>
            <w:r>
              <w:rPr>
                <w:rFonts w:hint="eastAsia" w:eastAsia="仿宋_GB2312"/>
                <w:sz w:val="21"/>
                <w:szCs w:val="21"/>
                <w:lang w:eastAsia="zh-CN"/>
              </w:rPr>
              <w:t>9</w:t>
            </w:r>
          </w:p>
        </w:tc>
        <w:tc>
          <w:tcPr>
            <w:tcW w:w="714" w:type="dxa"/>
            <w:vAlign w:val="center"/>
          </w:tcPr>
          <w:p>
            <w:pPr>
              <w:spacing w:after="0" w:line="240" w:lineRule="exact"/>
              <w:jc w:val="center"/>
              <w:rPr>
                <w:rFonts w:eastAsia="仿宋_GB2312"/>
                <w:sz w:val="21"/>
                <w:szCs w:val="21"/>
                <w:lang w:eastAsia="zh-CN"/>
              </w:rPr>
            </w:pPr>
            <w:r>
              <w:rPr>
                <w:rFonts w:eastAsia="仿宋_GB2312"/>
                <w:sz w:val="21"/>
                <w:szCs w:val="21"/>
              </w:rPr>
              <w:t>机械</w:t>
            </w:r>
          </w:p>
          <w:p>
            <w:pPr>
              <w:spacing w:after="0" w:line="240" w:lineRule="exact"/>
              <w:jc w:val="center"/>
              <w:rPr>
                <w:rFonts w:eastAsia="仿宋_GB2312"/>
                <w:sz w:val="21"/>
                <w:szCs w:val="21"/>
              </w:rPr>
            </w:pPr>
            <w:r>
              <w:rPr>
                <w:rFonts w:eastAsia="仿宋_GB2312"/>
                <w:sz w:val="21"/>
                <w:szCs w:val="21"/>
              </w:rPr>
              <w:t>伤害</w:t>
            </w:r>
          </w:p>
        </w:tc>
        <w:tc>
          <w:tcPr>
            <w:tcW w:w="720" w:type="dxa"/>
            <w:vAlign w:val="center"/>
          </w:tcPr>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采煤机伤害事故、刮板输送机伤害事故、转载机和破碎机伤害事故、掘进机伤害事故。</w:t>
            </w:r>
          </w:p>
        </w:tc>
        <w:tc>
          <w:tcPr>
            <w:tcW w:w="1276" w:type="dxa"/>
            <w:vAlign w:val="center"/>
          </w:tcPr>
          <w:p>
            <w:pPr>
              <w:spacing w:after="0" w:line="240" w:lineRule="exact"/>
              <w:jc w:val="both"/>
              <w:rPr>
                <w:rFonts w:eastAsia="仿宋_GB2312"/>
                <w:sz w:val="21"/>
                <w:szCs w:val="21"/>
                <w:lang w:eastAsia="zh-CN"/>
              </w:rPr>
            </w:pPr>
            <w:r>
              <w:rPr>
                <w:rFonts w:hint="eastAsia" w:eastAsia="仿宋_GB2312"/>
                <w:sz w:val="21"/>
                <w:szCs w:val="21"/>
                <w:lang w:eastAsia="zh-CN"/>
              </w:rPr>
              <w:t>采掘开</w:t>
            </w:r>
            <w:r>
              <w:rPr>
                <w:rFonts w:eastAsia="仿宋_GB2312"/>
                <w:sz w:val="21"/>
                <w:szCs w:val="21"/>
                <w:lang w:eastAsia="zh-CN"/>
              </w:rPr>
              <w:t>工作面、运输巷道、转载点</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人员伤亡或财产损失、影响生产的正常进行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pPr>
              <w:spacing w:after="0" w:line="240" w:lineRule="exact"/>
              <w:jc w:val="center"/>
              <w:rPr>
                <w:rFonts w:eastAsia="仿宋_GB2312"/>
                <w:sz w:val="21"/>
                <w:szCs w:val="21"/>
                <w:lang w:eastAsia="zh-CN"/>
              </w:rPr>
            </w:pPr>
            <w:r>
              <w:rPr>
                <w:rFonts w:hint="eastAsia" w:eastAsia="仿宋_GB2312"/>
                <w:sz w:val="21"/>
                <w:szCs w:val="21"/>
                <w:lang w:eastAsia="zh-CN"/>
              </w:rPr>
              <w:t>10</w:t>
            </w:r>
          </w:p>
        </w:tc>
        <w:tc>
          <w:tcPr>
            <w:tcW w:w="714" w:type="dxa"/>
            <w:vAlign w:val="center"/>
          </w:tcPr>
          <w:p>
            <w:pPr>
              <w:spacing w:after="0" w:line="240" w:lineRule="exact"/>
              <w:jc w:val="center"/>
              <w:rPr>
                <w:rFonts w:eastAsia="仿宋_GB2312"/>
                <w:sz w:val="21"/>
                <w:szCs w:val="21"/>
              </w:rPr>
            </w:pPr>
            <w:r>
              <w:rPr>
                <w:rFonts w:eastAsia="仿宋_GB2312"/>
                <w:sz w:val="21"/>
                <w:szCs w:val="21"/>
              </w:rPr>
              <w:t>爆破作业危害</w:t>
            </w:r>
          </w:p>
        </w:tc>
        <w:tc>
          <w:tcPr>
            <w:tcW w:w="720" w:type="dxa"/>
            <w:vAlign w:val="center"/>
          </w:tcPr>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1）早爆或延迟爆炸；2）违章作业，“一炮三检”或“三人连锁”爆破制执行不到位；3）站岗警戒不到位；4）未按爆破说明书布置炮眼；5）炸药雷管混合放置或未按规定装药、连接脚线；6）炸药雷管受撞击、挤压；7）使用的炸药或雷管不合格。</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储存地点、运输巷道、及施工地点附近</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1.人员伤亡或财产损失；2.人员中毒窒息；3.毁坏设备，砸伤人员；4.损坏井下供电供水、通风等系统，引起瓦斯爆炸等重大事故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dxa"/>
            <w:vAlign w:val="center"/>
          </w:tcPr>
          <w:p>
            <w:pPr>
              <w:spacing w:after="0" w:line="240" w:lineRule="exact"/>
              <w:jc w:val="center"/>
              <w:rPr>
                <w:rFonts w:eastAsia="仿宋_GB2312"/>
                <w:sz w:val="21"/>
                <w:szCs w:val="21"/>
                <w:lang w:eastAsia="zh-CN"/>
              </w:rPr>
            </w:pPr>
            <w:r>
              <w:rPr>
                <w:rFonts w:eastAsia="仿宋_GB2312"/>
                <w:sz w:val="21"/>
                <w:szCs w:val="21"/>
              </w:rPr>
              <w:t>1</w:t>
            </w:r>
            <w:r>
              <w:rPr>
                <w:rFonts w:hint="eastAsia" w:eastAsia="仿宋_GB2312"/>
                <w:sz w:val="21"/>
                <w:szCs w:val="21"/>
                <w:lang w:eastAsia="zh-CN"/>
              </w:rPr>
              <w:t>1</w:t>
            </w:r>
          </w:p>
        </w:tc>
        <w:tc>
          <w:tcPr>
            <w:tcW w:w="714" w:type="dxa"/>
            <w:vAlign w:val="center"/>
          </w:tcPr>
          <w:p>
            <w:pPr>
              <w:spacing w:after="0" w:line="240" w:lineRule="exact"/>
              <w:jc w:val="center"/>
              <w:rPr>
                <w:rFonts w:eastAsia="仿宋_GB2312"/>
                <w:sz w:val="21"/>
                <w:szCs w:val="21"/>
              </w:rPr>
            </w:pPr>
            <w:r>
              <w:rPr>
                <w:rFonts w:eastAsia="仿宋_GB2312"/>
                <w:sz w:val="21"/>
                <w:szCs w:val="21"/>
              </w:rPr>
              <w:t>中毒</w:t>
            </w:r>
          </w:p>
          <w:p>
            <w:pPr>
              <w:spacing w:after="0" w:line="240" w:lineRule="exact"/>
              <w:jc w:val="center"/>
              <w:rPr>
                <w:rFonts w:eastAsia="仿宋_GB2312"/>
                <w:sz w:val="21"/>
                <w:szCs w:val="21"/>
              </w:rPr>
            </w:pPr>
            <w:r>
              <w:rPr>
                <w:rFonts w:eastAsia="仿宋_GB2312"/>
                <w:sz w:val="21"/>
                <w:szCs w:val="21"/>
              </w:rPr>
              <w:t>窒息</w:t>
            </w:r>
          </w:p>
        </w:tc>
        <w:tc>
          <w:tcPr>
            <w:tcW w:w="720" w:type="dxa"/>
            <w:vAlign w:val="center"/>
          </w:tcPr>
          <w:p>
            <w:pPr>
              <w:spacing w:after="0" w:line="240" w:lineRule="exact"/>
              <w:jc w:val="center"/>
              <w:rPr>
                <w:rFonts w:eastAsia="仿宋_GB2312"/>
                <w:sz w:val="21"/>
                <w:szCs w:val="21"/>
              </w:rPr>
            </w:pPr>
            <w:r>
              <w:rPr>
                <w:rFonts w:eastAsia="仿宋_GB2312"/>
                <w:sz w:val="21"/>
                <w:szCs w:val="21"/>
              </w:rPr>
              <w:t>严重</w:t>
            </w:r>
          </w:p>
        </w:tc>
        <w:tc>
          <w:tcPr>
            <w:tcW w:w="4403" w:type="dxa"/>
            <w:vAlign w:val="center"/>
          </w:tcPr>
          <w:p>
            <w:pPr>
              <w:spacing w:after="0" w:line="240" w:lineRule="exact"/>
              <w:jc w:val="both"/>
              <w:rPr>
                <w:rFonts w:eastAsia="仿宋_GB2312"/>
                <w:sz w:val="21"/>
                <w:szCs w:val="21"/>
                <w:lang w:eastAsia="zh-CN"/>
              </w:rPr>
            </w:pPr>
            <w:r>
              <w:rPr>
                <w:rFonts w:eastAsia="仿宋_GB2312"/>
                <w:sz w:val="21"/>
                <w:szCs w:val="21"/>
                <w:lang w:eastAsia="zh-CN"/>
              </w:rPr>
              <w:t>1）有害气体集聚；2）改变风流方向；3）长时间在含有炮烟的空气中作业；4）瓦斯异常涌出；5）冒顶；6）煤层自然发火或一氧化碳从采空区外溢。</w:t>
            </w:r>
          </w:p>
        </w:tc>
        <w:tc>
          <w:tcPr>
            <w:tcW w:w="1276" w:type="dxa"/>
            <w:vAlign w:val="center"/>
          </w:tcPr>
          <w:p>
            <w:pPr>
              <w:spacing w:after="0" w:line="240" w:lineRule="exact"/>
              <w:jc w:val="both"/>
              <w:rPr>
                <w:rFonts w:eastAsia="仿宋_GB2312"/>
                <w:sz w:val="21"/>
                <w:szCs w:val="21"/>
                <w:lang w:eastAsia="zh-CN"/>
              </w:rPr>
            </w:pPr>
            <w:r>
              <w:rPr>
                <w:rFonts w:eastAsia="仿宋_GB2312"/>
                <w:sz w:val="21"/>
                <w:szCs w:val="21"/>
                <w:lang w:eastAsia="zh-CN"/>
              </w:rPr>
              <w:t>爆破作业时炮烟流经的巷道，炮烟积聚的采空区，炮烟流入的硐室盲巷，通风不良的巷道、采空区等</w:t>
            </w:r>
          </w:p>
        </w:tc>
        <w:tc>
          <w:tcPr>
            <w:tcW w:w="2001" w:type="dxa"/>
            <w:vAlign w:val="center"/>
          </w:tcPr>
          <w:p>
            <w:pPr>
              <w:spacing w:after="0" w:line="240" w:lineRule="exact"/>
              <w:jc w:val="both"/>
              <w:rPr>
                <w:rFonts w:eastAsia="仿宋_GB2312"/>
                <w:sz w:val="21"/>
                <w:szCs w:val="21"/>
                <w:lang w:eastAsia="zh-CN"/>
              </w:rPr>
            </w:pPr>
            <w:r>
              <w:rPr>
                <w:rFonts w:eastAsia="仿宋_GB2312"/>
                <w:sz w:val="21"/>
                <w:szCs w:val="21"/>
                <w:lang w:eastAsia="zh-CN"/>
              </w:rPr>
              <w:t>造成人员中毒、窒息事故，人员伤亡、影响生产的正常进行</w:t>
            </w:r>
          </w:p>
        </w:tc>
      </w:tr>
    </w:tbl>
    <w:p>
      <w:pPr>
        <w:spacing w:line="560" w:lineRule="exact"/>
        <w:jc w:val="center"/>
        <w:rPr>
          <w:rFonts w:ascii="仿宋" w:hAnsi="仿宋" w:eastAsia="仿宋"/>
          <w:b/>
          <w:sz w:val="28"/>
          <w:szCs w:val="28"/>
          <w:lang w:eastAsia="zh-CN"/>
        </w:rPr>
      </w:pPr>
      <w:r>
        <w:rPr>
          <w:rFonts w:ascii="仿宋" w:hAnsi="仿宋" w:eastAsia="仿宋"/>
          <w:b/>
          <w:sz w:val="28"/>
          <w:szCs w:val="28"/>
          <w:lang w:eastAsia="zh-CN"/>
        </w:rPr>
        <w:t>表2-</w:t>
      </w:r>
      <w:r>
        <w:rPr>
          <w:rFonts w:hint="eastAsia" w:ascii="仿宋" w:hAnsi="仿宋" w:eastAsia="仿宋"/>
          <w:b/>
          <w:sz w:val="28"/>
          <w:szCs w:val="28"/>
          <w:lang w:eastAsia="zh-CN"/>
        </w:rPr>
        <w:t>3</w:t>
      </w:r>
      <w:r>
        <w:rPr>
          <w:rFonts w:ascii="仿宋" w:hAnsi="仿宋" w:eastAsia="仿宋"/>
          <w:b/>
          <w:sz w:val="28"/>
          <w:szCs w:val="28"/>
          <w:lang w:eastAsia="zh-CN"/>
        </w:rPr>
        <w:t xml:space="preserve">  各生产矿井重大危险源类别及等级</w:t>
      </w:r>
    </w:p>
    <w:p>
      <w:pPr>
        <w:spacing w:line="560" w:lineRule="exact"/>
        <w:jc w:val="center"/>
        <w:rPr>
          <w:rFonts w:ascii="仿宋" w:hAnsi="仿宋" w:eastAsia="仿宋"/>
          <w:b/>
          <w:sz w:val="28"/>
          <w:szCs w:val="28"/>
          <w:lang w:eastAsia="zh-CN"/>
        </w:rPr>
      </w:pPr>
    </w:p>
    <w:tbl>
      <w:tblPr>
        <w:tblStyle w:val="34"/>
        <w:tblW w:w="53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796"/>
        <w:gridCol w:w="914"/>
        <w:gridCol w:w="900"/>
        <w:gridCol w:w="476"/>
        <w:gridCol w:w="825"/>
        <w:gridCol w:w="695"/>
        <w:gridCol w:w="612"/>
        <w:gridCol w:w="980"/>
        <w:gridCol w:w="676"/>
        <w:gridCol w:w="590"/>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Merge w:val="restart"/>
            <w:vAlign w:val="center"/>
          </w:tcPr>
          <w:p>
            <w:pPr>
              <w:spacing w:after="0" w:line="320" w:lineRule="exact"/>
              <w:jc w:val="center"/>
              <w:rPr>
                <w:rFonts w:eastAsia="仿宋_GB2312"/>
                <w:sz w:val="24"/>
                <w:szCs w:val="24"/>
              </w:rPr>
            </w:pPr>
            <w:r>
              <w:rPr>
                <w:rFonts w:eastAsia="仿宋_GB2312"/>
                <w:sz w:val="24"/>
                <w:szCs w:val="24"/>
              </w:rPr>
              <w:t>序号</w:t>
            </w:r>
          </w:p>
        </w:tc>
        <w:tc>
          <w:tcPr>
            <w:tcW w:w="434" w:type="pct"/>
            <w:vMerge w:val="restart"/>
            <w:vAlign w:val="center"/>
          </w:tcPr>
          <w:p>
            <w:pPr>
              <w:spacing w:after="0" w:line="320" w:lineRule="exact"/>
              <w:jc w:val="center"/>
              <w:rPr>
                <w:rFonts w:eastAsia="仿宋_GB2312"/>
                <w:sz w:val="24"/>
                <w:szCs w:val="24"/>
                <w:lang w:eastAsia="zh-CN"/>
              </w:rPr>
            </w:pPr>
            <w:r>
              <w:rPr>
                <w:rFonts w:eastAsia="仿宋_GB2312"/>
                <w:sz w:val="24"/>
                <w:szCs w:val="24"/>
              </w:rPr>
              <w:t>矿井</w:t>
            </w:r>
          </w:p>
          <w:p>
            <w:pPr>
              <w:spacing w:after="0" w:line="320" w:lineRule="exact"/>
              <w:jc w:val="center"/>
              <w:rPr>
                <w:rFonts w:eastAsia="仿宋_GB2312"/>
                <w:sz w:val="24"/>
                <w:szCs w:val="24"/>
              </w:rPr>
            </w:pPr>
            <w:r>
              <w:rPr>
                <w:rFonts w:eastAsia="仿宋_GB2312"/>
                <w:sz w:val="24"/>
                <w:szCs w:val="24"/>
              </w:rPr>
              <w:t>名称</w:t>
            </w:r>
          </w:p>
        </w:tc>
        <w:tc>
          <w:tcPr>
            <w:tcW w:w="4358" w:type="pct"/>
            <w:gridSpan w:val="10"/>
          </w:tcPr>
          <w:p>
            <w:pPr>
              <w:spacing w:after="0" w:line="320" w:lineRule="exact"/>
              <w:jc w:val="center"/>
              <w:rPr>
                <w:rFonts w:eastAsia="仿宋_GB2312"/>
                <w:sz w:val="24"/>
                <w:szCs w:val="24"/>
                <w:lang w:eastAsia="zh-CN"/>
              </w:rPr>
            </w:pPr>
            <w:r>
              <w:rPr>
                <w:rFonts w:eastAsia="仿宋_GB2312"/>
                <w:sz w:val="24"/>
                <w:szCs w:val="24"/>
                <w:lang w:eastAsia="zh-CN"/>
              </w:rPr>
              <w:t>煤矿重大危险源类别及等级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Merge w:val="continue"/>
            <w:vAlign w:val="center"/>
          </w:tcPr>
          <w:p>
            <w:pPr>
              <w:spacing w:after="0" w:line="320" w:lineRule="exact"/>
              <w:jc w:val="center"/>
              <w:rPr>
                <w:rFonts w:eastAsia="仿宋_GB2312"/>
                <w:sz w:val="24"/>
                <w:szCs w:val="24"/>
                <w:lang w:eastAsia="zh-CN"/>
              </w:rPr>
            </w:pPr>
          </w:p>
        </w:tc>
        <w:tc>
          <w:tcPr>
            <w:tcW w:w="434" w:type="pct"/>
            <w:vMerge w:val="continue"/>
            <w:vAlign w:val="center"/>
          </w:tcPr>
          <w:p>
            <w:pPr>
              <w:spacing w:after="0" w:line="320" w:lineRule="exact"/>
              <w:jc w:val="center"/>
              <w:rPr>
                <w:rFonts w:eastAsia="仿宋_GB2312"/>
                <w:sz w:val="24"/>
                <w:szCs w:val="24"/>
                <w:lang w:eastAsia="zh-CN"/>
              </w:rPr>
            </w:pPr>
          </w:p>
        </w:tc>
        <w:tc>
          <w:tcPr>
            <w:tcW w:w="1700" w:type="pct"/>
            <w:gridSpan w:val="4"/>
            <w:tcMar>
              <w:left w:w="0" w:type="dxa"/>
              <w:right w:w="0" w:type="dxa"/>
            </w:tcMar>
            <w:vAlign w:val="center"/>
          </w:tcPr>
          <w:p>
            <w:pPr>
              <w:spacing w:after="0" w:line="320" w:lineRule="exact"/>
              <w:jc w:val="center"/>
              <w:rPr>
                <w:rFonts w:eastAsia="仿宋_GB2312"/>
                <w:sz w:val="24"/>
                <w:szCs w:val="24"/>
              </w:rPr>
            </w:pPr>
            <w:r>
              <w:rPr>
                <w:rFonts w:eastAsia="仿宋_GB2312"/>
                <w:sz w:val="24"/>
                <w:szCs w:val="24"/>
              </w:rPr>
              <w:t>瓦斯</w:t>
            </w:r>
          </w:p>
        </w:tc>
        <w:tc>
          <w:tcPr>
            <w:tcW w:w="379" w:type="pct"/>
            <w:vMerge w:val="restart"/>
            <w:tcMar>
              <w:left w:w="0" w:type="dxa"/>
              <w:right w:w="0" w:type="dxa"/>
            </w:tcMar>
            <w:vAlign w:val="center"/>
          </w:tcPr>
          <w:p>
            <w:pPr>
              <w:spacing w:after="0" w:line="320" w:lineRule="exact"/>
              <w:jc w:val="center"/>
              <w:rPr>
                <w:rFonts w:eastAsia="仿宋_GB2312"/>
                <w:sz w:val="24"/>
                <w:szCs w:val="24"/>
              </w:rPr>
            </w:pPr>
            <w:r>
              <w:rPr>
                <w:rFonts w:eastAsia="仿宋_GB2312"/>
                <w:sz w:val="24"/>
                <w:szCs w:val="24"/>
              </w:rPr>
              <w:t>煤层自燃倾向性等级</w:t>
            </w:r>
          </w:p>
        </w:tc>
        <w:tc>
          <w:tcPr>
            <w:tcW w:w="334" w:type="pct"/>
            <w:vMerge w:val="restart"/>
            <w:tcMar>
              <w:left w:w="0" w:type="dxa"/>
              <w:right w:w="0" w:type="dxa"/>
            </w:tcMar>
            <w:vAlign w:val="center"/>
          </w:tcPr>
          <w:p>
            <w:pPr>
              <w:spacing w:after="0" w:line="320" w:lineRule="exact"/>
              <w:jc w:val="center"/>
              <w:rPr>
                <w:rFonts w:eastAsia="仿宋_GB2312"/>
                <w:sz w:val="24"/>
                <w:szCs w:val="24"/>
                <w:lang w:eastAsia="zh-CN"/>
              </w:rPr>
            </w:pPr>
            <w:r>
              <w:rPr>
                <w:rFonts w:eastAsia="仿宋_GB2312"/>
                <w:sz w:val="24"/>
                <w:szCs w:val="24"/>
                <w:lang w:eastAsia="zh-CN"/>
              </w:rPr>
              <w:t>有无煤尘爆炸性</w:t>
            </w:r>
          </w:p>
        </w:tc>
        <w:tc>
          <w:tcPr>
            <w:tcW w:w="535" w:type="pct"/>
            <w:vMerge w:val="restart"/>
            <w:tcMar>
              <w:left w:w="0" w:type="dxa"/>
              <w:right w:w="0" w:type="dxa"/>
            </w:tcMar>
            <w:vAlign w:val="center"/>
          </w:tcPr>
          <w:p>
            <w:pPr>
              <w:spacing w:after="0" w:line="320" w:lineRule="exact"/>
              <w:jc w:val="center"/>
              <w:rPr>
                <w:rFonts w:eastAsia="仿宋_GB2312"/>
                <w:sz w:val="24"/>
                <w:szCs w:val="24"/>
              </w:rPr>
            </w:pPr>
            <w:r>
              <w:rPr>
                <w:rFonts w:eastAsia="仿宋_GB2312"/>
                <w:sz w:val="24"/>
                <w:szCs w:val="24"/>
              </w:rPr>
              <w:t>水文地质</w:t>
            </w:r>
          </w:p>
          <w:p>
            <w:pPr>
              <w:spacing w:after="0" w:line="320" w:lineRule="exact"/>
              <w:jc w:val="center"/>
              <w:rPr>
                <w:rFonts w:eastAsia="仿宋_GB2312"/>
                <w:sz w:val="24"/>
                <w:szCs w:val="24"/>
              </w:rPr>
            </w:pPr>
            <w:r>
              <w:rPr>
                <w:rFonts w:eastAsia="仿宋_GB2312"/>
                <w:sz w:val="24"/>
                <w:szCs w:val="24"/>
              </w:rPr>
              <w:t>条件</w:t>
            </w:r>
          </w:p>
        </w:tc>
        <w:tc>
          <w:tcPr>
            <w:tcW w:w="369" w:type="pct"/>
            <w:vMerge w:val="restart"/>
            <w:tcMar>
              <w:left w:w="0" w:type="dxa"/>
              <w:right w:w="0" w:type="dxa"/>
            </w:tcMar>
            <w:vAlign w:val="center"/>
          </w:tcPr>
          <w:p>
            <w:pPr>
              <w:spacing w:after="0" w:line="320" w:lineRule="exact"/>
              <w:jc w:val="center"/>
              <w:rPr>
                <w:rFonts w:eastAsia="仿宋_GB2312"/>
                <w:sz w:val="24"/>
                <w:szCs w:val="24"/>
                <w:lang w:eastAsia="zh-CN"/>
              </w:rPr>
            </w:pPr>
            <w:r>
              <w:rPr>
                <w:rFonts w:eastAsia="仿宋_GB2312"/>
                <w:sz w:val="24"/>
                <w:szCs w:val="24"/>
                <w:lang w:eastAsia="zh-CN"/>
              </w:rPr>
              <w:t>孤岛煤柱评价</w:t>
            </w:r>
          </w:p>
        </w:tc>
        <w:tc>
          <w:tcPr>
            <w:tcW w:w="322" w:type="pct"/>
            <w:vMerge w:val="restart"/>
            <w:tcMar>
              <w:left w:w="0" w:type="dxa"/>
              <w:right w:w="0" w:type="dxa"/>
            </w:tcMar>
            <w:vAlign w:val="center"/>
          </w:tcPr>
          <w:p>
            <w:pPr>
              <w:spacing w:after="0" w:line="320" w:lineRule="exact"/>
              <w:jc w:val="center"/>
              <w:rPr>
                <w:rFonts w:eastAsia="仿宋_GB2312"/>
                <w:sz w:val="24"/>
                <w:szCs w:val="24"/>
                <w:lang w:eastAsia="zh-CN"/>
              </w:rPr>
            </w:pPr>
            <w:r>
              <w:rPr>
                <w:rFonts w:eastAsia="仿宋_GB2312"/>
                <w:sz w:val="24"/>
                <w:szCs w:val="24"/>
                <w:lang w:eastAsia="zh-CN"/>
              </w:rPr>
              <w:t>深部</w:t>
            </w:r>
          </w:p>
          <w:p>
            <w:pPr>
              <w:spacing w:after="0" w:line="320" w:lineRule="exact"/>
              <w:jc w:val="center"/>
              <w:rPr>
                <w:rFonts w:eastAsia="仿宋_GB2312"/>
                <w:sz w:val="24"/>
                <w:szCs w:val="24"/>
                <w:lang w:eastAsia="zh-CN"/>
              </w:rPr>
            </w:pPr>
            <w:r>
              <w:rPr>
                <w:rFonts w:eastAsia="仿宋_GB2312"/>
                <w:sz w:val="24"/>
                <w:szCs w:val="24"/>
                <w:lang w:eastAsia="zh-CN"/>
              </w:rPr>
              <w:t>鉴定</w:t>
            </w:r>
          </w:p>
        </w:tc>
        <w:tc>
          <w:tcPr>
            <w:tcW w:w="720" w:type="pct"/>
            <w:vMerge w:val="restart"/>
            <w:tcMar>
              <w:left w:w="0" w:type="dxa"/>
              <w:right w:w="0" w:type="dxa"/>
            </w:tcMar>
            <w:vAlign w:val="center"/>
          </w:tcPr>
          <w:p>
            <w:pPr>
              <w:spacing w:after="0" w:line="320" w:lineRule="exact"/>
              <w:jc w:val="center"/>
              <w:rPr>
                <w:rFonts w:eastAsia="仿宋_GB2312"/>
                <w:sz w:val="24"/>
                <w:szCs w:val="24"/>
                <w:lang w:eastAsia="zh-CN"/>
              </w:rPr>
            </w:pPr>
            <w:r>
              <w:rPr>
                <w:rFonts w:hint="eastAsia" w:eastAsia="仿宋_GB2312"/>
                <w:sz w:val="24"/>
                <w:szCs w:val="24"/>
                <w:lang w:eastAsia="zh-CN"/>
              </w:rPr>
              <w:t>煤层（岩层）</w:t>
            </w:r>
            <w:r>
              <w:rPr>
                <w:rFonts w:eastAsia="仿宋_GB2312"/>
                <w:sz w:val="24"/>
                <w:szCs w:val="24"/>
                <w:lang w:eastAsia="zh-CN"/>
              </w:rPr>
              <w:t>冲击</w:t>
            </w:r>
          </w:p>
          <w:p>
            <w:pPr>
              <w:spacing w:after="0" w:line="320" w:lineRule="exact"/>
              <w:jc w:val="center"/>
              <w:rPr>
                <w:rFonts w:eastAsia="仿宋_GB2312"/>
                <w:sz w:val="24"/>
                <w:szCs w:val="24"/>
                <w:lang w:eastAsia="zh-CN"/>
              </w:rPr>
            </w:pPr>
            <w:r>
              <w:rPr>
                <w:rFonts w:eastAsia="仿宋_GB2312"/>
                <w:sz w:val="24"/>
                <w:szCs w:val="24"/>
                <w:lang w:eastAsia="zh-CN"/>
              </w:rPr>
              <w:t>倾向性鉴定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Merge w:val="continue"/>
            <w:vAlign w:val="center"/>
          </w:tcPr>
          <w:p>
            <w:pPr>
              <w:spacing w:after="0" w:line="400" w:lineRule="exact"/>
              <w:jc w:val="center"/>
              <w:rPr>
                <w:rFonts w:eastAsia="仿宋_GB2312"/>
                <w:sz w:val="24"/>
                <w:szCs w:val="24"/>
                <w:lang w:eastAsia="zh-CN"/>
              </w:rPr>
            </w:pPr>
          </w:p>
        </w:tc>
        <w:tc>
          <w:tcPr>
            <w:tcW w:w="434" w:type="pct"/>
            <w:vMerge w:val="continue"/>
            <w:vAlign w:val="center"/>
          </w:tcPr>
          <w:p>
            <w:pPr>
              <w:spacing w:after="0" w:line="400" w:lineRule="exact"/>
              <w:jc w:val="center"/>
              <w:rPr>
                <w:rFonts w:eastAsia="仿宋_GB2312"/>
                <w:sz w:val="24"/>
                <w:szCs w:val="24"/>
                <w:lang w:eastAsia="zh-CN"/>
              </w:rPr>
            </w:pPr>
          </w:p>
        </w:tc>
        <w:tc>
          <w:tcPr>
            <w:tcW w:w="499" w:type="pct"/>
            <w:tcMar>
              <w:left w:w="0" w:type="dxa"/>
              <w:right w:w="0" w:type="dxa"/>
            </w:tcMar>
            <w:vAlign w:val="center"/>
          </w:tcPr>
          <w:p>
            <w:pPr>
              <w:spacing w:after="0" w:line="320" w:lineRule="exact"/>
              <w:jc w:val="center"/>
              <w:rPr>
                <w:rFonts w:eastAsia="仿宋_GB2312"/>
                <w:sz w:val="24"/>
                <w:szCs w:val="24"/>
              </w:rPr>
            </w:pPr>
            <w:r>
              <w:rPr>
                <w:rFonts w:eastAsia="仿宋_GB2312"/>
                <w:sz w:val="24"/>
                <w:szCs w:val="24"/>
              </w:rPr>
              <w:t>绝对涌出量m</w:t>
            </w:r>
            <w:r>
              <w:rPr>
                <w:rFonts w:eastAsia="仿宋_GB2312"/>
                <w:sz w:val="24"/>
                <w:szCs w:val="24"/>
                <w:vertAlign w:val="superscript"/>
              </w:rPr>
              <w:t>3</w:t>
            </w:r>
            <w:r>
              <w:rPr>
                <w:rFonts w:eastAsia="仿宋_GB2312"/>
                <w:sz w:val="24"/>
                <w:szCs w:val="24"/>
              </w:rPr>
              <w:t>/min</w:t>
            </w:r>
          </w:p>
        </w:tc>
        <w:tc>
          <w:tcPr>
            <w:tcW w:w="491" w:type="pct"/>
            <w:tcMar>
              <w:left w:w="0" w:type="dxa"/>
              <w:right w:w="0" w:type="dxa"/>
            </w:tcMar>
            <w:vAlign w:val="center"/>
          </w:tcPr>
          <w:p>
            <w:pPr>
              <w:spacing w:after="0" w:line="320" w:lineRule="exact"/>
              <w:jc w:val="center"/>
              <w:rPr>
                <w:rFonts w:eastAsia="仿宋_GB2312"/>
                <w:sz w:val="24"/>
                <w:szCs w:val="24"/>
              </w:rPr>
            </w:pPr>
            <w:r>
              <w:rPr>
                <w:rFonts w:eastAsia="仿宋_GB2312"/>
                <w:sz w:val="24"/>
                <w:szCs w:val="24"/>
              </w:rPr>
              <w:t>相对涌出量m</w:t>
            </w:r>
            <w:r>
              <w:rPr>
                <w:rFonts w:eastAsia="仿宋_GB2312"/>
                <w:sz w:val="24"/>
                <w:szCs w:val="24"/>
                <w:vertAlign w:val="superscript"/>
              </w:rPr>
              <w:t>3</w:t>
            </w:r>
            <w:r>
              <w:rPr>
                <w:rFonts w:eastAsia="仿宋_GB2312"/>
                <w:sz w:val="24"/>
                <w:szCs w:val="24"/>
              </w:rPr>
              <w:t>/t</w:t>
            </w:r>
          </w:p>
        </w:tc>
        <w:tc>
          <w:tcPr>
            <w:tcW w:w="260" w:type="pct"/>
            <w:tcMar>
              <w:left w:w="0" w:type="dxa"/>
              <w:right w:w="0" w:type="dxa"/>
            </w:tcMar>
            <w:vAlign w:val="center"/>
          </w:tcPr>
          <w:p>
            <w:pPr>
              <w:spacing w:after="0" w:line="320" w:lineRule="exact"/>
              <w:jc w:val="center"/>
              <w:rPr>
                <w:rFonts w:eastAsia="仿宋_GB2312"/>
                <w:sz w:val="24"/>
                <w:szCs w:val="24"/>
              </w:rPr>
            </w:pPr>
            <w:r>
              <w:rPr>
                <w:rFonts w:eastAsia="仿宋_GB2312"/>
                <w:sz w:val="24"/>
                <w:szCs w:val="24"/>
              </w:rPr>
              <w:t>是否</w:t>
            </w:r>
          </w:p>
          <w:p>
            <w:pPr>
              <w:spacing w:after="0" w:line="320" w:lineRule="exact"/>
              <w:jc w:val="center"/>
              <w:rPr>
                <w:rFonts w:eastAsia="仿宋_GB2312"/>
                <w:sz w:val="24"/>
                <w:szCs w:val="24"/>
              </w:rPr>
            </w:pPr>
            <w:r>
              <w:rPr>
                <w:rFonts w:eastAsia="仿宋_GB2312"/>
                <w:sz w:val="24"/>
                <w:szCs w:val="24"/>
              </w:rPr>
              <w:t>突出</w:t>
            </w:r>
          </w:p>
        </w:tc>
        <w:tc>
          <w:tcPr>
            <w:tcW w:w="450" w:type="pct"/>
            <w:tcMar>
              <w:left w:w="0" w:type="dxa"/>
              <w:right w:w="0" w:type="dxa"/>
            </w:tcMar>
            <w:vAlign w:val="center"/>
          </w:tcPr>
          <w:p>
            <w:pPr>
              <w:spacing w:after="0" w:line="320" w:lineRule="exact"/>
              <w:jc w:val="center"/>
              <w:rPr>
                <w:rFonts w:eastAsia="仿宋_GB2312"/>
                <w:sz w:val="24"/>
                <w:szCs w:val="24"/>
                <w:lang w:eastAsia="zh-CN"/>
              </w:rPr>
            </w:pPr>
            <w:r>
              <w:rPr>
                <w:rFonts w:eastAsia="仿宋_GB2312"/>
                <w:sz w:val="24"/>
                <w:szCs w:val="24"/>
              </w:rPr>
              <w:t>鉴定</w:t>
            </w:r>
          </w:p>
          <w:p>
            <w:pPr>
              <w:spacing w:after="0" w:line="320" w:lineRule="exact"/>
              <w:jc w:val="center"/>
              <w:rPr>
                <w:rFonts w:eastAsia="仿宋_GB2312"/>
                <w:sz w:val="24"/>
                <w:szCs w:val="24"/>
              </w:rPr>
            </w:pPr>
            <w:r>
              <w:rPr>
                <w:rFonts w:eastAsia="仿宋_GB2312"/>
                <w:sz w:val="24"/>
                <w:szCs w:val="24"/>
              </w:rPr>
              <w:t>等级</w:t>
            </w:r>
          </w:p>
        </w:tc>
        <w:tc>
          <w:tcPr>
            <w:tcW w:w="379" w:type="pct"/>
            <w:vMerge w:val="continue"/>
            <w:tcMar>
              <w:left w:w="0" w:type="dxa"/>
              <w:right w:w="0" w:type="dxa"/>
            </w:tcMar>
            <w:vAlign w:val="center"/>
          </w:tcPr>
          <w:p>
            <w:pPr>
              <w:spacing w:after="0" w:line="400" w:lineRule="exact"/>
              <w:jc w:val="center"/>
              <w:rPr>
                <w:rFonts w:eastAsia="仿宋_GB2312"/>
                <w:sz w:val="24"/>
                <w:szCs w:val="24"/>
              </w:rPr>
            </w:pPr>
          </w:p>
        </w:tc>
        <w:tc>
          <w:tcPr>
            <w:tcW w:w="334" w:type="pct"/>
            <w:vMerge w:val="continue"/>
            <w:tcMar>
              <w:left w:w="0" w:type="dxa"/>
              <w:right w:w="0" w:type="dxa"/>
            </w:tcMar>
          </w:tcPr>
          <w:p>
            <w:pPr>
              <w:spacing w:after="0" w:line="400" w:lineRule="exact"/>
              <w:jc w:val="center"/>
              <w:rPr>
                <w:rFonts w:eastAsia="仿宋_GB2312"/>
                <w:sz w:val="24"/>
                <w:szCs w:val="24"/>
              </w:rPr>
            </w:pPr>
          </w:p>
        </w:tc>
        <w:tc>
          <w:tcPr>
            <w:tcW w:w="535" w:type="pct"/>
            <w:vMerge w:val="continue"/>
            <w:tcMar>
              <w:left w:w="0" w:type="dxa"/>
              <w:right w:w="0" w:type="dxa"/>
            </w:tcMar>
          </w:tcPr>
          <w:p>
            <w:pPr>
              <w:spacing w:after="0" w:line="400" w:lineRule="exact"/>
              <w:jc w:val="center"/>
              <w:rPr>
                <w:rFonts w:eastAsia="仿宋_GB2312"/>
                <w:sz w:val="24"/>
                <w:szCs w:val="24"/>
              </w:rPr>
            </w:pPr>
          </w:p>
        </w:tc>
        <w:tc>
          <w:tcPr>
            <w:tcW w:w="369" w:type="pct"/>
            <w:vMerge w:val="continue"/>
            <w:tcMar>
              <w:left w:w="0" w:type="dxa"/>
              <w:right w:w="0" w:type="dxa"/>
            </w:tcMar>
          </w:tcPr>
          <w:p>
            <w:pPr>
              <w:spacing w:after="0" w:line="320" w:lineRule="exact"/>
              <w:jc w:val="center"/>
              <w:rPr>
                <w:rFonts w:eastAsia="仿宋_GB2312"/>
                <w:sz w:val="24"/>
                <w:szCs w:val="24"/>
                <w:lang w:eastAsia="zh-CN"/>
              </w:rPr>
            </w:pPr>
          </w:p>
        </w:tc>
        <w:tc>
          <w:tcPr>
            <w:tcW w:w="322" w:type="pct"/>
            <w:vMerge w:val="continue"/>
            <w:tcMar>
              <w:left w:w="0" w:type="dxa"/>
              <w:right w:w="0" w:type="dxa"/>
            </w:tcMar>
            <w:vAlign w:val="center"/>
          </w:tcPr>
          <w:p>
            <w:pPr>
              <w:spacing w:after="0" w:line="320" w:lineRule="exact"/>
              <w:jc w:val="center"/>
              <w:rPr>
                <w:rFonts w:eastAsia="仿宋_GB2312"/>
                <w:sz w:val="24"/>
                <w:szCs w:val="24"/>
                <w:lang w:eastAsia="zh-CN"/>
              </w:rPr>
            </w:pPr>
          </w:p>
        </w:tc>
        <w:tc>
          <w:tcPr>
            <w:tcW w:w="720" w:type="pct"/>
            <w:vMerge w:val="continue"/>
            <w:tcMar>
              <w:left w:w="0" w:type="dxa"/>
              <w:right w:w="0" w:type="dxa"/>
            </w:tcMar>
            <w:vAlign w:val="center"/>
          </w:tcPr>
          <w:p>
            <w:pPr>
              <w:spacing w:after="0" w:line="320" w:lineRule="exact"/>
              <w:jc w:val="center"/>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Align w:val="center"/>
          </w:tcPr>
          <w:p>
            <w:pPr>
              <w:spacing w:after="0" w:line="400" w:lineRule="exact"/>
              <w:jc w:val="center"/>
              <w:rPr>
                <w:rFonts w:eastAsia="仿宋_GB2312"/>
                <w:sz w:val="24"/>
                <w:szCs w:val="24"/>
              </w:rPr>
            </w:pPr>
            <w:r>
              <w:rPr>
                <w:rFonts w:eastAsia="仿宋_GB2312"/>
                <w:sz w:val="24"/>
                <w:szCs w:val="24"/>
              </w:rPr>
              <w:t>1</w:t>
            </w:r>
          </w:p>
        </w:tc>
        <w:tc>
          <w:tcPr>
            <w:tcW w:w="434"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东庞矿东庞井</w:t>
            </w:r>
          </w:p>
        </w:tc>
        <w:tc>
          <w:tcPr>
            <w:tcW w:w="499" w:type="pct"/>
            <w:vAlign w:val="center"/>
          </w:tcPr>
          <w:p>
            <w:pPr>
              <w:spacing w:after="0" w:line="400" w:lineRule="exact"/>
              <w:jc w:val="center"/>
              <w:rPr>
                <w:rFonts w:eastAsia="仿宋_GB2312"/>
                <w:sz w:val="24"/>
                <w:szCs w:val="24"/>
              </w:rPr>
            </w:pPr>
            <w:r>
              <w:rPr>
                <w:rFonts w:hint="eastAsia" w:eastAsia="仿宋_GB2312"/>
                <w:sz w:val="24"/>
                <w:szCs w:val="24"/>
                <w:lang w:eastAsia="zh-CN"/>
              </w:rPr>
              <w:t>32.85</w:t>
            </w:r>
            <w:r>
              <w:rPr>
                <w:rFonts w:eastAsia="仿宋_GB2312"/>
                <w:sz w:val="24"/>
                <w:szCs w:val="24"/>
              </w:rPr>
              <w:t xml:space="preserve"> </w:t>
            </w:r>
          </w:p>
        </w:tc>
        <w:tc>
          <w:tcPr>
            <w:tcW w:w="491"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5.02</w:t>
            </w:r>
          </w:p>
        </w:tc>
        <w:tc>
          <w:tcPr>
            <w:tcW w:w="260" w:type="pct"/>
            <w:vAlign w:val="center"/>
          </w:tcPr>
          <w:p>
            <w:pPr>
              <w:spacing w:after="0" w:line="400" w:lineRule="exact"/>
              <w:jc w:val="center"/>
              <w:rPr>
                <w:rFonts w:eastAsia="仿宋_GB2312"/>
                <w:sz w:val="24"/>
                <w:szCs w:val="24"/>
              </w:rPr>
            </w:pPr>
            <w:r>
              <w:rPr>
                <w:rFonts w:eastAsia="仿宋_GB2312"/>
                <w:sz w:val="24"/>
                <w:szCs w:val="24"/>
              </w:rPr>
              <w:t>是</w:t>
            </w:r>
          </w:p>
        </w:tc>
        <w:tc>
          <w:tcPr>
            <w:tcW w:w="450" w:type="pct"/>
            <w:vAlign w:val="center"/>
          </w:tcPr>
          <w:p>
            <w:pPr>
              <w:spacing w:after="0" w:line="400" w:lineRule="exact"/>
              <w:jc w:val="center"/>
              <w:rPr>
                <w:rFonts w:eastAsia="仿宋_GB2312"/>
                <w:sz w:val="24"/>
                <w:szCs w:val="24"/>
              </w:rPr>
            </w:pPr>
            <w:r>
              <w:rPr>
                <w:rFonts w:eastAsia="仿宋_GB2312"/>
                <w:sz w:val="24"/>
                <w:szCs w:val="24"/>
              </w:rPr>
              <w:t>突出</w:t>
            </w:r>
          </w:p>
        </w:tc>
        <w:tc>
          <w:tcPr>
            <w:tcW w:w="379" w:type="pct"/>
            <w:vAlign w:val="center"/>
          </w:tcPr>
          <w:p>
            <w:pPr>
              <w:spacing w:after="0" w:line="400" w:lineRule="exact"/>
              <w:jc w:val="center"/>
              <w:rPr>
                <w:rFonts w:eastAsia="仿宋_GB2312"/>
                <w:sz w:val="24"/>
                <w:szCs w:val="24"/>
              </w:rPr>
            </w:pPr>
            <w:r>
              <w:rPr>
                <w:rFonts w:hint="eastAsia" w:eastAsia="仿宋_GB2312"/>
                <w:sz w:val="24"/>
                <w:szCs w:val="24"/>
              </w:rPr>
              <w:t>Ⅱ</w:t>
            </w:r>
            <w:r>
              <w:rPr>
                <w:rFonts w:eastAsia="仿宋_GB2312"/>
                <w:sz w:val="24"/>
                <w:szCs w:val="24"/>
              </w:rPr>
              <w:t>类</w:t>
            </w:r>
          </w:p>
        </w:tc>
        <w:tc>
          <w:tcPr>
            <w:tcW w:w="334" w:type="pct"/>
            <w:vAlign w:val="center"/>
          </w:tcPr>
          <w:p>
            <w:pPr>
              <w:spacing w:after="0" w:line="400" w:lineRule="exact"/>
              <w:jc w:val="center"/>
              <w:rPr>
                <w:rFonts w:eastAsia="仿宋_GB2312"/>
                <w:sz w:val="24"/>
                <w:szCs w:val="24"/>
              </w:rPr>
            </w:pPr>
            <w:r>
              <w:rPr>
                <w:rFonts w:eastAsia="仿宋_GB2312"/>
                <w:sz w:val="24"/>
                <w:szCs w:val="24"/>
              </w:rPr>
              <w:t>有</w:t>
            </w:r>
          </w:p>
        </w:tc>
        <w:tc>
          <w:tcPr>
            <w:tcW w:w="535" w:type="pct"/>
            <w:vAlign w:val="center"/>
          </w:tcPr>
          <w:p>
            <w:pPr>
              <w:spacing w:after="0" w:line="400" w:lineRule="exact"/>
              <w:jc w:val="center"/>
              <w:rPr>
                <w:rFonts w:eastAsia="仿宋_GB2312"/>
                <w:sz w:val="24"/>
                <w:szCs w:val="24"/>
              </w:rPr>
            </w:pPr>
            <w:r>
              <w:rPr>
                <w:rFonts w:eastAsia="仿宋_GB2312"/>
                <w:sz w:val="24"/>
                <w:szCs w:val="24"/>
              </w:rPr>
              <w:t>中等型</w:t>
            </w:r>
          </w:p>
        </w:tc>
        <w:tc>
          <w:tcPr>
            <w:tcW w:w="369"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322"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720" w:type="pct"/>
            <w:vAlign w:val="center"/>
          </w:tcPr>
          <w:p>
            <w:pPr>
              <w:spacing w:after="0" w:line="320" w:lineRule="exact"/>
              <w:jc w:val="center"/>
              <w:rPr>
                <w:rFonts w:eastAsia="仿宋_GB2312"/>
                <w:sz w:val="24"/>
                <w:szCs w:val="24"/>
              </w:rPr>
            </w:pPr>
            <w:r>
              <w:rPr>
                <w:rFonts w:eastAsia="仿宋_GB2312"/>
                <w:sz w:val="24"/>
                <w:szCs w:val="24"/>
              </w:rPr>
              <w:t>无冲击</w:t>
            </w:r>
          </w:p>
          <w:p>
            <w:pPr>
              <w:spacing w:after="0" w:line="320" w:lineRule="exact"/>
              <w:jc w:val="center"/>
              <w:rPr>
                <w:rFonts w:eastAsia="仿宋_GB2312"/>
                <w:sz w:val="24"/>
                <w:szCs w:val="24"/>
              </w:rPr>
            </w:pPr>
            <w:r>
              <w:rPr>
                <w:rFonts w:eastAsia="仿宋_GB2312"/>
                <w:sz w:val="24"/>
                <w:szCs w:val="24"/>
              </w:rPr>
              <w:t>倾向性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Align w:val="center"/>
          </w:tcPr>
          <w:p>
            <w:pPr>
              <w:spacing w:after="0" w:line="400" w:lineRule="exact"/>
              <w:jc w:val="center"/>
              <w:rPr>
                <w:rFonts w:eastAsia="仿宋_GB2312"/>
                <w:sz w:val="24"/>
                <w:szCs w:val="24"/>
              </w:rPr>
            </w:pPr>
            <w:r>
              <w:rPr>
                <w:rFonts w:eastAsia="仿宋_GB2312"/>
                <w:sz w:val="24"/>
                <w:szCs w:val="24"/>
              </w:rPr>
              <w:t>2</w:t>
            </w:r>
          </w:p>
        </w:tc>
        <w:tc>
          <w:tcPr>
            <w:tcW w:w="434"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东庞</w:t>
            </w:r>
            <w:r>
              <w:rPr>
                <w:rFonts w:eastAsia="仿宋_GB2312"/>
                <w:sz w:val="24"/>
                <w:szCs w:val="24"/>
              </w:rPr>
              <w:t>矿</w:t>
            </w:r>
          </w:p>
          <w:p>
            <w:pPr>
              <w:spacing w:after="0" w:line="400" w:lineRule="exact"/>
              <w:jc w:val="center"/>
              <w:rPr>
                <w:rFonts w:eastAsia="仿宋_GB2312"/>
                <w:sz w:val="24"/>
                <w:szCs w:val="24"/>
                <w:lang w:eastAsia="zh-CN"/>
              </w:rPr>
            </w:pPr>
            <w:r>
              <w:rPr>
                <w:rFonts w:hint="eastAsia" w:eastAsia="仿宋_GB2312"/>
                <w:sz w:val="24"/>
                <w:szCs w:val="24"/>
                <w:lang w:eastAsia="zh-CN"/>
              </w:rPr>
              <w:t>北井</w:t>
            </w:r>
          </w:p>
        </w:tc>
        <w:tc>
          <w:tcPr>
            <w:tcW w:w="499"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3.53</w:t>
            </w:r>
          </w:p>
        </w:tc>
        <w:tc>
          <w:tcPr>
            <w:tcW w:w="491"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3.53</w:t>
            </w:r>
          </w:p>
        </w:tc>
        <w:tc>
          <w:tcPr>
            <w:tcW w:w="260" w:type="pct"/>
            <w:vAlign w:val="center"/>
          </w:tcPr>
          <w:p>
            <w:pPr>
              <w:spacing w:after="0" w:line="400" w:lineRule="exact"/>
              <w:jc w:val="center"/>
              <w:rPr>
                <w:rFonts w:eastAsia="仿宋_GB2312"/>
                <w:sz w:val="24"/>
                <w:szCs w:val="24"/>
              </w:rPr>
            </w:pPr>
            <w:r>
              <w:rPr>
                <w:rFonts w:eastAsia="仿宋_GB2312"/>
                <w:sz w:val="24"/>
                <w:szCs w:val="24"/>
              </w:rPr>
              <w:t>否</w:t>
            </w:r>
          </w:p>
        </w:tc>
        <w:tc>
          <w:tcPr>
            <w:tcW w:w="450" w:type="pct"/>
            <w:vAlign w:val="center"/>
          </w:tcPr>
          <w:p>
            <w:pPr>
              <w:spacing w:after="0" w:line="400" w:lineRule="exact"/>
              <w:jc w:val="center"/>
              <w:rPr>
                <w:rFonts w:eastAsia="仿宋_GB2312"/>
                <w:sz w:val="24"/>
                <w:szCs w:val="24"/>
              </w:rPr>
            </w:pPr>
            <w:r>
              <w:rPr>
                <w:rFonts w:hint="eastAsia" w:eastAsia="仿宋_GB2312"/>
                <w:sz w:val="24"/>
                <w:szCs w:val="24"/>
              </w:rPr>
              <w:t>低瓦斯</w:t>
            </w:r>
          </w:p>
        </w:tc>
        <w:tc>
          <w:tcPr>
            <w:tcW w:w="379" w:type="pct"/>
            <w:vAlign w:val="center"/>
          </w:tcPr>
          <w:p>
            <w:pPr>
              <w:spacing w:after="0" w:line="400" w:lineRule="exact"/>
              <w:jc w:val="center"/>
              <w:rPr>
                <w:rFonts w:eastAsia="仿宋_GB2312"/>
                <w:sz w:val="24"/>
                <w:szCs w:val="24"/>
              </w:rPr>
            </w:pPr>
            <w:r>
              <w:rPr>
                <w:rFonts w:hint="eastAsia" w:eastAsia="仿宋_GB2312"/>
                <w:sz w:val="24"/>
                <w:szCs w:val="24"/>
              </w:rPr>
              <w:t>Ⅱ</w:t>
            </w:r>
            <w:r>
              <w:rPr>
                <w:rFonts w:eastAsia="仿宋_GB2312"/>
                <w:sz w:val="24"/>
                <w:szCs w:val="24"/>
              </w:rPr>
              <w:t>类</w:t>
            </w:r>
          </w:p>
        </w:tc>
        <w:tc>
          <w:tcPr>
            <w:tcW w:w="334" w:type="pct"/>
            <w:vAlign w:val="center"/>
          </w:tcPr>
          <w:p>
            <w:pPr>
              <w:spacing w:after="0" w:line="400" w:lineRule="exact"/>
              <w:jc w:val="center"/>
              <w:rPr>
                <w:rFonts w:eastAsia="仿宋_GB2312"/>
                <w:sz w:val="24"/>
                <w:szCs w:val="24"/>
              </w:rPr>
            </w:pPr>
            <w:r>
              <w:rPr>
                <w:rFonts w:eastAsia="仿宋_GB2312"/>
                <w:sz w:val="24"/>
                <w:szCs w:val="24"/>
              </w:rPr>
              <w:t>有</w:t>
            </w:r>
          </w:p>
        </w:tc>
        <w:tc>
          <w:tcPr>
            <w:tcW w:w="535"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极复杂型</w:t>
            </w:r>
          </w:p>
        </w:tc>
        <w:tc>
          <w:tcPr>
            <w:tcW w:w="369"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322" w:type="pct"/>
            <w:vAlign w:val="center"/>
          </w:tcPr>
          <w:p>
            <w:pPr>
              <w:spacing w:after="0" w:line="320" w:lineRule="exact"/>
              <w:jc w:val="center"/>
              <w:rPr>
                <w:rFonts w:eastAsia="仿宋_GB2312"/>
                <w:sz w:val="24"/>
                <w:szCs w:val="24"/>
                <w:lang w:eastAsia="zh-CN"/>
              </w:rPr>
            </w:pPr>
            <w:r>
              <w:rPr>
                <w:rFonts w:hint="eastAsia" w:eastAsia="仿宋_GB2312"/>
                <w:sz w:val="24"/>
                <w:szCs w:val="24"/>
                <w:lang w:eastAsia="zh-CN"/>
              </w:rPr>
              <w:t>有</w:t>
            </w:r>
          </w:p>
        </w:tc>
        <w:tc>
          <w:tcPr>
            <w:tcW w:w="720" w:type="pct"/>
            <w:vAlign w:val="center"/>
          </w:tcPr>
          <w:p>
            <w:pPr>
              <w:spacing w:after="0" w:line="320" w:lineRule="exact"/>
              <w:jc w:val="center"/>
              <w:rPr>
                <w:rFonts w:eastAsia="仿宋_GB2312"/>
                <w:sz w:val="24"/>
                <w:szCs w:val="24"/>
              </w:rPr>
            </w:pPr>
            <w:r>
              <w:rPr>
                <w:rFonts w:eastAsia="仿宋_GB2312"/>
                <w:sz w:val="24"/>
                <w:szCs w:val="24"/>
              </w:rPr>
              <w:t>无冲击</w:t>
            </w:r>
          </w:p>
          <w:p>
            <w:pPr>
              <w:spacing w:after="0" w:line="320" w:lineRule="exact"/>
              <w:jc w:val="center"/>
              <w:rPr>
                <w:rFonts w:eastAsia="仿宋_GB2312"/>
                <w:sz w:val="24"/>
                <w:szCs w:val="24"/>
              </w:rPr>
            </w:pPr>
            <w:r>
              <w:rPr>
                <w:rFonts w:eastAsia="仿宋_GB2312"/>
                <w:sz w:val="24"/>
                <w:szCs w:val="24"/>
              </w:rPr>
              <w:t>倾向性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Align w:val="center"/>
          </w:tcPr>
          <w:p>
            <w:pPr>
              <w:spacing w:after="0" w:line="400" w:lineRule="exact"/>
              <w:jc w:val="center"/>
              <w:rPr>
                <w:rFonts w:eastAsia="仿宋_GB2312"/>
                <w:sz w:val="24"/>
                <w:szCs w:val="24"/>
              </w:rPr>
            </w:pPr>
            <w:r>
              <w:rPr>
                <w:rFonts w:eastAsia="仿宋_GB2312"/>
                <w:sz w:val="24"/>
                <w:szCs w:val="24"/>
              </w:rPr>
              <w:t>3</w:t>
            </w:r>
          </w:p>
        </w:tc>
        <w:tc>
          <w:tcPr>
            <w:tcW w:w="434"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东庞</w:t>
            </w:r>
            <w:r>
              <w:rPr>
                <w:rFonts w:eastAsia="仿宋_GB2312"/>
                <w:sz w:val="24"/>
                <w:szCs w:val="24"/>
              </w:rPr>
              <w:t>矿</w:t>
            </w:r>
          </w:p>
          <w:p>
            <w:pPr>
              <w:spacing w:after="0" w:line="400" w:lineRule="exact"/>
              <w:jc w:val="center"/>
              <w:rPr>
                <w:rFonts w:eastAsia="仿宋_GB2312"/>
                <w:sz w:val="24"/>
                <w:szCs w:val="24"/>
                <w:lang w:eastAsia="zh-CN"/>
              </w:rPr>
            </w:pPr>
            <w:r>
              <w:rPr>
                <w:rFonts w:hint="eastAsia" w:eastAsia="仿宋_GB2312"/>
                <w:sz w:val="24"/>
                <w:szCs w:val="24"/>
                <w:lang w:eastAsia="zh-CN"/>
              </w:rPr>
              <w:t>西庞井</w:t>
            </w:r>
          </w:p>
        </w:tc>
        <w:tc>
          <w:tcPr>
            <w:tcW w:w="499" w:type="pct"/>
            <w:vAlign w:val="center"/>
          </w:tcPr>
          <w:p>
            <w:pPr>
              <w:spacing w:after="0" w:line="400" w:lineRule="exact"/>
              <w:jc w:val="center"/>
              <w:rPr>
                <w:rFonts w:eastAsia="仿宋_GB2312"/>
                <w:sz w:val="24"/>
                <w:szCs w:val="24"/>
              </w:rPr>
            </w:pPr>
            <w:r>
              <w:rPr>
                <w:rFonts w:hint="eastAsia" w:eastAsia="仿宋_GB2312"/>
                <w:sz w:val="24"/>
                <w:szCs w:val="24"/>
                <w:lang w:eastAsia="zh-CN"/>
              </w:rPr>
              <w:t>1.66</w:t>
            </w:r>
            <w:r>
              <w:rPr>
                <w:rFonts w:eastAsia="仿宋_GB2312"/>
                <w:sz w:val="24"/>
                <w:szCs w:val="24"/>
              </w:rPr>
              <w:t xml:space="preserve"> </w:t>
            </w:r>
          </w:p>
        </w:tc>
        <w:tc>
          <w:tcPr>
            <w:tcW w:w="491" w:type="pct"/>
            <w:vAlign w:val="center"/>
          </w:tcPr>
          <w:p>
            <w:pPr>
              <w:spacing w:after="0" w:line="400" w:lineRule="exact"/>
              <w:jc w:val="center"/>
              <w:rPr>
                <w:rFonts w:eastAsia="仿宋_GB2312"/>
                <w:sz w:val="24"/>
                <w:szCs w:val="24"/>
              </w:rPr>
            </w:pPr>
            <w:r>
              <w:rPr>
                <w:rFonts w:hint="eastAsia" w:eastAsia="仿宋_GB2312"/>
                <w:sz w:val="24"/>
                <w:szCs w:val="24"/>
                <w:lang w:eastAsia="zh-CN"/>
              </w:rPr>
              <w:t>2.20</w:t>
            </w:r>
            <w:r>
              <w:rPr>
                <w:rFonts w:eastAsia="仿宋_GB2312"/>
                <w:sz w:val="24"/>
                <w:szCs w:val="24"/>
              </w:rPr>
              <w:t xml:space="preserve"> </w:t>
            </w:r>
          </w:p>
        </w:tc>
        <w:tc>
          <w:tcPr>
            <w:tcW w:w="260" w:type="pct"/>
            <w:vAlign w:val="center"/>
          </w:tcPr>
          <w:p>
            <w:pPr>
              <w:spacing w:after="0" w:line="400" w:lineRule="exact"/>
              <w:jc w:val="center"/>
              <w:rPr>
                <w:rFonts w:eastAsia="仿宋_GB2312"/>
                <w:sz w:val="24"/>
                <w:szCs w:val="24"/>
              </w:rPr>
            </w:pPr>
            <w:r>
              <w:rPr>
                <w:rFonts w:eastAsia="仿宋_GB2312"/>
                <w:sz w:val="24"/>
                <w:szCs w:val="24"/>
              </w:rPr>
              <w:t>否</w:t>
            </w:r>
          </w:p>
        </w:tc>
        <w:tc>
          <w:tcPr>
            <w:tcW w:w="450" w:type="pct"/>
            <w:vAlign w:val="center"/>
          </w:tcPr>
          <w:p>
            <w:pPr>
              <w:spacing w:after="0" w:line="400" w:lineRule="exact"/>
              <w:jc w:val="center"/>
              <w:rPr>
                <w:rFonts w:eastAsia="仿宋_GB2312"/>
                <w:sz w:val="24"/>
                <w:szCs w:val="24"/>
              </w:rPr>
            </w:pPr>
            <w:r>
              <w:rPr>
                <w:rFonts w:hint="eastAsia" w:eastAsia="仿宋_GB2312"/>
                <w:sz w:val="24"/>
                <w:szCs w:val="24"/>
              </w:rPr>
              <w:t>低瓦斯</w:t>
            </w:r>
          </w:p>
        </w:tc>
        <w:tc>
          <w:tcPr>
            <w:tcW w:w="379" w:type="pct"/>
            <w:vAlign w:val="center"/>
          </w:tcPr>
          <w:p>
            <w:pPr>
              <w:spacing w:after="0" w:line="400" w:lineRule="exact"/>
              <w:jc w:val="center"/>
              <w:rPr>
                <w:rFonts w:eastAsia="仿宋_GB2312"/>
                <w:sz w:val="24"/>
                <w:szCs w:val="24"/>
              </w:rPr>
            </w:pPr>
            <w:r>
              <w:rPr>
                <w:rFonts w:hint="eastAsia" w:eastAsia="仿宋_GB2312"/>
                <w:sz w:val="24"/>
                <w:szCs w:val="24"/>
              </w:rPr>
              <w:t>Ⅱ</w:t>
            </w:r>
            <w:r>
              <w:rPr>
                <w:rFonts w:eastAsia="仿宋_GB2312"/>
                <w:sz w:val="24"/>
                <w:szCs w:val="24"/>
              </w:rPr>
              <w:t>类</w:t>
            </w:r>
          </w:p>
        </w:tc>
        <w:tc>
          <w:tcPr>
            <w:tcW w:w="334" w:type="pct"/>
            <w:vAlign w:val="center"/>
          </w:tcPr>
          <w:p>
            <w:pPr>
              <w:spacing w:after="0" w:line="400" w:lineRule="exact"/>
              <w:jc w:val="center"/>
              <w:rPr>
                <w:rFonts w:eastAsia="仿宋_GB2312"/>
                <w:sz w:val="24"/>
                <w:szCs w:val="24"/>
              </w:rPr>
            </w:pPr>
            <w:r>
              <w:rPr>
                <w:rFonts w:eastAsia="仿宋_GB2312"/>
                <w:sz w:val="24"/>
                <w:szCs w:val="24"/>
              </w:rPr>
              <w:t>有</w:t>
            </w:r>
          </w:p>
        </w:tc>
        <w:tc>
          <w:tcPr>
            <w:tcW w:w="535" w:type="pct"/>
            <w:vAlign w:val="center"/>
          </w:tcPr>
          <w:p>
            <w:pPr>
              <w:spacing w:after="0" w:line="320" w:lineRule="exact"/>
              <w:jc w:val="center"/>
              <w:rPr>
                <w:rFonts w:eastAsia="仿宋_GB2312"/>
                <w:sz w:val="24"/>
                <w:szCs w:val="24"/>
                <w:lang w:eastAsia="zh-CN"/>
              </w:rPr>
            </w:pPr>
            <w:r>
              <w:rPr>
                <w:rFonts w:hint="eastAsia" w:eastAsia="仿宋_GB2312"/>
                <w:sz w:val="24"/>
                <w:szCs w:val="24"/>
                <w:lang w:eastAsia="zh-CN"/>
              </w:rPr>
              <w:t>极</w:t>
            </w:r>
            <w:r>
              <w:rPr>
                <w:rFonts w:eastAsia="仿宋_GB2312"/>
                <w:sz w:val="24"/>
                <w:szCs w:val="24"/>
                <w:lang w:eastAsia="zh-CN"/>
              </w:rPr>
              <w:t>复杂型</w:t>
            </w:r>
          </w:p>
        </w:tc>
        <w:tc>
          <w:tcPr>
            <w:tcW w:w="369"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322"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720" w:type="pct"/>
            <w:vAlign w:val="center"/>
          </w:tcPr>
          <w:p>
            <w:pPr>
              <w:spacing w:after="0" w:line="320" w:lineRule="exact"/>
              <w:jc w:val="center"/>
              <w:rPr>
                <w:rFonts w:eastAsia="仿宋_GB2312"/>
                <w:sz w:val="24"/>
                <w:szCs w:val="24"/>
              </w:rPr>
            </w:pPr>
            <w:r>
              <w:rPr>
                <w:rFonts w:eastAsia="仿宋_GB2312"/>
                <w:sz w:val="24"/>
                <w:szCs w:val="24"/>
              </w:rPr>
              <w:t>无冲击</w:t>
            </w:r>
          </w:p>
          <w:p>
            <w:pPr>
              <w:spacing w:after="0" w:line="320" w:lineRule="exact"/>
              <w:jc w:val="center"/>
              <w:rPr>
                <w:rFonts w:eastAsia="仿宋_GB2312"/>
                <w:sz w:val="24"/>
                <w:szCs w:val="24"/>
              </w:rPr>
            </w:pPr>
            <w:r>
              <w:rPr>
                <w:rFonts w:eastAsia="仿宋_GB2312"/>
                <w:sz w:val="24"/>
                <w:szCs w:val="24"/>
              </w:rPr>
              <w:t>倾向性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Align w:val="center"/>
          </w:tcPr>
          <w:p>
            <w:pPr>
              <w:spacing w:after="0" w:line="400" w:lineRule="exact"/>
              <w:jc w:val="center"/>
              <w:rPr>
                <w:rFonts w:eastAsia="仿宋_GB2312"/>
                <w:sz w:val="24"/>
                <w:szCs w:val="24"/>
              </w:rPr>
            </w:pPr>
            <w:r>
              <w:rPr>
                <w:rFonts w:eastAsia="仿宋_GB2312"/>
                <w:sz w:val="24"/>
                <w:szCs w:val="24"/>
              </w:rPr>
              <w:t>4</w:t>
            </w:r>
          </w:p>
        </w:tc>
        <w:tc>
          <w:tcPr>
            <w:tcW w:w="434" w:type="pct"/>
            <w:vAlign w:val="center"/>
          </w:tcPr>
          <w:p>
            <w:pPr>
              <w:spacing w:after="0" w:line="400" w:lineRule="exact"/>
              <w:jc w:val="center"/>
              <w:rPr>
                <w:rFonts w:eastAsia="仿宋_GB2312"/>
                <w:sz w:val="24"/>
                <w:szCs w:val="24"/>
              </w:rPr>
            </w:pPr>
            <w:r>
              <w:rPr>
                <w:rFonts w:hint="eastAsia" w:eastAsia="仿宋_GB2312"/>
                <w:sz w:val="24"/>
                <w:szCs w:val="24"/>
                <w:lang w:eastAsia="zh-CN"/>
              </w:rPr>
              <w:t>邢台</w:t>
            </w:r>
            <w:r>
              <w:rPr>
                <w:rFonts w:eastAsia="仿宋_GB2312"/>
                <w:sz w:val="24"/>
                <w:szCs w:val="24"/>
              </w:rPr>
              <w:t>矿</w:t>
            </w:r>
          </w:p>
        </w:tc>
        <w:tc>
          <w:tcPr>
            <w:tcW w:w="499" w:type="pct"/>
            <w:vAlign w:val="center"/>
          </w:tcPr>
          <w:p>
            <w:pPr>
              <w:spacing w:after="0" w:line="400" w:lineRule="exact"/>
              <w:jc w:val="center"/>
              <w:rPr>
                <w:rFonts w:eastAsia="仿宋_GB2312"/>
                <w:sz w:val="24"/>
                <w:szCs w:val="24"/>
              </w:rPr>
            </w:pPr>
            <w:r>
              <w:rPr>
                <w:rFonts w:hint="eastAsia" w:eastAsia="仿宋_GB2312"/>
                <w:sz w:val="24"/>
                <w:szCs w:val="24"/>
                <w:lang w:eastAsia="zh-CN"/>
              </w:rPr>
              <w:t>2.95</w:t>
            </w:r>
            <w:r>
              <w:rPr>
                <w:rFonts w:eastAsia="仿宋_GB2312"/>
                <w:sz w:val="24"/>
                <w:szCs w:val="24"/>
              </w:rPr>
              <w:t xml:space="preserve"> </w:t>
            </w:r>
          </w:p>
        </w:tc>
        <w:tc>
          <w:tcPr>
            <w:tcW w:w="491" w:type="pct"/>
            <w:vAlign w:val="center"/>
          </w:tcPr>
          <w:p>
            <w:pPr>
              <w:spacing w:after="0" w:line="400" w:lineRule="exact"/>
              <w:jc w:val="center"/>
              <w:rPr>
                <w:rFonts w:eastAsia="仿宋_GB2312"/>
                <w:sz w:val="24"/>
                <w:szCs w:val="24"/>
              </w:rPr>
            </w:pPr>
            <w:r>
              <w:rPr>
                <w:rFonts w:hint="eastAsia" w:eastAsia="仿宋_GB2312"/>
                <w:sz w:val="24"/>
                <w:szCs w:val="24"/>
                <w:lang w:eastAsia="zh-CN"/>
              </w:rPr>
              <w:t>1.97</w:t>
            </w:r>
            <w:r>
              <w:rPr>
                <w:rFonts w:eastAsia="仿宋_GB2312"/>
                <w:sz w:val="24"/>
                <w:szCs w:val="24"/>
              </w:rPr>
              <w:t xml:space="preserve"> </w:t>
            </w:r>
          </w:p>
        </w:tc>
        <w:tc>
          <w:tcPr>
            <w:tcW w:w="260" w:type="pct"/>
            <w:vAlign w:val="center"/>
          </w:tcPr>
          <w:p>
            <w:pPr>
              <w:spacing w:after="0" w:line="400" w:lineRule="exact"/>
              <w:jc w:val="center"/>
              <w:rPr>
                <w:rFonts w:eastAsia="仿宋_GB2312"/>
                <w:sz w:val="24"/>
                <w:szCs w:val="24"/>
              </w:rPr>
            </w:pPr>
            <w:r>
              <w:rPr>
                <w:rFonts w:eastAsia="仿宋_GB2312"/>
                <w:sz w:val="24"/>
                <w:szCs w:val="24"/>
              </w:rPr>
              <w:t>否</w:t>
            </w:r>
          </w:p>
        </w:tc>
        <w:tc>
          <w:tcPr>
            <w:tcW w:w="450" w:type="pct"/>
            <w:vAlign w:val="center"/>
          </w:tcPr>
          <w:p>
            <w:pPr>
              <w:spacing w:after="0" w:line="400" w:lineRule="exact"/>
              <w:jc w:val="center"/>
              <w:rPr>
                <w:rFonts w:eastAsia="仿宋_GB2312"/>
                <w:sz w:val="24"/>
                <w:szCs w:val="24"/>
              </w:rPr>
            </w:pPr>
            <w:r>
              <w:rPr>
                <w:rFonts w:hint="eastAsia" w:eastAsia="仿宋_GB2312"/>
                <w:sz w:val="24"/>
                <w:szCs w:val="24"/>
              </w:rPr>
              <w:t>低瓦斯</w:t>
            </w:r>
          </w:p>
        </w:tc>
        <w:tc>
          <w:tcPr>
            <w:tcW w:w="379" w:type="pct"/>
            <w:vAlign w:val="center"/>
          </w:tcPr>
          <w:p>
            <w:pPr>
              <w:spacing w:after="0" w:line="400" w:lineRule="exact"/>
              <w:jc w:val="center"/>
              <w:rPr>
                <w:rFonts w:eastAsia="仿宋_GB2312"/>
                <w:sz w:val="24"/>
                <w:szCs w:val="24"/>
              </w:rPr>
            </w:pPr>
            <w:r>
              <w:rPr>
                <w:rFonts w:hint="eastAsia" w:eastAsia="仿宋_GB2312"/>
                <w:sz w:val="24"/>
                <w:szCs w:val="24"/>
              </w:rPr>
              <w:t>Ⅱ</w:t>
            </w:r>
            <w:r>
              <w:rPr>
                <w:rFonts w:eastAsia="仿宋_GB2312"/>
                <w:sz w:val="24"/>
                <w:szCs w:val="24"/>
              </w:rPr>
              <w:t>类</w:t>
            </w:r>
          </w:p>
        </w:tc>
        <w:tc>
          <w:tcPr>
            <w:tcW w:w="334" w:type="pct"/>
            <w:vAlign w:val="center"/>
          </w:tcPr>
          <w:p>
            <w:pPr>
              <w:spacing w:after="0" w:line="400" w:lineRule="exact"/>
              <w:jc w:val="center"/>
              <w:rPr>
                <w:rFonts w:eastAsia="仿宋_GB2312"/>
                <w:sz w:val="24"/>
                <w:szCs w:val="24"/>
              </w:rPr>
            </w:pPr>
            <w:r>
              <w:rPr>
                <w:rFonts w:eastAsia="仿宋_GB2312"/>
                <w:sz w:val="24"/>
                <w:szCs w:val="24"/>
              </w:rPr>
              <w:t>有</w:t>
            </w:r>
          </w:p>
        </w:tc>
        <w:tc>
          <w:tcPr>
            <w:tcW w:w="535" w:type="pct"/>
            <w:vAlign w:val="center"/>
          </w:tcPr>
          <w:p>
            <w:pPr>
              <w:spacing w:after="0" w:line="320" w:lineRule="exact"/>
              <w:jc w:val="center"/>
              <w:rPr>
                <w:rFonts w:eastAsia="仿宋_GB2312"/>
                <w:sz w:val="24"/>
                <w:szCs w:val="24"/>
                <w:lang w:eastAsia="zh-CN"/>
              </w:rPr>
            </w:pPr>
            <w:r>
              <w:rPr>
                <w:rFonts w:hint="eastAsia" w:eastAsia="仿宋_GB2312"/>
                <w:sz w:val="24"/>
                <w:szCs w:val="24"/>
                <w:lang w:eastAsia="zh-CN"/>
              </w:rPr>
              <w:t>复杂</w:t>
            </w:r>
            <w:r>
              <w:rPr>
                <w:rFonts w:eastAsia="仿宋_GB2312"/>
                <w:sz w:val="24"/>
                <w:szCs w:val="24"/>
                <w:lang w:eastAsia="zh-CN"/>
              </w:rPr>
              <w:t>型</w:t>
            </w:r>
          </w:p>
        </w:tc>
        <w:tc>
          <w:tcPr>
            <w:tcW w:w="369"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322"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720" w:type="pct"/>
            <w:vAlign w:val="center"/>
          </w:tcPr>
          <w:p>
            <w:pPr>
              <w:spacing w:after="0" w:line="320" w:lineRule="exact"/>
              <w:jc w:val="center"/>
              <w:rPr>
                <w:rFonts w:eastAsia="仿宋_GB2312"/>
                <w:sz w:val="24"/>
                <w:szCs w:val="24"/>
              </w:rPr>
            </w:pPr>
            <w:r>
              <w:rPr>
                <w:rFonts w:eastAsia="仿宋_GB2312"/>
                <w:sz w:val="24"/>
                <w:szCs w:val="24"/>
              </w:rPr>
              <w:t>无冲击</w:t>
            </w:r>
          </w:p>
          <w:p>
            <w:pPr>
              <w:spacing w:after="0" w:line="320" w:lineRule="exact"/>
              <w:jc w:val="center"/>
              <w:rPr>
                <w:rFonts w:eastAsia="仿宋_GB2312"/>
                <w:sz w:val="24"/>
                <w:szCs w:val="24"/>
              </w:rPr>
            </w:pPr>
            <w:r>
              <w:rPr>
                <w:rFonts w:eastAsia="仿宋_GB2312"/>
                <w:sz w:val="24"/>
                <w:szCs w:val="24"/>
              </w:rPr>
              <w:t>倾向性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Align w:val="center"/>
          </w:tcPr>
          <w:p>
            <w:pPr>
              <w:spacing w:after="0" w:line="400" w:lineRule="exact"/>
              <w:jc w:val="center"/>
              <w:rPr>
                <w:rFonts w:eastAsia="仿宋_GB2312"/>
                <w:sz w:val="24"/>
                <w:szCs w:val="24"/>
              </w:rPr>
            </w:pPr>
            <w:r>
              <w:rPr>
                <w:rFonts w:eastAsia="仿宋_GB2312"/>
                <w:sz w:val="24"/>
                <w:szCs w:val="24"/>
              </w:rPr>
              <w:t>5</w:t>
            </w:r>
          </w:p>
        </w:tc>
        <w:tc>
          <w:tcPr>
            <w:tcW w:w="434" w:type="pct"/>
            <w:vAlign w:val="center"/>
          </w:tcPr>
          <w:p>
            <w:pPr>
              <w:spacing w:after="0" w:line="400" w:lineRule="exact"/>
              <w:jc w:val="center"/>
              <w:rPr>
                <w:rFonts w:eastAsia="仿宋_GB2312"/>
                <w:sz w:val="24"/>
                <w:szCs w:val="24"/>
              </w:rPr>
            </w:pPr>
            <w:r>
              <w:rPr>
                <w:rFonts w:hint="eastAsia" w:eastAsia="仿宋_GB2312"/>
                <w:sz w:val="24"/>
                <w:szCs w:val="24"/>
                <w:lang w:eastAsia="zh-CN"/>
              </w:rPr>
              <w:t>邢东</w:t>
            </w:r>
            <w:r>
              <w:rPr>
                <w:rFonts w:eastAsia="仿宋_GB2312"/>
                <w:sz w:val="24"/>
                <w:szCs w:val="24"/>
              </w:rPr>
              <w:t>矿</w:t>
            </w:r>
          </w:p>
        </w:tc>
        <w:tc>
          <w:tcPr>
            <w:tcW w:w="499"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5.03</w:t>
            </w:r>
          </w:p>
        </w:tc>
        <w:tc>
          <w:tcPr>
            <w:tcW w:w="491"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2.04</w:t>
            </w:r>
          </w:p>
        </w:tc>
        <w:tc>
          <w:tcPr>
            <w:tcW w:w="260" w:type="pct"/>
            <w:vAlign w:val="center"/>
          </w:tcPr>
          <w:p>
            <w:pPr>
              <w:spacing w:after="0" w:line="400" w:lineRule="exact"/>
              <w:jc w:val="center"/>
              <w:rPr>
                <w:rFonts w:eastAsia="仿宋_GB2312"/>
                <w:sz w:val="24"/>
                <w:szCs w:val="24"/>
                <w:lang w:eastAsia="zh-CN"/>
              </w:rPr>
            </w:pPr>
            <w:r>
              <w:rPr>
                <w:rFonts w:eastAsia="仿宋_GB2312"/>
                <w:sz w:val="24"/>
                <w:szCs w:val="24"/>
              </w:rPr>
              <w:t>否</w:t>
            </w:r>
          </w:p>
        </w:tc>
        <w:tc>
          <w:tcPr>
            <w:tcW w:w="450" w:type="pct"/>
            <w:vAlign w:val="center"/>
          </w:tcPr>
          <w:p>
            <w:pPr>
              <w:spacing w:after="0" w:line="400" w:lineRule="exact"/>
              <w:jc w:val="center"/>
              <w:rPr>
                <w:rFonts w:eastAsia="仿宋_GB2312"/>
                <w:sz w:val="24"/>
                <w:szCs w:val="24"/>
              </w:rPr>
            </w:pPr>
            <w:r>
              <w:rPr>
                <w:rFonts w:hint="eastAsia" w:eastAsia="仿宋_GB2312"/>
                <w:sz w:val="24"/>
                <w:szCs w:val="24"/>
              </w:rPr>
              <w:t>低瓦斯</w:t>
            </w:r>
          </w:p>
        </w:tc>
        <w:tc>
          <w:tcPr>
            <w:tcW w:w="379" w:type="pct"/>
            <w:vAlign w:val="center"/>
          </w:tcPr>
          <w:p>
            <w:pPr>
              <w:spacing w:after="0" w:line="400" w:lineRule="exact"/>
              <w:jc w:val="center"/>
              <w:rPr>
                <w:rFonts w:eastAsia="仿宋_GB2312"/>
                <w:sz w:val="24"/>
                <w:szCs w:val="24"/>
              </w:rPr>
            </w:pPr>
            <w:r>
              <w:rPr>
                <w:rFonts w:hint="eastAsia" w:eastAsia="仿宋_GB2312"/>
                <w:sz w:val="24"/>
                <w:szCs w:val="24"/>
              </w:rPr>
              <w:t>Ⅱ</w:t>
            </w:r>
            <w:r>
              <w:rPr>
                <w:rFonts w:eastAsia="仿宋_GB2312"/>
                <w:sz w:val="24"/>
                <w:szCs w:val="24"/>
              </w:rPr>
              <w:t>类</w:t>
            </w:r>
          </w:p>
        </w:tc>
        <w:tc>
          <w:tcPr>
            <w:tcW w:w="334" w:type="pct"/>
            <w:vAlign w:val="center"/>
          </w:tcPr>
          <w:p>
            <w:pPr>
              <w:spacing w:after="0" w:line="400" w:lineRule="exact"/>
              <w:jc w:val="center"/>
              <w:rPr>
                <w:rFonts w:eastAsia="仿宋_GB2312"/>
                <w:sz w:val="24"/>
                <w:szCs w:val="24"/>
              </w:rPr>
            </w:pPr>
            <w:r>
              <w:rPr>
                <w:rFonts w:eastAsia="仿宋_GB2312"/>
                <w:sz w:val="24"/>
                <w:szCs w:val="24"/>
              </w:rPr>
              <w:t>有</w:t>
            </w:r>
          </w:p>
        </w:tc>
        <w:tc>
          <w:tcPr>
            <w:tcW w:w="535" w:type="pct"/>
            <w:vAlign w:val="center"/>
          </w:tcPr>
          <w:p>
            <w:pPr>
              <w:spacing w:after="0" w:line="320" w:lineRule="exact"/>
              <w:jc w:val="center"/>
              <w:rPr>
                <w:rFonts w:eastAsia="仿宋_GB2312"/>
                <w:sz w:val="24"/>
                <w:szCs w:val="24"/>
                <w:lang w:eastAsia="zh-CN"/>
              </w:rPr>
            </w:pPr>
            <w:r>
              <w:rPr>
                <w:rFonts w:eastAsia="仿宋_GB2312"/>
                <w:sz w:val="24"/>
                <w:szCs w:val="24"/>
                <w:lang w:eastAsia="zh-CN"/>
              </w:rPr>
              <w:t>复杂型</w:t>
            </w:r>
          </w:p>
        </w:tc>
        <w:tc>
          <w:tcPr>
            <w:tcW w:w="369"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322"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720" w:type="pct"/>
            <w:vAlign w:val="center"/>
          </w:tcPr>
          <w:p>
            <w:pPr>
              <w:spacing w:after="0" w:line="320" w:lineRule="exact"/>
              <w:jc w:val="center"/>
              <w:rPr>
                <w:rFonts w:eastAsia="仿宋_GB2312"/>
                <w:sz w:val="24"/>
                <w:szCs w:val="24"/>
              </w:rPr>
            </w:pPr>
            <w:r>
              <w:rPr>
                <w:rFonts w:eastAsia="仿宋_GB2312"/>
                <w:sz w:val="24"/>
                <w:szCs w:val="24"/>
              </w:rPr>
              <w:t>无冲击</w:t>
            </w:r>
          </w:p>
          <w:p>
            <w:pPr>
              <w:spacing w:after="0" w:line="320" w:lineRule="exact"/>
              <w:jc w:val="center"/>
              <w:rPr>
                <w:rFonts w:eastAsia="仿宋_GB2312"/>
                <w:sz w:val="24"/>
                <w:szCs w:val="24"/>
              </w:rPr>
            </w:pPr>
            <w:r>
              <w:rPr>
                <w:rFonts w:eastAsia="仿宋_GB2312"/>
                <w:sz w:val="24"/>
                <w:szCs w:val="24"/>
              </w:rPr>
              <w:t>倾向性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Align w:val="center"/>
          </w:tcPr>
          <w:p>
            <w:pPr>
              <w:spacing w:after="0" w:line="400" w:lineRule="exact"/>
              <w:jc w:val="center"/>
              <w:rPr>
                <w:rFonts w:eastAsia="仿宋_GB2312"/>
                <w:sz w:val="24"/>
                <w:szCs w:val="24"/>
                <w:lang w:eastAsia="zh-CN"/>
              </w:rPr>
            </w:pPr>
            <w:r>
              <w:rPr>
                <w:rFonts w:eastAsia="仿宋_GB2312"/>
                <w:sz w:val="24"/>
                <w:szCs w:val="24"/>
                <w:lang w:eastAsia="zh-CN"/>
              </w:rPr>
              <w:t>6</w:t>
            </w:r>
          </w:p>
        </w:tc>
        <w:tc>
          <w:tcPr>
            <w:tcW w:w="434"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葛泉</w:t>
            </w:r>
            <w:r>
              <w:rPr>
                <w:rFonts w:eastAsia="仿宋_GB2312"/>
                <w:sz w:val="24"/>
                <w:szCs w:val="24"/>
                <w:lang w:eastAsia="zh-CN"/>
              </w:rPr>
              <w:t>矿</w:t>
            </w:r>
          </w:p>
        </w:tc>
        <w:tc>
          <w:tcPr>
            <w:tcW w:w="499"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3.73</w:t>
            </w:r>
          </w:p>
        </w:tc>
        <w:tc>
          <w:tcPr>
            <w:tcW w:w="491" w:type="pct"/>
            <w:vAlign w:val="center"/>
          </w:tcPr>
          <w:p>
            <w:pPr>
              <w:spacing w:after="0" w:line="400" w:lineRule="exact"/>
              <w:jc w:val="center"/>
              <w:rPr>
                <w:rFonts w:eastAsia="仿宋_GB2312"/>
                <w:sz w:val="24"/>
                <w:szCs w:val="24"/>
              </w:rPr>
            </w:pPr>
            <w:r>
              <w:rPr>
                <w:rFonts w:hint="eastAsia" w:eastAsia="仿宋_GB2312"/>
                <w:sz w:val="24"/>
                <w:szCs w:val="24"/>
                <w:lang w:eastAsia="zh-CN"/>
              </w:rPr>
              <w:t>2.35</w:t>
            </w:r>
            <w:r>
              <w:rPr>
                <w:rFonts w:eastAsia="仿宋_GB2312"/>
                <w:sz w:val="24"/>
                <w:szCs w:val="24"/>
              </w:rPr>
              <w:t xml:space="preserve"> </w:t>
            </w:r>
          </w:p>
        </w:tc>
        <w:tc>
          <w:tcPr>
            <w:tcW w:w="260" w:type="pct"/>
            <w:vAlign w:val="center"/>
          </w:tcPr>
          <w:p>
            <w:pPr>
              <w:spacing w:after="0" w:line="400" w:lineRule="exact"/>
              <w:jc w:val="center"/>
              <w:rPr>
                <w:rFonts w:eastAsia="仿宋_GB2312"/>
                <w:sz w:val="24"/>
                <w:szCs w:val="24"/>
              </w:rPr>
            </w:pPr>
            <w:r>
              <w:rPr>
                <w:rFonts w:eastAsia="仿宋_GB2312"/>
                <w:sz w:val="24"/>
                <w:szCs w:val="24"/>
              </w:rPr>
              <w:t>否</w:t>
            </w:r>
          </w:p>
        </w:tc>
        <w:tc>
          <w:tcPr>
            <w:tcW w:w="450" w:type="pct"/>
            <w:vAlign w:val="center"/>
          </w:tcPr>
          <w:p>
            <w:pPr>
              <w:spacing w:after="0" w:line="400" w:lineRule="exact"/>
              <w:jc w:val="center"/>
              <w:rPr>
                <w:rFonts w:eastAsia="仿宋_GB2312"/>
                <w:sz w:val="24"/>
                <w:szCs w:val="24"/>
              </w:rPr>
            </w:pPr>
            <w:r>
              <w:rPr>
                <w:rFonts w:hint="eastAsia" w:eastAsia="仿宋_GB2312"/>
                <w:sz w:val="24"/>
                <w:szCs w:val="24"/>
              </w:rPr>
              <w:t>低瓦斯</w:t>
            </w:r>
          </w:p>
        </w:tc>
        <w:tc>
          <w:tcPr>
            <w:tcW w:w="379" w:type="pct"/>
            <w:vAlign w:val="center"/>
          </w:tcPr>
          <w:p>
            <w:pPr>
              <w:spacing w:after="0" w:line="400" w:lineRule="exact"/>
              <w:jc w:val="center"/>
              <w:rPr>
                <w:rFonts w:eastAsia="仿宋_GB2312"/>
                <w:sz w:val="24"/>
                <w:szCs w:val="24"/>
              </w:rPr>
            </w:pPr>
            <w:r>
              <w:rPr>
                <w:rFonts w:hint="eastAsia" w:ascii="宋体" w:hAnsi="宋体" w:eastAsia="宋体" w:cs="宋体"/>
                <w:sz w:val="24"/>
                <w:szCs w:val="24"/>
              </w:rPr>
              <w:t>Ⅲ</w:t>
            </w:r>
            <w:r>
              <w:rPr>
                <w:rFonts w:eastAsia="仿宋_GB2312"/>
                <w:sz w:val="24"/>
                <w:szCs w:val="24"/>
              </w:rPr>
              <w:t>类</w:t>
            </w:r>
          </w:p>
        </w:tc>
        <w:tc>
          <w:tcPr>
            <w:tcW w:w="334" w:type="pct"/>
            <w:vAlign w:val="center"/>
          </w:tcPr>
          <w:p>
            <w:pPr>
              <w:spacing w:after="0" w:line="400" w:lineRule="exact"/>
              <w:jc w:val="center"/>
              <w:rPr>
                <w:rFonts w:eastAsia="仿宋_GB2312"/>
                <w:sz w:val="24"/>
                <w:szCs w:val="24"/>
              </w:rPr>
            </w:pPr>
            <w:r>
              <w:rPr>
                <w:rFonts w:eastAsia="仿宋_GB2312"/>
                <w:sz w:val="24"/>
                <w:szCs w:val="24"/>
              </w:rPr>
              <w:t>有</w:t>
            </w:r>
          </w:p>
        </w:tc>
        <w:tc>
          <w:tcPr>
            <w:tcW w:w="535" w:type="pct"/>
            <w:vAlign w:val="center"/>
          </w:tcPr>
          <w:p>
            <w:pPr>
              <w:spacing w:after="0" w:line="320" w:lineRule="exact"/>
              <w:jc w:val="center"/>
              <w:rPr>
                <w:rFonts w:eastAsia="仿宋_GB2312"/>
                <w:sz w:val="24"/>
                <w:szCs w:val="24"/>
                <w:lang w:eastAsia="zh-CN"/>
              </w:rPr>
            </w:pPr>
            <w:r>
              <w:rPr>
                <w:rFonts w:eastAsia="仿宋_GB2312"/>
                <w:sz w:val="24"/>
                <w:szCs w:val="24"/>
                <w:lang w:eastAsia="zh-CN"/>
              </w:rPr>
              <w:t>复杂型</w:t>
            </w:r>
          </w:p>
        </w:tc>
        <w:tc>
          <w:tcPr>
            <w:tcW w:w="369"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322"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无</w:t>
            </w:r>
          </w:p>
        </w:tc>
        <w:tc>
          <w:tcPr>
            <w:tcW w:w="720" w:type="pct"/>
            <w:vAlign w:val="center"/>
          </w:tcPr>
          <w:p>
            <w:pPr>
              <w:spacing w:after="0" w:line="320" w:lineRule="exact"/>
              <w:jc w:val="center"/>
              <w:rPr>
                <w:rFonts w:eastAsia="仿宋_GB2312"/>
                <w:sz w:val="24"/>
                <w:szCs w:val="24"/>
              </w:rPr>
            </w:pPr>
            <w:r>
              <w:rPr>
                <w:rFonts w:eastAsia="仿宋_GB2312"/>
                <w:sz w:val="24"/>
                <w:szCs w:val="24"/>
              </w:rPr>
              <w:t>无冲击</w:t>
            </w:r>
          </w:p>
          <w:p>
            <w:pPr>
              <w:spacing w:after="0" w:line="320" w:lineRule="exact"/>
              <w:jc w:val="center"/>
              <w:rPr>
                <w:rFonts w:eastAsia="仿宋_GB2312"/>
                <w:sz w:val="24"/>
                <w:szCs w:val="24"/>
              </w:rPr>
            </w:pPr>
            <w:r>
              <w:rPr>
                <w:rFonts w:eastAsia="仿宋_GB2312"/>
                <w:sz w:val="24"/>
                <w:szCs w:val="24"/>
              </w:rPr>
              <w:t>倾向性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Align w:val="center"/>
          </w:tcPr>
          <w:p>
            <w:pPr>
              <w:spacing w:after="0" w:line="400" w:lineRule="exact"/>
              <w:jc w:val="center"/>
              <w:rPr>
                <w:rFonts w:eastAsia="仿宋_GB2312"/>
                <w:sz w:val="24"/>
                <w:szCs w:val="24"/>
                <w:lang w:eastAsia="zh-CN"/>
              </w:rPr>
            </w:pPr>
            <w:r>
              <w:rPr>
                <w:rFonts w:eastAsia="仿宋_GB2312"/>
                <w:sz w:val="24"/>
                <w:szCs w:val="24"/>
                <w:lang w:eastAsia="zh-CN"/>
              </w:rPr>
              <w:t>7</w:t>
            </w:r>
          </w:p>
        </w:tc>
        <w:tc>
          <w:tcPr>
            <w:tcW w:w="434"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葛泉</w:t>
            </w:r>
            <w:r>
              <w:rPr>
                <w:rFonts w:eastAsia="仿宋_GB2312"/>
                <w:sz w:val="24"/>
                <w:szCs w:val="24"/>
              </w:rPr>
              <w:t>矿</w:t>
            </w:r>
          </w:p>
          <w:p>
            <w:pPr>
              <w:spacing w:after="0" w:line="400" w:lineRule="exact"/>
              <w:jc w:val="center"/>
              <w:rPr>
                <w:rFonts w:eastAsia="仿宋_GB2312"/>
                <w:sz w:val="24"/>
                <w:szCs w:val="24"/>
                <w:lang w:eastAsia="zh-CN"/>
              </w:rPr>
            </w:pPr>
            <w:r>
              <w:rPr>
                <w:rFonts w:hint="eastAsia" w:eastAsia="仿宋_GB2312"/>
                <w:sz w:val="24"/>
                <w:szCs w:val="24"/>
                <w:lang w:eastAsia="zh-CN"/>
              </w:rPr>
              <w:t>东井</w:t>
            </w:r>
          </w:p>
        </w:tc>
        <w:tc>
          <w:tcPr>
            <w:tcW w:w="499"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1.13</w:t>
            </w:r>
            <w:r>
              <w:rPr>
                <w:rFonts w:eastAsia="仿宋_GB2312"/>
                <w:sz w:val="24"/>
                <w:szCs w:val="24"/>
              </w:rPr>
              <w:t xml:space="preserve"> </w:t>
            </w:r>
          </w:p>
        </w:tc>
        <w:tc>
          <w:tcPr>
            <w:tcW w:w="491"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0.72</w:t>
            </w:r>
          </w:p>
        </w:tc>
        <w:tc>
          <w:tcPr>
            <w:tcW w:w="260" w:type="pct"/>
            <w:vAlign w:val="center"/>
          </w:tcPr>
          <w:p>
            <w:pPr>
              <w:spacing w:after="0" w:line="400" w:lineRule="exact"/>
              <w:jc w:val="center"/>
              <w:rPr>
                <w:rFonts w:eastAsia="仿宋_GB2312"/>
                <w:sz w:val="24"/>
                <w:szCs w:val="24"/>
              </w:rPr>
            </w:pPr>
            <w:r>
              <w:rPr>
                <w:rFonts w:eastAsia="仿宋_GB2312"/>
                <w:sz w:val="24"/>
                <w:szCs w:val="24"/>
              </w:rPr>
              <w:t>否</w:t>
            </w:r>
          </w:p>
        </w:tc>
        <w:tc>
          <w:tcPr>
            <w:tcW w:w="450" w:type="pct"/>
            <w:vAlign w:val="center"/>
          </w:tcPr>
          <w:p>
            <w:pPr>
              <w:spacing w:after="0" w:line="400" w:lineRule="exact"/>
              <w:jc w:val="center"/>
              <w:rPr>
                <w:rFonts w:eastAsia="仿宋_GB2312"/>
                <w:sz w:val="24"/>
                <w:szCs w:val="24"/>
              </w:rPr>
            </w:pPr>
            <w:r>
              <w:rPr>
                <w:rFonts w:hint="eastAsia" w:eastAsia="仿宋_GB2312"/>
                <w:sz w:val="24"/>
                <w:szCs w:val="24"/>
              </w:rPr>
              <w:t>低瓦斯</w:t>
            </w:r>
          </w:p>
        </w:tc>
        <w:tc>
          <w:tcPr>
            <w:tcW w:w="379" w:type="pct"/>
            <w:vAlign w:val="center"/>
          </w:tcPr>
          <w:p>
            <w:pPr>
              <w:spacing w:after="0" w:line="400" w:lineRule="exact"/>
              <w:jc w:val="center"/>
              <w:rPr>
                <w:rFonts w:eastAsia="仿宋_GB2312"/>
                <w:sz w:val="24"/>
                <w:szCs w:val="24"/>
              </w:rPr>
            </w:pPr>
            <w:r>
              <w:rPr>
                <w:rFonts w:hint="eastAsia" w:eastAsia="仿宋_GB2312"/>
                <w:sz w:val="24"/>
                <w:szCs w:val="24"/>
              </w:rPr>
              <w:t>Ⅱ</w:t>
            </w:r>
            <w:r>
              <w:rPr>
                <w:rFonts w:eastAsia="仿宋_GB2312"/>
                <w:sz w:val="24"/>
                <w:szCs w:val="24"/>
              </w:rPr>
              <w:t>类</w:t>
            </w:r>
          </w:p>
        </w:tc>
        <w:tc>
          <w:tcPr>
            <w:tcW w:w="334" w:type="pct"/>
            <w:vAlign w:val="center"/>
          </w:tcPr>
          <w:p>
            <w:pPr>
              <w:spacing w:after="0" w:line="400" w:lineRule="exact"/>
              <w:jc w:val="center"/>
              <w:rPr>
                <w:rFonts w:eastAsia="仿宋_GB2312"/>
                <w:sz w:val="24"/>
                <w:szCs w:val="24"/>
              </w:rPr>
            </w:pPr>
            <w:r>
              <w:rPr>
                <w:rFonts w:eastAsia="仿宋_GB2312"/>
                <w:sz w:val="24"/>
                <w:szCs w:val="24"/>
              </w:rPr>
              <w:t>有</w:t>
            </w:r>
          </w:p>
        </w:tc>
        <w:tc>
          <w:tcPr>
            <w:tcW w:w="535"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极复杂型</w:t>
            </w:r>
          </w:p>
        </w:tc>
        <w:tc>
          <w:tcPr>
            <w:tcW w:w="369"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322"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无</w:t>
            </w:r>
          </w:p>
        </w:tc>
        <w:tc>
          <w:tcPr>
            <w:tcW w:w="720" w:type="pct"/>
            <w:vAlign w:val="center"/>
          </w:tcPr>
          <w:p>
            <w:pPr>
              <w:spacing w:after="0" w:line="320" w:lineRule="exact"/>
              <w:jc w:val="center"/>
              <w:rPr>
                <w:rFonts w:eastAsia="仿宋_GB2312"/>
                <w:sz w:val="24"/>
                <w:szCs w:val="24"/>
              </w:rPr>
            </w:pPr>
            <w:r>
              <w:rPr>
                <w:rFonts w:eastAsia="仿宋_GB2312"/>
                <w:sz w:val="24"/>
                <w:szCs w:val="24"/>
              </w:rPr>
              <w:t>无冲击</w:t>
            </w:r>
          </w:p>
          <w:p>
            <w:pPr>
              <w:spacing w:after="0" w:line="320" w:lineRule="exact"/>
              <w:jc w:val="center"/>
              <w:rPr>
                <w:rFonts w:eastAsia="仿宋_GB2312"/>
                <w:sz w:val="24"/>
                <w:szCs w:val="24"/>
              </w:rPr>
            </w:pPr>
            <w:r>
              <w:rPr>
                <w:rFonts w:eastAsia="仿宋_GB2312"/>
                <w:sz w:val="24"/>
                <w:szCs w:val="24"/>
              </w:rPr>
              <w:t>倾向性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7" w:type="pct"/>
            <w:vAlign w:val="center"/>
          </w:tcPr>
          <w:p>
            <w:pPr>
              <w:spacing w:after="0" w:line="400" w:lineRule="exact"/>
              <w:jc w:val="center"/>
              <w:rPr>
                <w:rFonts w:eastAsia="仿宋_GB2312"/>
                <w:sz w:val="24"/>
                <w:szCs w:val="24"/>
              </w:rPr>
            </w:pPr>
            <w:r>
              <w:rPr>
                <w:rFonts w:eastAsia="仿宋_GB2312"/>
                <w:sz w:val="24"/>
                <w:szCs w:val="24"/>
              </w:rPr>
              <w:t>8</w:t>
            </w:r>
          </w:p>
        </w:tc>
        <w:tc>
          <w:tcPr>
            <w:tcW w:w="434" w:type="pct"/>
            <w:vAlign w:val="center"/>
          </w:tcPr>
          <w:p>
            <w:pPr>
              <w:spacing w:after="0" w:line="400" w:lineRule="exact"/>
              <w:jc w:val="center"/>
              <w:rPr>
                <w:rFonts w:eastAsia="仿宋_GB2312"/>
                <w:sz w:val="24"/>
                <w:szCs w:val="24"/>
              </w:rPr>
            </w:pPr>
            <w:r>
              <w:rPr>
                <w:rFonts w:hint="eastAsia" w:eastAsia="仿宋_GB2312"/>
                <w:sz w:val="24"/>
                <w:szCs w:val="24"/>
                <w:lang w:eastAsia="zh-CN"/>
              </w:rPr>
              <w:t>章村</w:t>
            </w:r>
            <w:r>
              <w:rPr>
                <w:rFonts w:eastAsia="仿宋_GB2312"/>
                <w:sz w:val="24"/>
                <w:szCs w:val="24"/>
              </w:rPr>
              <w:t>矿</w:t>
            </w:r>
          </w:p>
        </w:tc>
        <w:tc>
          <w:tcPr>
            <w:tcW w:w="499" w:type="pct"/>
            <w:vAlign w:val="center"/>
          </w:tcPr>
          <w:p>
            <w:pPr>
              <w:spacing w:after="0" w:line="400" w:lineRule="exact"/>
              <w:jc w:val="center"/>
              <w:rPr>
                <w:rFonts w:eastAsia="仿宋_GB2312"/>
                <w:sz w:val="24"/>
                <w:szCs w:val="24"/>
              </w:rPr>
            </w:pPr>
            <w:r>
              <w:rPr>
                <w:rFonts w:hint="eastAsia" w:eastAsia="仿宋_GB2312"/>
                <w:sz w:val="24"/>
                <w:szCs w:val="24"/>
                <w:lang w:eastAsia="zh-CN"/>
              </w:rPr>
              <w:t>1.03</w:t>
            </w:r>
            <w:r>
              <w:rPr>
                <w:rFonts w:eastAsia="仿宋_GB2312"/>
                <w:sz w:val="24"/>
                <w:szCs w:val="24"/>
              </w:rPr>
              <w:t xml:space="preserve"> </w:t>
            </w:r>
          </w:p>
        </w:tc>
        <w:tc>
          <w:tcPr>
            <w:tcW w:w="491" w:type="pct"/>
            <w:vAlign w:val="center"/>
          </w:tcPr>
          <w:p>
            <w:pPr>
              <w:spacing w:after="0" w:line="400" w:lineRule="exact"/>
              <w:jc w:val="center"/>
              <w:rPr>
                <w:rFonts w:eastAsia="仿宋_GB2312"/>
                <w:sz w:val="24"/>
                <w:szCs w:val="24"/>
                <w:lang w:eastAsia="zh-CN"/>
              </w:rPr>
            </w:pPr>
            <w:r>
              <w:rPr>
                <w:rFonts w:hint="eastAsia" w:eastAsia="仿宋_GB2312"/>
                <w:sz w:val="24"/>
                <w:szCs w:val="24"/>
                <w:lang w:eastAsia="zh-CN"/>
              </w:rPr>
              <w:t>0.61</w:t>
            </w:r>
          </w:p>
        </w:tc>
        <w:tc>
          <w:tcPr>
            <w:tcW w:w="260" w:type="pct"/>
            <w:vAlign w:val="center"/>
          </w:tcPr>
          <w:p>
            <w:pPr>
              <w:spacing w:after="0" w:line="400" w:lineRule="exact"/>
              <w:jc w:val="center"/>
              <w:rPr>
                <w:rFonts w:eastAsia="仿宋_GB2312"/>
                <w:sz w:val="24"/>
                <w:szCs w:val="24"/>
              </w:rPr>
            </w:pPr>
            <w:r>
              <w:rPr>
                <w:rFonts w:eastAsia="仿宋_GB2312"/>
                <w:sz w:val="24"/>
                <w:szCs w:val="24"/>
              </w:rPr>
              <w:t>否</w:t>
            </w:r>
          </w:p>
        </w:tc>
        <w:tc>
          <w:tcPr>
            <w:tcW w:w="450" w:type="pct"/>
            <w:vAlign w:val="center"/>
          </w:tcPr>
          <w:p>
            <w:pPr>
              <w:spacing w:after="0" w:line="400" w:lineRule="exact"/>
              <w:jc w:val="center"/>
              <w:rPr>
                <w:rFonts w:eastAsia="仿宋_GB2312"/>
                <w:sz w:val="24"/>
                <w:szCs w:val="24"/>
              </w:rPr>
            </w:pPr>
            <w:r>
              <w:rPr>
                <w:rFonts w:hint="eastAsia" w:eastAsia="仿宋_GB2312"/>
                <w:sz w:val="24"/>
                <w:szCs w:val="24"/>
              </w:rPr>
              <w:t>低瓦斯</w:t>
            </w:r>
          </w:p>
        </w:tc>
        <w:tc>
          <w:tcPr>
            <w:tcW w:w="379" w:type="pct"/>
            <w:vAlign w:val="center"/>
          </w:tcPr>
          <w:p>
            <w:pPr>
              <w:spacing w:after="0" w:line="400" w:lineRule="exact"/>
              <w:jc w:val="center"/>
              <w:rPr>
                <w:rFonts w:eastAsia="仿宋_GB2312"/>
                <w:sz w:val="24"/>
                <w:szCs w:val="24"/>
              </w:rPr>
            </w:pPr>
            <w:r>
              <w:rPr>
                <w:rFonts w:hint="eastAsia" w:ascii="宋体" w:hAnsi="宋体" w:eastAsia="宋体" w:cs="宋体"/>
                <w:sz w:val="24"/>
                <w:szCs w:val="24"/>
              </w:rPr>
              <w:t>Ⅲ</w:t>
            </w:r>
            <w:r>
              <w:rPr>
                <w:rFonts w:eastAsia="仿宋_GB2312"/>
                <w:sz w:val="24"/>
                <w:szCs w:val="24"/>
              </w:rPr>
              <w:t>类</w:t>
            </w:r>
          </w:p>
        </w:tc>
        <w:tc>
          <w:tcPr>
            <w:tcW w:w="334" w:type="pct"/>
            <w:vAlign w:val="center"/>
          </w:tcPr>
          <w:p>
            <w:pPr>
              <w:spacing w:after="0" w:line="400" w:lineRule="exact"/>
              <w:jc w:val="center"/>
              <w:rPr>
                <w:rFonts w:eastAsia="仿宋_GB2312"/>
                <w:sz w:val="24"/>
                <w:szCs w:val="24"/>
              </w:rPr>
            </w:pPr>
            <w:r>
              <w:rPr>
                <w:rFonts w:eastAsia="仿宋_GB2312"/>
                <w:sz w:val="24"/>
                <w:szCs w:val="24"/>
              </w:rPr>
              <w:t>无</w:t>
            </w:r>
          </w:p>
        </w:tc>
        <w:tc>
          <w:tcPr>
            <w:tcW w:w="535" w:type="pct"/>
            <w:vAlign w:val="center"/>
          </w:tcPr>
          <w:p>
            <w:pPr>
              <w:spacing w:after="0" w:line="320" w:lineRule="exact"/>
              <w:jc w:val="center"/>
              <w:rPr>
                <w:rFonts w:eastAsia="仿宋_GB2312"/>
                <w:sz w:val="24"/>
                <w:szCs w:val="24"/>
                <w:lang w:eastAsia="zh-CN"/>
              </w:rPr>
            </w:pPr>
            <w:r>
              <w:rPr>
                <w:rFonts w:eastAsia="仿宋_GB2312"/>
                <w:sz w:val="24"/>
                <w:szCs w:val="24"/>
                <w:lang w:eastAsia="zh-CN"/>
              </w:rPr>
              <w:t>复杂型</w:t>
            </w:r>
          </w:p>
        </w:tc>
        <w:tc>
          <w:tcPr>
            <w:tcW w:w="369"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322" w:type="pct"/>
            <w:vAlign w:val="center"/>
          </w:tcPr>
          <w:p>
            <w:pPr>
              <w:spacing w:after="0" w:line="320" w:lineRule="exact"/>
              <w:jc w:val="center"/>
              <w:rPr>
                <w:rFonts w:eastAsia="仿宋_GB2312"/>
                <w:sz w:val="24"/>
                <w:szCs w:val="24"/>
                <w:lang w:eastAsia="zh-CN"/>
              </w:rPr>
            </w:pPr>
            <w:r>
              <w:rPr>
                <w:rFonts w:eastAsia="仿宋_GB2312"/>
                <w:sz w:val="24"/>
                <w:szCs w:val="24"/>
                <w:lang w:eastAsia="zh-CN"/>
              </w:rPr>
              <w:t>有</w:t>
            </w:r>
          </w:p>
        </w:tc>
        <w:tc>
          <w:tcPr>
            <w:tcW w:w="720" w:type="pct"/>
            <w:vAlign w:val="center"/>
          </w:tcPr>
          <w:p>
            <w:pPr>
              <w:spacing w:after="0" w:line="320" w:lineRule="exact"/>
              <w:jc w:val="center"/>
              <w:rPr>
                <w:rFonts w:eastAsia="仿宋_GB2312"/>
                <w:sz w:val="24"/>
                <w:szCs w:val="24"/>
              </w:rPr>
            </w:pPr>
            <w:r>
              <w:rPr>
                <w:rFonts w:eastAsia="仿宋_GB2312"/>
                <w:sz w:val="24"/>
                <w:szCs w:val="24"/>
              </w:rPr>
              <w:t>无冲击</w:t>
            </w:r>
          </w:p>
          <w:p>
            <w:pPr>
              <w:spacing w:after="0" w:line="320" w:lineRule="exact"/>
              <w:jc w:val="center"/>
              <w:rPr>
                <w:rFonts w:eastAsia="仿宋_GB2312"/>
                <w:sz w:val="24"/>
                <w:szCs w:val="24"/>
              </w:rPr>
            </w:pPr>
            <w:r>
              <w:rPr>
                <w:rFonts w:eastAsia="仿宋_GB2312"/>
                <w:sz w:val="24"/>
                <w:szCs w:val="24"/>
              </w:rPr>
              <w:t>倾向性</w:t>
            </w:r>
          </w:p>
        </w:tc>
      </w:tr>
    </w:tbl>
    <w:p>
      <w:pPr>
        <w:spacing w:line="400" w:lineRule="exact"/>
        <w:ind w:firstLine="480" w:firstLineChars="200"/>
        <w:rPr>
          <w:rFonts w:ascii="仿宋_GB2312" w:hAnsi="仿宋_GB2312" w:eastAsia="仿宋_GB2312"/>
          <w:kern w:val="28"/>
          <w:sz w:val="24"/>
          <w:szCs w:val="24"/>
          <w:lang w:eastAsia="zh-CN"/>
        </w:rPr>
      </w:pPr>
    </w:p>
    <w:p>
      <w:pPr>
        <w:spacing w:line="400" w:lineRule="exact"/>
        <w:ind w:firstLine="480" w:firstLineChars="200"/>
        <w:rPr>
          <w:rFonts w:ascii="仿宋_GB2312" w:hAnsi="仿宋_GB2312" w:eastAsia="仿宋_GB2312"/>
          <w:kern w:val="28"/>
          <w:sz w:val="24"/>
          <w:szCs w:val="24"/>
          <w:lang w:eastAsia="zh-CN"/>
        </w:rPr>
      </w:pPr>
    </w:p>
    <w:p>
      <w:pPr>
        <w:spacing w:line="312" w:lineRule="auto"/>
        <w:jc w:val="center"/>
        <w:rPr>
          <w:rFonts w:ascii="仿宋" w:hAnsi="仿宋" w:eastAsia="仿宋"/>
          <w:b/>
          <w:sz w:val="28"/>
          <w:szCs w:val="28"/>
          <w:lang w:eastAsia="zh-CN"/>
        </w:rPr>
      </w:pPr>
      <w:r>
        <w:rPr>
          <w:rFonts w:ascii="仿宋" w:hAnsi="仿宋" w:eastAsia="仿宋"/>
          <w:b/>
          <w:sz w:val="28"/>
          <w:szCs w:val="28"/>
          <w:lang w:eastAsia="zh-CN"/>
        </w:rPr>
        <w:t>表2-</w:t>
      </w:r>
      <w:r>
        <w:rPr>
          <w:rFonts w:hint="eastAsia" w:ascii="仿宋" w:hAnsi="仿宋" w:eastAsia="仿宋"/>
          <w:b/>
          <w:sz w:val="28"/>
          <w:szCs w:val="28"/>
          <w:lang w:eastAsia="zh-CN"/>
        </w:rPr>
        <w:t>4  冀中能源股份有限公司</w:t>
      </w:r>
      <w:r>
        <w:rPr>
          <w:rFonts w:ascii="仿宋" w:hAnsi="仿宋" w:eastAsia="仿宋"/>
          <w:b/>
          <w:sz w:val="28"/>
          <w:szCs w:val="28"/>
          <w:lang w:eastAsia="zh-CN"/>
        </w:rPr>
        <w:t>事故风险分析表</w:t>
      </w:r>
    </w:p>
    <w:tbl>
      <w:tblPr>
        <w:tblStyle w:val="35"/>
        <w:tblpPr w:leftFromText="180" w:rightFromText="180" w:vertAnchor="text" w:horzAnchor="margin" w:tblpY="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1276"/>
        <w:gridCol w:w="1984"/>
        <w:gridCol w:w="992"/>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8522" w:type="dxa"/>
            <w:gridSpan w:val="6"/>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股份公司邢台区域所辖矿井事故风险清单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序号</w:t>
            </w:r>
          </w:p>
        </w:tc>
        <w:tc>
          <w:tcPr>
            <w:tcW w:w="1418"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事故风险</w:t>
            </w:r>
          </w:p>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类型</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事故发生</w:t>
            </w:r>
          </w:p>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可能性</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危害后果</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影响</w:t>
            </w:r>
          </w:p>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范围</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w:t>
            </w:r>
          </w:p>
        </w:tc>
        <w:tc>
          <w:tcPr>
            <w:tcW w:w="1418" w:type="dxa"/>
            <w:vAlign w:val="center"/>
          </w:tcPr>
          <w:p>
            <w:pPr>
              <w:spacing w:after="0" w:line="240" w:lineRule="exact"/>
              <w:jc w:val="center"/>
              <w:rPr>
                <w:rFonts w:asciiTheme="minorEastAsia" w:hAnsiTheme="minorEastAsia"/>
              </w:rPr>
            </w:pPr>
            <w:r>
              <w:rPr>
                <w:rFonts w:asciiTheme="minorEastAsia" w:hAnsiTheme="minorEastAsia"/>
              </w:rPr>
              <w:t>瓦斯</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H5</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瓦斯燃烧、爆炸</w:t>
            </w:r>
          </w:p>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突出等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A6</w:t>
            </w:r>
          </w:p>
        </w:tc>
        <w:tc>
          <w:tcPr>
            <w:tcW w:w="2177" w:type="dxa"/>
            <w:vAlign w:val="center"/>
          </w:tcPr>
          <w:p>
            <w:pPr>
              <w:spacing w:after="0" w:line="240" w:lineRule="exact"/>
              <w:rPr>
                <w:rFonts w:asciiTheme="minorEastAsia" w:hAnsiTheme="minorEastAsia"/>
                <w:lang w:eastAsia="zh-CN"/>
              </w:rPr>
            </w:pPr>
            <w:r>
              <w:rPr>
                <w:rFonts w:asciiTheme="minorEastAsia" w:hAnsiTheme="minorEastAsia"/>
                <w:lang w:eastAsia="zh-CN"/>
              </w:rPr>
              <w:t>全矿井、一个采区、一个或多个采掘开工作面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2</w:t>
            </w:r>
          </w:p>
        </w:tc>
        <w:tc>
          <w:tcPr>
            <w:tcW w:w="1418" w:type="dxa"/>
            <w:vAlign w:val="center"/>
          </w:tcPr>
          <w:p>
            <w:pPr>
              <w:spacing w:after="0" w:line="240" w:lineRule="exact"/>
              <w:jc w:val="center"/>
              <w:rPr>
                <w:rFonts w:asciiTheme="minorEastAsia" w:hAnsiTheme="minorEastAsia"/>
              </w:rPr>
            </w:pPr>
            <w:r>
              <w:rPr>
                <w:rFonts w:asciiTheme="minorEastAsia" w:hAnsiTheme="minorEastAsia"/>
              </w:rPr>
              <w:t>煤尘</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H5</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煤尘爆炸等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A6</w:t>
            </w:r>
          </w:p>
        </w:tc>
        <w:tc>
          <w:tcPr>
            <w:tcW w:w="2177" w:type="dxa"/>
            <w:vAlign w:val="center"/>
          </w:tcPr>
          <w:p>
            <w:pPr>
              <w:spacing w:after="0" w:line="240" w:lineRule="exact"/>
              <w:rPr>
                <w:rFonts w:asciiTheme="minorEastAsia" w:hAnsiTheme="minorEastAsia"/>
                <w:lang w:eastAsia="zh-CN"/>
              </w:rPr>
            </w:pPr>
            <w:r>
              <w:rPr>
                <w:rFonts w:asciiTheme="minorEastAsia" w:hAnsiTheme="minorEastAsia"/>
                <w:lang w:eastAsia="zh-CN"/>
              </w:rPr>
              <w:t>全矿井、一个采区、一个或多个采掘工作面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3</w:t>
            </w:r>
          </w:p>
        </w:tc>
        <w:tc>
          <w:tcPr>
            <w:tcW w:w="1418" w:type="dxa"/>
            <w:vAlign w:val="center"/>
          </w:tcPr>
          <w:p>
            <w:pPr>
              <w:spacing w:after="0" w:line="240" w:lineRule="exact"/>
              <w:jc w:val="center"/>
              <w:rPr>
                <w:rFonts w:asciiTheme="minorEastAsia" w:hAnsiTheme="minorEastAsia"/>
              </w:rPr>
            </w:pPr>
            <w:r>
              <w:rPr>
                <w:rFonts w:asciiTheme="minorEastAsia" w:hAnsiTheme="minorEastAsia"/>
              </w:rPr>
              <w:t>水灾</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H5</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透水淹井等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A6</w:t>
            </w:r>
          </w:p>
        </w:tc>
        <w:tc>
          <w:tcPr>
            <w:tcW w:w="2177" w:type="dxa"/>
            <w:vAlign w:val="center"/>
          </w:tcPr>
          <w:p>
            <w:pPr>
              <w:spacing w:after="0" w:line="240" w:lineRule="exact"/>
              <w:rPr>
                <w:rFonts w:asciiTheme="minorEastAsia" w:hAnsiTheme="minorEastAsia"/>
                <w:lang w:eastAsia="zh-CN"/>
              </w:rPr>
            </w:pPr>
            <w:r>
              <w:rPr>
                <w:rFonts w:asciiTheme="minorEastAsia" w:hAnsiTheme="minorEastAsia"/>
                <w:lang w:eastAsia="zh-CN"/>
              </w:rPr>
              <w:t>全矿井、一个水平、一个或多个采掘开工作面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4</w:t>
            </w:r>
          </w:p>
        </w:tc>
        <w:tc>
          <w:tcPr>
            <w:tcW w:w="1418" w:type="dxa"/>
            <w:vAlign w:val="center"/>
          </w:tcPr>
          <w:p>
            <w:pPr>
              <w:spacing w:after="0" w:line="240" w:lineRule="exact"/>
              <w:jc w:val="center"/>
              <w:rPr>
                <w:rFonts w:asciiTheme="minorEastAsia" w:hAnsiTheme="minorEastAsia"/>
              </w:rPr>
            </w:pPr>
            <w:r>
              <w:rPr>
                <w:rFonts w:hint="eastAsia" w:asciiTheme="minorEastAsia" w:hAnsiTheme="minorEastAsia"/>
              </w:rPr>
              <w:t>冲击地压</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K2</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大面积冒顶</w:t>
            </w:r>
          </w:p>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瓦斯与煤等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A6</w:t>
            </w:r>
          </w:p>
        </w:tc>
        <w:tc>
          <w:tcPr>
            <w:tcW w:w="2177" w:type="dxa"/>
            <w:vAlign w:val="center"/>
          </w:tcPr>
          <w:p>
            <w:pPr>
              <w:spacing w:after="0" w:line="240" w:lineRule="exact"/>
              <w:rPr>
                <w:rFonts w:asciiTheme="minorEastAsia" w:hAnsiTheme="minorEastAsia"/>
                <w:lang w:eastAsia="zh-CN"/>
              </w:rPr>
            </w:pPr>
            <w:r>
              <w:rPr>
                <w:rFonts w:asciiTheme="minorEastAsia" w:hAnsiTheme="minorEastAsia"/>
                <w:lang w:eastAsia="zh-CN"/>
              </w:rPr>
              <w:t>全矿井、一个采区、一个或多个采掘开工作面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5</w:t>
            </w:r>
          </w:p>
        </w:tc>
        <w:tc>
          <w:tcPr>
            <w:tcW w:w="1418" w:type="dxa"/>
            <w:vAlign w:val="center"/>
          </w:tcPr>
          <w:p>
            <w:pPr>
              <w:spacing w:after="0" w:line="240" w:lineRule="exact"/>
              <w:jc w:val="center"/>
              <w:rPr>
                <w:rFonts w:asciiTheme="minorEastAsia" w:hAnsiTheme="minorEastAsia"/>
              </w:rPr>
            </w:pPr>
            <w:r>
              <w:rPr>
                <w:rFonts w:asciiTheme="minorEastAsia" w:hAnsiTheme="minorEastAsia"/>
              </w:rPr>
              <w:t>顶板</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G6</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大面积冒顶等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B5</w:t>
            </w:r>
          </w:p>
        </w:tc>
        <w:tc>
          <w:tcPr>
            <w:tcW w:w="2177" w:type="dxa"/>
            <w:vAlign w:val="center"/>
          </w:tcPr>
          <w:p>
            <w:pPr>
              <w:pStyle w:val="31"/>
              <w:adjustRightInd w:val="0"/>
              <w:snapToGrid w:val="0"/>
              <w:spacing w:before="0" w:beforeAutospacing="0" w:after="0" w:afterAutospacing="0" w:line="300" w:lineRule="auto"/>
              <w:rPr>
                <w:rFonts w:asciiTheme="minorEastAsia" w:hAnsiTheme="minorEastAsia" w:eastAsiaTheme="minorEastAsia"/>
                <w:sz w:val="22"/>
                <w:szCs w:val="22"/>
              </w:rPr>
            </w:pPr>
            <w:r>
              <w:rPr>
                <w:rFonts w:asciiTheme="minorEastAsia" w:hAnsiTheme="minorEastAsia" w:eastAsiaTheme="minorEastAsia"/>
                <w:sz w:val="22"/>
                <w:szCs w:val="22"/>
              </w:rPr>
              <w:t>采、掘、开工作面、回风巷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6</w:t>
            </w:r>
          </w:p>
        </w:tc>
        <w:tc>
          <w:tcPr>
            <w:tcW w:w="1418" w:type="dxa"/>
            <w:vAlign w:val="center"/>
          </w:tcPr>
          <w:p>
            <w:pPr>
              <w:spacing w:after="0" w:line="240" w:lineRule="exact"/>
              <w:jc w:val="center"/>
              <w:rPr>
                <w:rFonts w:asciiTheme="minorEastAsia" w:hAnsiTheme="minorEastAsia"/>
              </w:rPr>
            </w:pPr>
            <w:r>
              <w:rPr>
                <w:rFonts w:asciiTheme="minorEastAsia" w:hAnsiTheme="minorEastAsia"/>
              </w:rPr>
              <w:t>火灾</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H5</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井下人员伤亡等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A6</w:t>
            </w:r>
          </w:p>
        </w:tc>
        <w:tc>
          <w:tcPr>
            <w:tcW w:w="2177" w:type="dxa"/>
            <w:vAlign w:val="center"/>
          </w:tcPr>
          <w:p>
            <w:pPr>
              <w:pStyle w:val="31"/>
              <w:adjustRightInd w:val="0"/>
              <w:snapToGrid w:val="0"/>
              <w:spacing w:before="0" w:beforeAutospacing="0" w:after="0" w:afterAutospacing="0" w:line="300" w:lineRule="auto"/>
              <w:rPr>
                <w:rFonts w:asciiTheme="minorEastAsia" w:hAnsiTheme="minorEastAsia" w:eastAsiaTheme="minorEastAsia"/>
                <w:sz w:val="22"/>
                <w:szCs w:val="22"/>
              </w:rPr>
            </w:pPr>
            <w:r>
              <w:rPr>
                <w:rFonts w:asciiTheme="minorEastAsia" w:hAnsiTheme="minorEastAsia" w:eastAsiaTheme="minorEastAsia"/>
                <w:sz w:val="22"/>
                <w:szCs w:val="22"/>
              </w:rPr>
              <w:t>全矿井、一个采区、一个或多个采掘开工作面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7</w:t>
            </w:r>
          </w:p>
        </w:tc>
        <w:tc>
          <w:tcPr>
            <w:tcW w:w="1418" w:type="dxa"/>
            <w:vAlign w:val="center"/>
          </w:tcPr>
          <w:p>
            <w:pPr>
              <w:spacing w:after="0" w:line="240" w:lineRule="exact"/>
              <w:jc w:val="center"/>
              <w:rPr>
                <w:rFonts w:asciiTheme="minorEastAsia" w:hAnsiTheme="minorEastAsia"/>
                <w:lang w:eastAsia="zh-CN"/>
              </w:rPr>
            </w:pPr>
            <w:r>
              <w:rPr>
                <w:rFonts w:asciiTheme="minorEastAsia" w:hAnsiTheme="minorEastAsia"/>
              </w:rPr>
              <w:t>大面积停电</w:t>
            </w:r>
          </w:p>
          <w:p>
            <w:pPr>
              <w:spacing w:after="0" w:line="240" w:lineRule="exact"/>
              <w:jc w:val="center"/>
              <w:rPr>
                <w:rFonts w:asciiTheme="minorEastAsia" w:hAnsiTheme="minorEastAsia"/>
              </w:rPr>
            </w:pPr>
            <w:r>
              <w:rPr>
                <w:rFonts w:asciiTheme="minorEastAsia" w:hAnsiTheme="minorEastAsia"/>
              </w:rPr>
              <w:t>事故</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H5</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风机无计划停运，</w:t>
            </w:r>
          </w:p>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水泵无法运行等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A6</w:t>
            </w:r>
          </w:p>
        </w:tc>
        <w:tc>
          <w:tcPr>
            <w:tcW w:w="2177" w:type="dxa"/>
            <w:vAlign w:val="center"/>
          </w:tcPr>
          <w:p>
            <w:pPr>
              <w:pStyle w:val="31"/>
              <w:adjustRightInd w:val="0"/>
              <w:snapToGrid w:val="0"/>
              <w:spacing w:before="0" w:beforeAutospacing="0" w:after="0" w:afterAutospacing="0" w:line="300" w:lineRule="auto"/>
              <w:rPr>
                <w:rFonts w:asciiTheme="minorEastAsia" w:hAnsiTheme="minorEastAsia" w:eastAsiaTheme="minorEastAsia"/>
                <w:sz w:val="22"/>
                <w:szCs w:val="22"/>
              </w:rPr>
            </w:pPr>
            <w:r>
              <w:rPr>
                <w:rFonts w:asciiTheme="minorEastAsia" w:hAnsiTheme="minorEastAsia" w:eastAsiaTheme="minorEastAsia"/>
                <w:sz w:val="22"/>
                <w:szCs w:val="22"/>
              </w:rPr>
              <w:t>全矿井、一个采区、一个或多个采掘开工作面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8</w:t>
            </w:r>
          </w:p>
        </w:tc>
        <w:tc>
          <w:tcPr>
            <w:tcW w:w="1418" w:type="dxa"/>
            <w:vAlign w:val="center"/>
          </w:tcPr>
          <w:p>
            <w:pPr>
              <w:spacing w:after="0" w:line="240" w:lineRule="exact"/>
              <w:jc w:val="center"/>
              <w:rPr>
                <w:rFonts w:asciiTheme="minorEastAsia" w:hAnsiTheme="minorEastAsia"/>
                <w:lang w:eastAsia="zh-CN"/>
              </w:rPr>
            </w:pPr>
            <w:r>
              <w:rPr>
                <w:rFonts w:asciiTheme="minorEastAsia" w:hAnsiTheme="minorEastAsia"/>
              </w:rPr>
              <w:t>提升运输</w:t>
            </w:r>
          </w:p>
          <w:p>
            <w:pPr>
              <w:spacing w:after="0" w:line="240" w:lineRule="exact"/>
              <w:jc w:val="center"/>
              <w:rPr>
                <w:rFonts w:asciiTheme="minorEastAsia" w:hAnsiTheme="minorEastAsia"/>
              </w:rPr>
            </w:pPr>
            <w:r>
              <w:rPr>
                <w:rFonts w:asciiTheme="minorEastAsia" w:hAnsiTheme="minorEastAsia"/>
              </w:rPr>
              <w:t>事故</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H5</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坠罐、断绳、掉道</w:t>
            </w:r>
          </w:p>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断带等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A6</w:t>
            </w:r>
          </w:p>
        </w:tc>
        <w:tc>
          <w:tcPr>
            <w:tcW w:w="2177" w:type="dxa"/>
            <w:vAlign w:val="center"/>
          </w:tcPr>
          <w:p>
            <w:pPr>
              <w:pStyle w:val="31"/>
              <w:adjustRightInd w:val="0"/>
              <w:snapToGrid w:val="0"/>
              <w:spacing w:before="0" w:beforeAutospacing="0" w:after="0" w:afterAutospacing="0" w:line="300" w:lineRule="auto"/>
              <w:rPr>
                <w:rFonts w:asciiTheme="minorEastAsia" w:hAnsiTheme="minorEastAsia" w:eastAsiaTheme="minorEastAsia"/>
                <w:sz w:val="22"/>
                <w:szCs w:val="22"/>
              </w:rPr>
            </w:pPr>
            <w:r>
              <w:rPr>
                <w:rFonts w:asciiTheme="minorEastAsia" w:hAnsiTheme="minorEastAsia" w:eastAsiaTheme="minorEastAsia"/>
                <w:sz w:val="22"/>
                <w:szCs w:val="22"/>
              </w:rPr>
              <w:t>主、副井、皮带机道、</w:t>
            </w:r>
            <w:r>
              <w:rPr>
                <w:rFonts w:hint="eastAsia" w:asciiTheme="minorEastAsia" w:hAnsiTheme="minorEastAsia" w:eastAsiaTheme="minorEastAsia"/>
                <w:sz w:val="22"/>
                <w:szCs w:val="22"/>
              </w:rPr>
              <w:t>采掘开</w:t>
            </w:r>
            <w:r>
              <w:rPr>
                <w:rFonts w:asciiTheme="minorEastAsia" w:hAnsiTheme="minorEastAsia" w:eastAsiaTheme="minorEastAsia"/>
                <w:sz w:val="22"/>
                <w:szCs w:val="22"/>
              </w:rPr>
              <w:t>工作面溜子道、后路为皮带运输的巷道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p>
        </w:tc>
        <w:tc>
          <w:tcPr>
            <w:tcW w:w="1418" w:type="dxa"/>
            <w:vAlign w:val="center"/>
          </w:tcPr>
          <w:p>
            <w:pPr>
              <w:spacing w:after="0" w:line="240" w:lineRule="exact"/>
              <w:jc w:val="center"/>
              <w:rPr>
                <w:rFonts w:asciiTheme="minorEastAsia" w:hAnsiTheme="minorEastAsia"/>
                <w:lang w:eastAsia="zh-CN"/>
              </w:rPr>
            </w:pPr>
            <w:r>
              <w:rPr>
                <w:rFonts w:asciiTheme="minorEastAsia" w:hAnsiTheme="minorEastAsia"/>
              </w:rPr>
              <w:t>主通风机</w:t>
            </w:r>
          </w:p>
          <w:p>
            <w:pPr>
              <w:spacing w:after="0" w:line="240" w:lineRule="exact"/>
              <w:jc w:val="center"/>
              <w:rPr>
                <w:rFonts w:asciiTheme="minorEastAsia" w:hAnsiTheme="minorEastAsia"/>
              </w:rPr>
            </w:pPr>
            <w:r>
              <w:rPr>
                <w:rFonts w:asciiTheme="minorEastAsia" w:hAnsiTheme="minorEastAsia"/>
              </w:rPr>
              <w:t>停运</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H5</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井下无风等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A6</w:t>
            </w:r>
          </w:p>
        </w:tc>
        <w:tc>
          <w:tcPr>
            <w:tcW w:w="2177" w:type="dxa"/>
            <w:vAlign w:val="center"/>
          </w:tcPr>
          <w:p>
            <w:pPr>
              <w:pStyle w:val="31"/>
              <w:adjustRightInd w:val="0"/>
              <w:snapToGrid w:val="0"/>
              <w:spacing w:before="0" w:beforeAutospacing="0" w:after="0" w:afterAutospacing="0" w:line="300" w:lineRule="auto"/>
              <w:rPr>
                <w:rFonts w:asciiTheme="minorEastAsia" w:hAnsiTheme="minorEastAsia" w:eastAsiaTheme="minorEastAsia"/>
                <w:sz w:val="22"/>
                <w:szCs w:val="22"/>
              </w:rPr>
            </w:pPr>
            <w:r>
              <w:rPr>
                <w:rFonts w:asciiTheme="minorEastAsia" w:hAnsiTheme="minorEastAsia" w:eastAsiaTheme="minorEastAsia"/>
                <w:sz w:val="22"/>
                <w:szCs w:val="22"/>
              </w:rPr>
              <w:t>全矿井井下</w:t>
            </w:r>
            <w:r>
              <w:rPr>
                <w:rFonts w:hint="eastAsia" w:asciiTheme="minorEastAsia" w:hAnsiTheme="minorEastAsia" w:eastAsiaTheme="minorEastAsia"/>
                <w:sz w:val="22"/>
                <w:szCs w:val="22"/>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10</w:t>
            </w:r>
          </w:p>
        </w:tc>
        <w:tc>
          <w:tcPr>
            <w:tcW w:w="1418" w:type="dxa"/>
            <w:vAlign w:val="center"/>
          </w:tcPr>
          <w:p>
            <w:pPr>
              <w:spacing w:after="0" w:line="240" w:lineRule="exact"/>
              <w:jc w:val="center"/>
              <w:rPr>
                <w:rFonts w:asciiTheme="minorEastAsia" w:hAnsiTheme="minorEastAsia"/>
              </w:rPr>
            </w:pPr>
            <w:r>
              <w:rPr>
                <w:rFonts w:hint="eastAsia" w:asciiTheme="minorEastAsia" w:hAnsiTheme="minorEastAsia"/>
                <w:lang w:eastAsia="zh-CN"/>
              </w:rPr>
              <w:t>火工品</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G6</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人员伤亡等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B5</w:t>
            </w:r>
          </w:p>
        </w:tc>
        <w:tc>
          <w:tcPr>
            <w:tcW w:w="2177" w:type="dxa"/>
            <w:vAlign w:val="center"/>
          </w:tcPr>
          <w:p>
            <w:pPr>
              <w:pStyle w:val="31"/>
              <w:adjustRightInd w:val="0"/>
              <w:snapToGrid w:val="0"/>
              <w:spacing w:before="0" w:beforeAutospacing="0" w:after="0" w:afterAutospacing="0" w:line="300" w:lineRule="auto"/>
              <w:rPr>
                <w:rFonts w:asciiTheme="minorEastAsia" w:hAnsiTheme="minorEastAsia" w:eastAsiaTheme="minorEastAsia"/>
                <w:sz w:val="22"/>
                <w:szCs w:val="22"/>
              </w:rPr>
            </w:pPr>
            <w:r>
              <w:rPr>
                <w:rFonts w:asciiTheme="minorEastAsia" w:hAnsiTheme="minorEastAsia" w:eastAsiaTheme="minorEastAsia"/>
                <w:sz w:val="22"/>
                <w:szCs w:val="22"/>
              </w:rPr>
              <w:t>储存地点、运输巷道、及施工地点附近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11</w:t>
            </w:r>
          </w:p>
        </w:tc>
        <w:tc>
          <w:tcPr>
            <w:tcW w:w="1418" w:type="dxa"/>
            <w:vAlign w:val="center"/>
          </w:tcPr>
          <w:p>
            <w:pPr>
              <w:spacing w:after="0" w:line="240" w:lineRule="exact"/>
              <w:jc w:val="center"/>
              <w:rPr>
                <w:rFonts w:asciiTheme="minorEastAsia" w:hAnsiTheme="minorEastAsia"/>
              </w:rPr>
            </w:pPr>
            <w:r>
              <w:rPr>
                <w:rFonts w:asciiTheme="minorEastAsia" w:hAnsiTheme="minorEastAsia"/>
              </w:rPr>
              <w:t>中毒</w:t>
            </w:r>
          </w:p>
          <w:p>
            <w:pPr>
              <w:spacing w:after="0" w:line="240" w:lineRule="exact"/>
              <w:jc w:val="center"/>
              <w:rPr>
                <w:rFonts w:asciiTheme="minorEastAsia" w:hAnsiTheme="minorEastAsia"/>
              </w:rPr>
            </w:pPr>
            <w:r>
              <w:rPr>
                <w:rFonts w:asciiTheme="minorEastAsia" w:hAnsiTheme="minorEastAsia"/>
              </w:rPr>
              <w:t>窒息</w:t>
            </w:r>
          </w:p>
        </w:tc>
        <w:tc>
          <w:tcPr>
            <w:tcW w:w="1276"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H5</w:t>
            </w:r>
          </w:p>
        </w:tc>
        <w:tc>
          <w:tcPr>
            <w:tcW w:w="1984"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人员窒息等</w:t>
            </w:r>
          </w:p>
        </w:tc>
        <w:tc>
          <w:tcPr>
            <w:tcW w:w="992"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C4</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井下人员</w:t>
            </w:r>
          </w:p>
        </w:tc>
      </w:tr>
    </w:tbl>
    <w:p>
      <w:pPr>
        <w:adjustRightInd w:val="0"/>
        <w:snapToGrid w:val="0"/>
        <w:spacing w:after="0" w:line="312" w:lineRule="auto"/>
        <w:ind w:firstLine="640" w:firstLineChars="200"/>
        <w:jc w:val="center"/>
        <w:rPr>
          <w:rFonts w:ascii="仿宋" w:hAnsi="仿宋" w:eastAsia="仿宋" w:cs="宋体"/>
          <w:sz w:val="32"/>
          <w:szCs w:val="32"/>
          <w:lang w:eastAsia="zh-CN"/>
        </w:rPr>
      </w:pPr>
    </w:p>
    <w:p>
      <w:pPr>
        <w:adjustRightInd w:val="0"/>
        <w:snapToGrid w:val="0"/>
        <w:spacing w:after="0" w:line="312" w:lineRule="auto"/>
        <w:ind w:firstLine="640" w:firstLineChars="200"/>
        <w:jc w:val="center"/>
        <w:rPr>
          <w:rFonts w:ascii="仿宋" w:hAnsi="仿宋" w:eastAsia="仿宋" w:cs="宋体"/>
          <w:sz w:val="32"/>
          <w:szCs w:val="32"/>
          <w:lang w:eastAsia="zh-CN"/>
        </w:rPr>
      </w:pPr>
    </w:p>
    <w:p>
      <w:pPr>
        <w:adjustRightInd w:val="0"/>
        <w:snapToGrid w:val="0"/>
        <w:spacing w:after="0" w:line="312" w:lineRule="auto"/>
        <w:ind w:firstLine="643" w:firstLineChars="200"/>
        <w:jc w:val="center"/>
        <w:rPr>
          <w:rFonts w:ascii="仿宋" w:hAnsi="仿宋" w:eastAsia="仿宋" w:cs="宋体"/>
          <w:b/>
          <w:sz w:val="32"/>
          <w:szCs w:val="32"/>
          <w:lang w:eastAsia="zh-CN"/>
        </w:rPr>
      </w:pPr>
    </w:p>
    <w:p>
      <w:pPr>
        <w:spacing w:line="312" w:lineRule="auto"/>
        <w:jc w:val="center"/>
        <w:rPr>
          <w:rFonts w:ascii="仿宋" w:hAnsi="仿宋" w:eastAsia="仿宋"/>
          <w:b/>
          <w:sz w:val="28"/>
          <w:szCs w:val="28"/>
          <w:lang w:eastAsia="zh-CN"/>
        </w:rPr>
      </w:pPr>
      <w:r>
        <w:rPr>
          <w:rFonts w:ascii="仿宋" w:hAnsi="仿宋" w:eastAsia="仿宋"/>
          <w:b/>
          <w:sz w:val="28"/>
          <w:szCs w:val="28"/>
          <w:lang w:eastAsia="zh-CN"/>
        </w:rPr>
        <w:t>表2-</w:t>
      </w:r>
      <w:r>
        <w:rPr>
          <w:rFonts w:hint="eastAsia" w:ascii="仿宋" w:hAnsi="仿宋" w:eastAsia="仿宋"/>
          <w:b/>
          <w:sz w:val="28"/>
          <w:szCs w:val="28"/>
          <w:lang w:eastAsia="zh-CN"/>
        </w:rPr>
        <w:t>5  冀中能源股份有限公司</w:t>
      </w:r>
      <w:r>
        <w:rPr>
          <w:rFonts w:ascii="仿宋" w:hAnsi="仿宋" w:eastAsia="仿宋"/>
          <w:b/>
          <w:sz w:val="28"/>
          <w:szCs w:val="28"/>
          <w:lang w:eastAsia="zh-CN"/>
        </w:rPr>
        <w:t>事故风险</w:t>
      </w:r>
      <w:r>
        <w:rPr>
          <w:rFonts w:hint="eastAsia" w:ascii="仿宋" w:hAnsi="仿宋" w:eastAsia="仿宋"/>
          <w:b/>
          <w:sz w:val="28"/>
          <w:szCs w:val="28"/>
          <w:lang w:eastAsia="zh-CN"/>
        </w:rPr>
        <w:t>评价</w:t>
      </w:r>
      <w:r>
        <w:rPr>
          <w:rFonts w:ascii="仿宋" w:hAnsi="仿宋" w:eastAsia="仿宋"/>
          <w:b/>
          <w:sz w:val="28"/>
          <w:szCs w:val="28"/>
          <w:lang w:eastAsia="zh-CN"/>
        </w:rPr>
        <w:t>表</w:t>
      </w:r>
    </w:p>
    <w:tbl>
      <w:tblPr>
        <w:tblStyle w:val="35"/>
        <w:tblpPr w:leftFromText="180" w:rightFromText="180" w:vertAnchor="text" w:horzAnchor="margin" w:tblpY="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835"/>
        <w:gridCol w:w="283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8522" w:type="dxa"/>
            <w:gridSpan w:val="4"/>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b/>
              </w:rPr>
            </w:pPr>
            <w:r>
              <w:rPr>
                <w:rFonts w:hint="eastAsia" w:asciiTheme="minorEastAsia" w:hAnsiTheme="minorEastAsia" w:eastAsiaTheme="minorEastAsia"/>
                <w:b/>
              </w:rPr>
              <w:t>股份公司邢台区域所辖矿井事故风险评价表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序号</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事故风险类</w:t>
            </w:r>
            <w:r>
              <w:rPr>
                <w:rFonts w:hint="eastAsia" w:asciiTheme="minorEastAsia" w:hAnsiTheme="minorEastAsia" w:eastAsiaTheme="minorEastAsia"/>
                <w:sz w:val="22"/>
                <w:szCs w:val="22"/>
              </w:rPr>
              <w:t>别</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风险</w:t>
            </w:r>
            <w:r>
              <w:rPr>
                <w:rFonts w:asciiTheme="minorEastAsia" w:hAnsiTheme="minorEastAsia" w:eastAsiaTheme="minorEastAsia"/>
                <w:sz w:val="22"/>
                <w:szCs w:val="22"/>
              </w:rPr>
              <w:t>等级</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w:t>
            </w:r>
          </w:p>
        </w:tc>
        <w:tc>
          <w:tcPr>
            <w:tcW w:w="2835" w:type="dxa"/>
            <w:vAlign w:val="center"/>
          </w:tcPr>
          <w:p>
            <w:pPr>
              <w:spacing w:after="0" w:line="240" w:lineRule="exact"/>
              <w:jc w:val="center"/>
              <w:rPr>
                <w:rFonts w:asciiTheme="minorEastAsia" w:hAnsiTheme="minorEastAsia"/>
              </w:rPr>
            </w:pPr>
            <w:r>
              <w:rPr>
                <w:rFonts w:asciiTheme="minorEastAsia" w:hAnsiTheme="minorEastAsia"/>
              </w:rPr>
              <w:t>瓦</w:t>
            </w:r>
            <w:r>
              <w:rPr>
                <w:rFonts w:hint="eastAsia" w:asciiTheme="minorEastAsia" w:hAnsiTheme="minorEastAsia"/>
                <w:lang w:eastAsia="zh-CN"/>
              </w:rPr>
              <w:t xml:space="preserve">  </w:t>
            </w:r>
            <w:r>
              <w:rPr>
                <w:rFonts w:asciiTheme="minorEastAsia" w:hAnsiTheme="minorEastAsia"/>
              </w:rPr>
              <w:t>斯</w:t>
            </w:r>
            <w:r>
              <w:rPr>
                <w:rFonts w:hint="eastAsia" w:asciiTheme="minorEastAsia" w:hAnsiTheme="minorEastAsia"/>
                <w:lang w:eastAsia="zh-CN"/>
              </w:rPr>
              <w:t xml:space="preserve">  </w:t>
            </w:r>
            <w:r>
              <w:rPr>
                <w:rFonts w:asciiTheme="minorEastAsia" w:hAnsiTheme="minorEastAsia"/>
              </w:rPr>
              <w:t>燃</w:t>
            </w:r>
            <w:r>
              <w:rPr>
                <w:rFonts w:hint="eastAsia" w:asciiTheme="minorEastAsia" w:hAnsiTheme="minorEastAsia"/>
                <w:lang w:eastAsia="zh-CN"/>
              </w:rPr>
              <w:t xml:space="preserve">  </w:t>
            </w:r>
            <w:r>
              <w:rPr>
                <w:rFonts w:asciiTheme="minorEastAsia" w:hAnsiTheme="minorEastAsia"/>
              </w:rPr>
              <w:t>烧</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重大风险</w:t>
            </w:r>
          </w:p>
        </w:tc>
        <w:tc>
          <w:tcPr>
            <w:tcW w:w="2177" w:type="dxa"/>
            <w:vAlign w:val="center"/>
          </w:tcPr>
          <w:p>
            <w:pPr>
              <w:spacing w:after="0" w:line="240" w:lineRule="exact"/>
              <w:jc w:val="center"/>
              <w:rPr>
                <w:rFonts w:asciiTheme="minorEastAsia" w:hAnsiTheme="minorEastAsia"/>
                <w:lang w:eastAsia="zh-CN"/>
              </w:rPr>
            </w:pPr>
            <w:r>
              <w:rPr>
                <w:rFonts w:asciiTheme="minorEastAsia" w:hAnsiTheme="minorEastAsia"/>
                <w:lang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2</w:t>
            </w:r>
          </w:p>
        </w:tc>
        <w:tc>
          <w:tcPr>
            <w:tcW w:w="2835" w:type="dxa"/>
            <w:vAlign w:val="center"/>
          </w:tcPr>
          <w:p>
            <w:pPr>
              <w:spacing w:after="0" w:line="240" w:lineRule="exact"/>
              <w:jc w:val="center"/>
              <w:rPr>
                <w:rFonts w:asciiTheme="minorEastAsia" w:hAnsiTheme="minorEastAsia"/>
              </w:rPr>
            </w:pPr>
            <w:r>
              <w:rPr>
                <w:rFonts w:hint="eastAsia" w:asciiTheme="minorEastAsia" w:hAnsiTheme="minorEastAsia"/>
                <w:lang w:eastAsia="zh-CN"/>
              </w:rPr>
              <w:t>瓦斯</w:t>
            </w:r>
            <w:r>
              <w:rPr>
                <w:rFonts w:asciiTheme="minorEastAsia" w:hAnsiTheme="minorEastAsia"/>
              </w:rPr>
              <w:t>（煤尘）爆炸</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重大风险</w:t>
            </w:r>
          </w:p>
        </w:tc>
        <w:tc>
          <w:tcPr>
            <w:tcW w:w="2177" w:type="dxa"/>
            <w:vAlign w:val="center"/>
          </w:tcPr>
          <w:p>
            <w:pPr>
              <w:spacing w:after="0" w:line="240" w:lineRule="exact"/>
              <w:jc w:val="center"/>
              <w:rPr>
                <w:rFonts w:asciiTheme="minorEastAsia" w:hAnsiTheme="minorEastAsia"/>
                <w:lang w:eastAsia="zh-CN"/>
              </w:rPr>
            </w:pPr>
            <w:r>
              <w:rPr>
                <w:rFonts w:asciiTheme="minorEastAsia" w:hAnsiTheme="minorEastAsia"/>
                <w:lang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3</w:t>
            </w:r>
          </w:p>
        </w:tc>
        <w:tc>
          <w:tcPr>
            <w:tcW w:w="2835" w:type="dxa"/>
            <w:vAlign w:val="center"/>
          </w:tcPr>
          <w:p>
            <w:pPr>
              <w:spacing w:after="0" w:line="240" w:lineRule="exact"/>
              <w:jc w:val="center"/>
              <w:rPr>
                <w:rFonts w:asciiTheme="minorEastAsia" w:hAnsiTheme="minorEastAsia"/>
              </w:rPr>
            </w:pPr>
            <w:r>
              <w:rPr>
                <w:rFonts w:hint="eastAsia" w:asciiTheme="minorEastAsia" w:hAnsiTheme="minorEastAsia"/>
                <w:lang w:eastAsia="zh-CN"/>
              </w:rPr>
              <w:t xml:space="preserve">瓦 斯 </w:t>
            </w:r>
            <w:r>
              <w:rPr>
                <w:rFonts w:asciiTheme="minorEastAsia" w:hAnsiTheme="minorEastAsia"/>
              </w:rPr>
              <w:t>与</w:t>
            </w:r>
            <w:r>
              <w:rPr>
                <w:rFonts w:hint="eastAsia" w:asciiTheme="minorEastAsia" w:hAnsiTheme="minorEastAsia"/>
                <w:lang w:eastAsia="zh-CN"/>
              </w:rPr>
              <w:t xml:space="preserve"> </w:t>
            </w:r>
            <w:r>
              <w:rPr>
                <w:rFonts w:asciiTheme="minorEastAsia" w:hAnsiTheme="minorEastAsia"/>
              </w:rPr>
              <w:t>煤</w:t>
            </w:r>
            <w:r>
              <w:rPr>
                <w:rFonts w:hint="eastAsia" w:asciiTheme="minorEastAsia" w:hAnsiTheme="minorEastAsia"/>
                <w:lang w:eastAsia="zh-CN"/>
              </w:rPr>
              <w:t xml:space="preserve"> </w:t>
            </w:r>
            <w:r>
              <w:rPr>
                <w:rFonts w:asciiTheme="minorEastAsia" w:hAnsiTheme="minorEastAsia"/>
              </w:rPr>
              <w:t>突</w:t>
            </w:r>
            <w:r>
              <w:rPr>
                <w:rFonts w:hint="eastAsia" w:asciiTheme="minorEastAsia" w:hAnsiTheme="minorEastAsia"/>
                <w:lang w:eastAsia="zh-CN"/>
              </w:rPr>
              <w:t xml:space="preserve"> </w:t>
            </w:r>
            <w:r>
              <w:rPr>
                <w:rFonts w:asciiTheme="minorEastAsia" w:hAnsiTheme="minorEastAsia"/>
              </w:rPr>
              <w:t>出</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重大风险</w:t>
            </w:r>
          </w:p>
        </w:tc>
        <w:tc>
          <w:tcPr>
            <w:tcW w:w="2177" w:type="dxa"/>
            <w:vAlign w:val="center"/>
          </w:tcPr>
          <w:p>
            <w:pPr>
              <w:spacing w:after="0" w:line="240" w:lineRule="exact"/>
              <w:jc w:val="center"/>
              <w:rPr>
                <w:rFonts w:asciiTheme="minorEastAsia" w:hAnsiTheme="minorEastAsia"/>
                <w:lang w:eastAsia="zh-CN"/>
              </w:rPr>
            </w:pPr>
            <w:r>
              <w:rPr>
                <w:rFonts w:asciiTheme="minorEastAsia" w:hAnsiTheme="minorEastAsia"/>
                <w:lang w:eastAsia="zh-CN"/>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4</w:t>
            </w:r>
          </w:p>
        </w:tc>
        <w:tc>
          <w:tcPr>
            <w:tcW w:w="2835" w:type="dxa"/>
            <w:vAlign w:val="center"/>
          </w:tcPr>
          <w:p>
            <w:pPr>
              <w:spacing w:after="0" w:line="240" w:lineRule="exact"/>
              <w:jc w:val="center"/>
              <w:rPr>
                <w:rFonts w:asciiTheme="minorEastAsia" w:hAnsiTheme="minorEastAsia"/>
              </w:rPr>
            </w:pPr>
            <w:r>
              <w:rPr>
                <w:rFonts w:hint="eastAsia" w:asciiTheme="minorEastAsia" w:hAnsiTheme="minorEastAsia"/>
              </w:rPr>
              <w:t>冲</w:t>
            </w:r>
            <w:r>
              <w:rPr>
                <w:rFonts w:hint="eastAsia" w:asciiTheme="minorEastAsia" w:hAnsiTheme="minorEastAsia"/>
                <w:lang w:eastAsia="zh-CN"/>
              </w:rPr>
              <w:t xml:space="preserve">  </w:t>
            </w:r>
            <w:r>
              <w:rPr>
                <w:rFonts w:hint="eastAsia" w:asciiTheme="minorEastAsia" w:hAnsiTheme="minorEastAsia"/>
              </w:rPr>
              <w:t>击</w:t>
            </w:r>
            <w:r>
              <w:rPr>
                <w:rFonts w:hint="eastAsia" w:asciiTheme="minorEastAsia" w:hAnsiTheme="minorEastAsia"/>
                <w:lang w:eastAsia="zh-CN"/>
              </w:rPr>
              <w:t xml:space="preserve">  </w:t>
            </w:r>
            <w:r>
              <w:rPr>
                <w:rFonts w:hint="eastAsia" w:asciiTheme="minorEastAsia" w:hAnsiTheme="minorEastAsia"/>
              </w:rPr>
              <w:t>地</w:t>
            </w:r>
            <w:r>
              <w:rPr>
                <w:rFonts w:hint="eastAsia" w:asciiTheme="minorEastAsia" w:hAnsiTheme="minorEastAsia"/>
                <w:lang w:eastAsia="zh-CN"/>
              </w:rPr>
              <w:t xml:space="preserve">  </w:t>
            </w:r>
            <w:r>
              <w:rPr>
                <w:rFonts w:hint="eastAsia" w:asciiTheme="minorEastAsia" w:hAnsiTheme="minorEastAsia"/>
              </w:rPr>
              <w:t>压</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较大</w:t>
            </w:r>
            <w:r>
              <w:rPr>
                <w:rFonts w:asciiTheme="minorEastAsia" w:hAnsiTheme="minorEastAsia" w:eastAsiaTheme="minorEastAsia"/>
                <w:sz w:val="22"/>
                <w:szCs w:val="22"/>
              </w:rPr>
              <w:t>风险</w:t>
            </w:r>
          </w:p>
        </w:tc>
        <w:tc>
          <w:tcPr>
            <w:tcW w:w="2177" w:type="dxa"/>
            <w:vAlign w:val="center"/>
          </w:tcPr>
          <w:p>
            <w:pPr>
              <w:spacing w:after="0" w:line="240" w:lineRule="exact"/>
              <w:jc w:val="center"/>
              <w:rPr>
                <w:rFonts w:asciiTheme="minorEastAsia" w:hAnsiTheme="minorEastAsia"/>
                <w:lang w:eastAsia="zh-CN"/>
              </w:rPr>
            </w:pPr>
            <w:r>
              <w:rPr>
                <w:rFonts w:asciiTheme="minorEastAsia" w:hAnsiTheme="minorEastAsia"/>
                <w:lang w:eastAsia="zh-CN"/>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5</w:t>
            </w:r>
          </w:p>
        </w:tc>
        <w:tc>
          <w:tcPr>
            <w:tcW w:w="2835" w:type="dxa"/>
            <w:vAlign w:val="center"/>
          </w:tcPr>
          <w:p>
            <w:pPr>
              <w:spacing w:after="0" w:line="240" w:lineRule="exact"/>
              <w:jc w:val="center"/>
              <w:rPr>
                <w:rFonts w:asciiTheme="minorEastAsia" w:hAnsiTheme="minorEastAsia"/>
              </w:rPr>
            </w:pPr>
            <w:r>
              <w:rPr>
                <w:rFonts w:asciiTheme="minorEastAsia" w:hAnsiTheme="minorEastAsia"/>
              </w:rPr>
              <w:t>顶</w:t>
            </w:r>
            <w:r>
              <w:rPr>
                <w:rFonts w:hint="eastAsia" w:asciiTheme="minorEastAsia" w:hAnsiTheme="minorEastAsia"/>
                <w:lang w:eastAsia="zh-CN"/>
              </w:rPr>
              <w:t xml:space="preserve">          </w:t>
            </w:r>
            <w:r>
              <w:rPr>
                <w:rFonts w:asciiTheme="minorEastAsia" w:hAnsiTheme="minorEastAsia"/>
              </w:rPr>
              <w:t>板</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重大风险</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6</w:t>
            </w:r>
          </w:p>
        </w:tc>
        <w:tc>
          <w:tcPr>
            <w:tcW w:w="2835" w:type="dxa"/>
            <w:vAlign w:val="center"/>
          </w:tcPr>
          <w:p>
            <w:pPr>
              <w:spacing w:after="0" w:line="240" w:lineRule="exact"/>
              <w:jc w:val="center"/>
              <w:rPr>
                <w:rFonts w:asciiTheme="minorEastAsia" w:hAnsiTheme="minorEastAsia"/>
              </w:rPr>
            </w:pPr>
            <w:r>
              <w:rPr>
                <w:rFonts w:asciiTheme="minorEastAsia" w:hAnsiTheme="minorEastAsia"/>
              </w:rPr>
              <w:t>水</w:t>
            </w:r>
            <w:r>
              <w:rPr>
                <w:rFonts w:hint="eastAsia" w:asciiTheme="minorEastAsia" w:hAnsiTheme="minorEastAsia"/>
                <w:lang w:eastAsia="zh-CN"/>
              </w:rPr>
              <w:t xml:space="preserve">         </w:t>
            </w:r>
            <w:r>
              <w:rPr>
                <w:rFonts w:asciiTheme="minorEastAsia" w:hAnsiTheme="minorEastAsia"/>
              </w:rPr>
              <w:t>灾</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重大风险</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7</w:t>
            </w:r>
          </w:p>
        </w:tc>
        <w:tc>
          <w:tcPr>
            <w:tcW w:w="2835" w:type="dxa"/>
            <w:vAlign w:val="center"/>
          </w:tcPr>
          <w:p>
            <w:pPr>
              <w:spacing w:after="0" w:line="240" w:lineRule="exact"/>
              <w:jc w:val="center"/>
              <w:rPr>
                <w:rFonts w:asciiTheme="minorEastAsia" w:hAnsiTheme="minorEastAsia"/>
              </w:rPr>
            </w:pPr>
            <w:r>
              <w:rPr>
                <w:rFonts w:asciiTheme="minorEastAsia" w:hAnsiTheme="minorEastAsia"/>
              </w:rPr>
              <w:t>火</w:t>
            </w:r>
            <w:r>
              <w:rPr>
                <w:rFonts w:hint="eastAsia" w:asciiTheme="minorEastAsia" w:hAnsiTheme="minorEastAsia"/>
                <w:lang w:eastAsia="zh-CN"/>
              </w:rPr>
              <w:t xml:space="preserve">         </w:t>
            </w:r>
            <w:r>
              <w:rPr>
                <w:rFonts w:asciiTheme="minorEastAsia" w:hAnsiTheme="minorEastAsia"/>
              </w:rPr>
              <w:t>灾</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重大风险</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8</w:t>
            </w:r>
          </w:p>
        </w:tc>
        <w:tc>
          <w:tcPr>
            <w:tcW w:w="2835" w:type="dxa"/>
            <w:vAlign w:val="center"/>
          </w:tcPr>
          <w:p>
            <w:pPr>
              <w:spacing w:after="0" w:line="240" w:lineRule="exact"/>
              <w:jc w:val="center"/>
              <w:rPr>
                <w:rFonts w:asciiTheme="minorEastAsia" w:hAnsiTheme="minorEastAsia"/>
              </w:rPr>
            </w:pPr>
            <w:r>
              <w:rPr>
                <w:rFonts w:asciiTheme="minorEastAsia" w:hAnsiTheme="minorEastAsia"/>
              </w:rPr>
              <w:t>大</w:t>
            </w:r>
            <w:r>
              <w:rPr>
                <w:rFonts w:hint="eastAsia" w:asciiTheme="minorEastAsia" w:hAnsiTheme="minorEastAsia"/>
                <w:lang w:eastAsia="zh-CN"/>
              </w:rPr>
              <w:t xml:space="preserve"> </w:t>
            </w:r>
            <w:r>
              <w:rPr>
                <w:rFonts w:asciiTheme="minorEastAsia" w:hAnsiTheme="minorEastAsia"/>
              </w:rPr>
              <w:t>面</w:t>
            </w:r>
            <w:r>
              <w:rPr>
                <w:rFonts w:hint="eastAsia" w:asciiTheme="minorEastAsia" w:hAnsiTheme="minorEastAsia"/>
                <w:lang w:eastAsia="zh-CN"/>
              </w:rPr>
              <w:t xml:space="preserve"> </w:t>
            </w:r>
            <w:r>
              <w:rPr>
                <w:rFonts w:asciiTheme="minorEastAsia" w:hAnsiTheme="minorEastAsia"/>
              </w:rPr>
              <w:t>积</w:t>
            </w:r>
            <w:r>
              <w:rPr>
                <w:rFonts w:hint="eastAsia" w:asciiTheme="minorEastAsia" w:hAnsiTheme="minorEastAsia"/>
                <w:lang w:eastAsia="zh-CN"/>
              </w:rPr>
              <w:t xml:space="preserve"> </w:t>
            </w:r>
            <w:r>
              <w:rPr>
                <w:rFonts w:asciiTheme="minorEastAsia" w:hAnsiTheme="minorEastAsia"/>
              </w:rPr>
              <w:t>停</w:t>
            </w:r>
            <w:r>
              <w:rPr>
                <w:rFonts w:hint="eastAsia" w:asciiTheme="minorEastAsia" w:hAnsiTheme="minorEastAsia"/>
                <w:lang w:eastAsia="zh-CN"/>
              </w:rPr>
              <w:t xml:space="preserve"> </w:t>
            </w:r>
            <w:r>
              <w:rPr>
                <w:rFonts w:asciiTheme="minorEastAsia" w:hAnsiTheme="minorEastAsia"/>
              </w:rPr>
              <w:t>电</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重大风险</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9</w:t>
            </w:r>
          </w:p>
        </w:tc>
        <w:tc>
          <w:tcPr>
            <w:tcW w:w="2835" w:type="dxa"/>
            <w:vAlign w:val="center"/>
          </w:tcPr>
          <w:p>
            <w:pPr>
              <w:spacing w:after="0" w:line="240" w:lineRule="exact"/>
              <w:jc w:val="center"/>
              <w:rPr>
                <w:rFonts w:asciiTheme="minorEastAsia" w:hAnsiTheme="minorEastAsia"/>
              </w:rPr>
            </w:pPr>
            <w:r>
              <w:rPr>
                <w:rFonts w:asciiTheme="minorEastAsia" w:hAnsiTheme="minorEastAsia"/>
              </w:rPr>
              <w:t>提</w:t>
            </w:r>
            <w:r>
              <w:rPr>
                <w:rFonts w:hint="eastAsia" w:asciiTheme="minorEastAsia" w:hAnsiTheme="minorEastAsia"/>
                <w:lang w:eastAsia="zh-CN"/>
              </w:rPr>
              <w:t xml:space="preserve">  </w:t>
            </w:r>
            <w:r>
              <w:rPr>
                <w:rFonts w:asciiTheme="minorEastAsia" w:hAnsiTheme="minorEastAsia"/>
              </w:rPr>
              <w:t>升</w:t>
            </w:r>
            <w:r>
              <w:rPr>
                <w:rFonts w:hint="eastAsia" w:asciiTheme="minorEastAsia" w:hAnsiTheme="minorEastAsia"/>
                <w:lang w:eastAsia="zh-CN"/>
              </w:rPr>
              <w:t xml:space="preserve">  </w:t>
            </w:r>
            <w:r>
              <w:rPr>
                <w:rFonts w:asciiTheme="minorEastAsia" w:hAnsiTheme="minorEastAsia"/>
              </w:rPr>
              <w:t>运</w:t>
            </w:r>
            <w:r>
              <w:rPr>
                <w:rFonts w:hint="eastAsia" w:asciiTheme="minorEastAsia" w:hAnsiTheme="minorEastAsia"/>
                <w:lang w:eastAsia="zh-CN"/>
              </w:rPr>
              <w:t xml:space="preserve">  </w:t>
            </w:r>
            <w:r>
              <w:rPr>
                <w:rFonts w:asciiTheme="minorEastAsia" w:hAnsiTheme="minorEastAsia"/>
              </w:rPr>
              <w:t>输</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重大</w:t>
            </w:r>
            <w:r>
              <w:rPr>
                <w:rFonts w:asciiTheme="minorEastAsia" w:hAnsiTheme="minorEastAsia" w:eastAsiaTheme="minorEastAsia"/>
                <w:sz w:val="22"/>
                <w:szCs w:val="22"/>
              </w:rPr>
              <w:t>风险</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10</w:t>
            </w:r>
          </w:p>
        </w:tc>
        <w:tc>
          <w:tcPr>
            <w:tcW w:w="2835" w:type="dxa"/>
            <w:vAlign w:val="center"/>
          </w:tcPr>
          <w:p>
            <w:pPr>
              <w:spacing w:after="0" w:line="240" w:lineRule="exact"/>
              <w:jc w:val="center"/>
              <w:rPr>
                <w:rFonts w:asciiTheme="minorEastAsia" w:hAnsiTheme="minorEastAsia"/>
              </w:rPr>
            </w:pPr>
            <w:r>
              <w:rPr>
                <w:rFonts w:asciiTheme="minorEastAsia" w:hAnsiTheme="minorEastAsia"/>
              </w:rPr>
              <w:t>主通风机停运</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重大风险</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11</w:t>
            </w:r>
          </w:p>
        </w:tc>
        <w:tc>
          <w:tcPr>
            <w:tcW w:w="2835" w:type="dxa"/>
            <w:vAlign w:val="center"/>
          </w:tcPr>
          <w:p>
            <w:pPr>
              <w:spacing w:after="0" w:line="240" w:lineRule="exact"/>
              <w:jc w:val="center"/>
              <w:rPr>
                <w:rFonts w:asciiTheme="minorEastAsia" w:hAnsiTheme="minorEastAsia"/>
              </w:rPr>
            </w:pPr>
            <w:r>
              <w:rPr>
                <w:rFonts w:hint="eastAsia" w:asciiTheme="minorEastAsia" w:hAnsiTheme="minorEastAsia"/>
                <w:lang w:eastAsia="zh-CN"/>
              </w:rPr>
              <w:t>火   工   品</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重大</w:t>
            </w:r>
            <w:r>
              <w:rPr>
                <w:rFonts w:asciiTheme="minorEastAsia" w:hAnsiTheme="minorEastAsia" w:eastAsiaTheme="minorEastAsia"/>
                <w:sz w:val="22"/>
                <w:szCs w:val="22"/>
              </w:rPr>
              <w:t>风险</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rPr>
              <w:t>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12</w:t>
            </w:r>
          </w:p>
        </w:tc>
        <w:tc>
          <w:tcPr>
            <w:tcW w:w="2835" w:type="dxa"/>
            <w:vAlign w:val="center"/>
          </w:tcPr>
          <w:p>
            <w:pPr>
              <w:spacing w:after="0" w:line="240" w:lineRule="exact"/>
              <w:jc w:val="center"/>
              <w:rPr>
                <w:rFonts w:asciiTheme="minorEastAsia" w:hAnsiTheme="minorEastAsia"/>
              </w:rPr>
            </w:pPr>
            <w:r>
              <w:rPr>
                <w:rFonts w:asciiTheme="minorEastAsia" w:hAnsiTheme="minorEastAsia"/>
              </w:rPr>
              <w:t>中</w:t>
            </w:r>
            <w:r>
              <w:rPr>
                <w:rFonts w:hint="eastAsia" w:asciiTheme="minorEastAsia" w:hAnsiTheme="minorEastAsia"/>
                <w:lang w:eastAsia="zh-CN"/>
              </w:rPr>
              <w:t xml:space="preserve"> </w:t>
            </w:r>
            <w:r>
              <w:rPr>
                <w:rFonts w:asciiTheme="minorEastAsia" w:hAnsiTheme="minorEastAsia"/>
              </w:rPr>
              <w:t>毒、窒</w:t>
            </w:r>
            <w:r>
              <w:rPr>
                <w:rFonts w:hint="eastAsia" w:asciiTheme="minorEastAsia" w:hAnsiTheme="minorEastAsia"/>
                <w:lang w:eastAsia="zh-CN"/>
              </w:rPr>
              <w:t xml:space="preserve"> </w:t>
            </w:r>
            <w:r>
              <w:rPr>
                <w:rFonts w:asciiTheme="minorEastAsia" w:hAnsiTheme="minorEastAsia"/>
              </w:rPr>
              <w:t>息</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较大风险</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rPr>
              <w:t>Ⅱ</w:t>
            </w:r>
            <w:r>
              <w:rPr>
                <w:rFonts w:asciiTheme="minorEastAsia" w:hAnsiTheme="minorEastAsia"/>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13</w:t>
            </w:r>
          </w:p>
        </w:tc>
        <w:tc>
          <w:tcPr>
            <w:tcW w:w="2835" w:type="dxa"/>
            <w:vAlign w:val="center"/>
          </w:tcPr>
          <w:p>
            <w:pPr>
              <w:spacing w:after="0" w:line="240" w:lineRule="exact"/>
              <w:jc w:val="center"/>
              <w:rPr>
                <w:rFonts w:asciiTheme="minorEastAsia" w:hAnsiTheme="minorEastAsia"/>
              </w:rPr>
            </w:pPr>
            <w:r>
              <w:rPr>
                <w:rFonts w:asciiTheme="minorEastAsia" w:hAnsiTheme="minorEastAsia"/>
              </w:rPr>
              <w:t>职</w:t>
            </w:r>
            <w:r>
              <w:rPr>
                <w:rFonts w:hint="eastAsia" w:asciiTheme="minorEastAsia" w:hAnsiTheme="minorEastAsia"/>
                <w:lang w:eastAsia="zh-CN"/>
              </w:rPr>
              <w:t xml:space="preserve">  </w:t>
            </w:r>
            <w:r>
              <w:rPr>
                <w:rFonts w:asciiTheme="minorEastAsia" w:hAnsiTheme="minorEastAsia"/>
              </w:rPr>
              <w:t>业</w:t>
            </w:r>
            <w:r>
              <w:rPr>
                <w:rFonts w:hint="eastAsia" w:asciiTheme="minorEastAsia" w:hAnsiTheme="minorEastAsia"/>
                <w:lang w:eastAsia="zh-CN"/>
              </w:rPr>
              <w:t xml:space="preserve">  </w:t>
            </w:r>
            <w:r>
              <w:rPr>
                <w:rFonts w:asciiTheme="minorEastAsia" w:hAnsiTheme="minorEastAsia"/>
              </w:rPr>
              <w:t>健</w:t>
            </w:r>
            <w:r>
              <w:rPr>
                <w:rFonts w:hint="eastAsia" w:asciiTheme="minorEastAsia" w:hAnsiTheme="minorEastAsia"/>
                <w:lang w:eastAsia="zh-CN"/>
              </w:rPr>
              <w:t xml:space="preserve">  </w:t>
            </w:r>
            <w:r>
              <w:rPr>
                <w:rFonts w:asciiTheme="minorEastAsia" w:hAnsiTheme="minorEastAsia"/>
              </w:rPr>
              <w:t>康</w:t>
            </w:r>
          </w:p>
        </w:tc>
        <w:tc>
          <w:tcPr>
            <w:tcW w:w="2835"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一般风险</w:t>
            </w:r>
          </w:p>
        </w:tc>
        <w:tc>
          <w:tcPr>
            <w:tcW w:w="2177" w:type="dxa"/>
            <w:vAlign w:val="center"/>
          </w:tcPr>
          <w:p>
            <w:pPr>
              <w:pStyle w:val="31"/>
              <w:adjustRightInd w:val="0"/>
              <w:snapToGrid w:val="0"/>
              <w:spacing w:before="0" w:beforeAutospacing="0" w:after="0" w:afterAutospacing="0" w:line="300" w:lineRule="auto"/>
              <w:jc w:val="center"/>
              <w:rPr>
                <w:rFonts w:asciiTheme="minorEastAsia" w:hAnsiTheme="minorEastAsia" w:eastAsiaTheme="minorEastAsia"/>
                <w:sz w:val="22"/>
                <w:szCs w:val="22"/>
              </w:rPr>
            </w:pPr>
            <w:r>
              <w:rPr>
                <w:rFonts w:asciiTheme="minorEastAsia" w:hAnsiTheme="minorEastAsia" w:eastAsiaTheme="minorEastAsia"/>
                <w:sz w:val="22"/>
                <w:szCs w:val="22"/>
              </w:rPr>
              <w:t>Ⅲ级</w:t>
            </w:r>
          </w:p>
        </w:tc>
      </w:tr>
    </w:tbl>
    <w:p>
      <w:pPr>
        <w:pStyle w:val="3"/>
        <w:rPr>
          <w:rFonts w:ascii="仿宋" w:hAnsi="仿宋" w:eastAsia="仿宋" w:cs="宋体"/>
          <w:sz w:val="32"/>
          <w:szCs w:val="32"/>
          <w:lang w:eastAsia="zh-CN"/>
        </w:rPr>
      </w:pPr>
    </w:p>
    <w:p>
      <w:pPr>
        <w:pStyle w:val="3"/>
        <w:rPr>
          <w:rFonts w:ascii="仿宋" w:hAnsi="仿宋" w:eastAsia="仿宋" w:cs="宋体"/>
          <w:sz w:val="32"/>
          <w:szCs w:val="32"/>
          <w:lang w:eastAsia="zh-CN"/>
        </w:rPr>
      </w:pPr>
    </w:p>
    <w:p>
      <w:pPr>
        <w:pStyle w:val="3"/>
        <w:rPr>
          <w:rFonts w:ascii="仿宋" w:hAnsi="仿宋" w:eastAsia="仿宋" w:cs="宋体"/>
          <w:sz w:val="32"/>
          <w:szCs w:val="32"/>
          <w:lang w:eastAsia="zh-CN"/>
        </w:rPr>
      </w:pPr>
    </w:p>
    <w:p>
      <w:pPr>
        <w:pStyle w:val="3"/>
        <w:rPr>
          <w:rFonts w:ascii="仿宋" w:hAnsi="仿宋" w:eastAsia="仿宋" w:cs="宋体"/>
          <w:sz w:val="32"/>
          <w:szCs w:val="32"/>
          <w:lang w:eastAsia="zh-CN"/>
        </w:rPr>
      </w:pPr>
    </w:p>
    <w:p>
      <w:pPr>
        <w:pStyle w:val="3"/>
        <w:rPr>
          <w:rFonts w:ascii="仿宋" w:hAnsi="仿宋" w:eastAsia="仿宋" w:cs="宋体"/>
          <w:b w:val="0"/>
          <w:sz w:val="32"/>
          <w:szCs w:val="32"/>
          <w:lang w:eastAsia="zh-CN"/>
        </w:rPr>
      </w:pPr>
      <w:bookmarkStart w:id="337" w:name="_Toc123912961"/>
      <w:r>
        <w:rPr>
          <w:rFonts w:ascii="仿宋" w:hAnsi="仿宋" w:eastAsia="仿宋" w:cs="宋体"/>
          <w:sz w:val="32"/>
          <w:szCs w:val="32"/>
          <w:lang w:eastAsia="zh-CN"/>
        </w:rPr>
        <w:t>三、预案体系与衔接</w:t>
      </w:r>
      <w:bookmarkEnd w:id="337"/>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生产安全事故应急预案由综合、专项应急预案、现场处置方案构成。其上级为冀中能源集团和邢台市生产安全事故应急预案，其下级为冀中能源股份有限公司所辖邢台区域各矿井生产安全事故应急预案和各地面单位生产安全事故应急预案。</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冀中能源股份有限公司发生生产安全事故，事故后果超出股份公司处置能力</w:t>
      </w:r>
      <w:r>
        <w:rPr>
          <w:rFonts w:ascii="仿宋" w:hAnsi="仿宋" w:eastAsia="仿宋"/>
          <w:sz w:val="28"/>
          <w:szCs w:val="28"/>
          <w:lang w:eastAsia="zh-CN"/>
        </w:rPr>
        <w:t>，</w:t>
      </w:r>
      <w:r>
        <w:rPr>
          <w:rFonts w:hint="eastAsia" w:ascii="仿宋" w:hAnsi="仿宋" w:eastAsia="仿宋"/>
          <w:sz w:val="28"/>
          <w:szCs w:val="28"/>
          <w:lang w:eastAsia="zh-CN"/>
        </w:rPr>
        <w:t>报请冀中能源集团和邢台市应急管理局，</w:t>
      </w:r>
      <w:r>
        <w:rPr>
          <w:rFonts w:ascii="仿宋" w:hAnsi="仿宋" w:eastAsia="仿宋"/>
          <w:sz w:val="28"/>
          <w:szCs w:val="28"/>
          <w:lang w:eastAsia="zh-CN"/>
        </w:rPr>
        <w:t>启动</w:t>
      </w:r>
      <w:r>
        <w:rPr>
          <w:rFonts w:hint="eastAsia" w:ascii="仿宋" w:hAnsi="仿宋" w:eastAsia="仿宋"/>
          <w:sz w:val="28"/>
          <w:szCs w:val="28"/>
          <w:lang w:eastAsia="zh-CN"/>
        </w:rPr>
        <w:t>冀中能源集团和邢台市</w:t>
      </w:r>
      <w:r>
        <w:rPr>
          <w:rFonts w:ascii="仿宋" w:hAnsi="仿宋" w:eastAsia="仿宋"/>
          <w:sz w:val="28"/>
          <w:szCs w:val="28"/>
          <w:lang w:eastAsia="zh-CN"/>
        </w:rPr>
        <w:t>生产安全事故应急预案</w:t>
      </w:r>
      <w:r>
        <w:rPr>
          <w:rFonts w:hint="eastAsia" w:ascii="仿宋" w:hAnsi="仿宋" w:eastAsia="仿宋"/>
          <w:sz w:val="28"/>
          <w:szCs w:val="28"/>
          <w:lang w:eastAsia="zh-CN"/>
        </w:rPr>
        <w:t>。情况严重可越级上报，报请启动</w:t>
      </w:r>
      <w:r>
        <w:rPr>
          <w:rFonts w:ascii="仿宋" w:hAnsi="仿宋" w:eastAsia="仿宋"/>
          <w:sz w:val="28"/>
          <w:szCs w:val="28"/>
          <w:lang w:eastAsia="zh-CN"/>
        </w:rPr>
        <w:t>更上级生产安全事故应急预案。</w:t>
      </w:r>
    </w:p>
    <w:p>
      <w:pPr>
        <w:spacing w:line="400" w:lineRule="exact"/>
        <w:ind w:firstLine="560" w:firstLineChars="200"/>
        <w:rPr>
          <w:rFonts w:ascii="仿宋_GB2312" w:hAnsi="仿宋_GB2312" w:eastAsia="仿宋_GB2312"/>
          <w:kern w:val="28"/>
          <w:sz w:val="24"/>
          <w:szCs w:val="24"/>
          <w:lang w:eastAsia="zh-CN"/>
        </w:rPr>
      </w:pPr>
      <w:r>
        <w:rPr>
          <w:rFonts w:ascii="仿宋" w:hAnsi="仿宋" w:eastAsia="仿宋"/>
          <w:kern w:val="28"/>
          <w:sz w:val="28"/>
          <w:szCs w:val="28"/>
          <w:lang w:eastAsia="zh-CN" w:bidi="ar-SA"/>
        </w:rPr>
        <w:pict>
          <v:rect id="_x0000_s1857" o:spid="_x0000_s1857" o:spt="1" style="position:absolute;left:0pt;margin-left:32.25pt;margin-top:15.75pt;height:51.75pt;width:172.5pt;z-index:251748352;mso-width-relative:page;mso-height-relative:page;" coordsize="21600,21600">
            <v:path/>
            <v:fill focussize="0,0"/>
            <v:stroke/>
            <v:imagedata o:title=""/>
            <o:lock v:ext="edit"/>
            <v:textbox>
              <w:txbxContent>
                <w:p>
                  <w:pPr>
                    <w:spacing w:line="120" w:lineRule="auto"/>
                    <w:jc w:val="center"/>
                    <w:rPr>
                      <w:lang w:eastAsia="zh-CN"/>
                    </w:rPr>
                  </w:pPr>
                  <w:r>
                    <w:rPr>
                      <w:lang w:eastAsia="zh-CN"/>
                    </w:rPr>
                    <w:t>冀中能源集团</w:t>
                  </w:r>
                </w:p>
                <w:p>
                  <w:pPr>
                    <w:spacing w:line="120" w:lineRule="auto"/>
                    <w:jc w:val="center"/>
                    <w:rPr>
                      <w:lang w:eastAsia="zh-CN"/>
                    </w:rPr>
                  </w:pPr>
                  <w:r>
                    <w:rPr>
                      <w:lang w:eastAsia="zh-CN"/>
                    </w:rPr>
                    <w:t>生产安全事故应急预案</w:t>
                  </w:r>
                </w:p>
              </w:txbxContent>
            </v:textbox>
          </v:rect>
        </w:pict>
      </w:r>
      <w:r>
        <w:rPr>
          <w:rFonts w:ascii="仿宋_GB2312" w:hAnsi="仿宋_GB2312" w:eastAsia="仿宋_GB2312"/>
          <w:kern w:val="28"/>
          <w:sz w:val="24"/>
          <w:szCs w:val="24"/>
          <w:lang w:eastAsia="zh-CN" w:bidi="ar-SA"/>
        </w:rPr>
        <w:pict>
          <v:rect id="_x0000_s1858" o:spid="_x0000_s1858" o:spt="1" style="position:absolute;left:0pt;margin-left:231.75pt;margin-top:15.75pt;height:51.75pt;width:172.5pt;z-index:251749376;mso-width-relative:page;mso-height-relative:page;" coordsize="21600,21600">
            <v:path/>
            <v:fill focussize="0,0"/>
            <v:stroke/>
            <v:imagedata o:title=""/>
            <o:lock v:ext="edit"/>
            <v:textbox>
              <w:txbxContent>
                <w:p>
                  <w:pPr>
                    <w:spacing w:line="120" w:lineRule="auto"/>
                    <w:jc w:val="center"/>
                    <w:rPr>
                      <w:lang w:eastAsia="zh-CN"/>
                    </w:rPr>
                  </w:pPr>
                  <w:r>
                    <w:rPr>
                      <w:rFonts w:hint="eastAsia"/>
                      <w:lang w:eastAsia="zh-CN"/>
                    </w:rPr>
                    <w:t>邢台市</w:t>
                  </w:r>
                </w:p>
                <w:p>
                  <w:pPr>
                    <w:spacing w:line="120" w:lineRule="auto"/>
                    <w:jc w:val="center"/>
                    <w:rPr>
                      <w:lang w:eastAsia="zh-CN"/>
                    </w:rPr>
                  </w:pPr>
                  <w:r>
                    <w:rPr>
                      <w:lang w:eastAsia="zh-CN"/>
                    </w:rPr>
                    <w:t>生产安全事故应急预案</w:t>
                  </w:r>
                </w:p>
              </w:txbxContent>
            </v:textbox>
          </v:rect>
        </w:pict>
      </w:r>
    </w:p>
    <w:p>
      <w:pPr>
        <w:spacing w:line="400" w:lineRule="exact"/>
        <w:ind w:firstLine="480" w:firstLineChars="200"/>
        <w:rPr>
          <w:rFonts w:ascii="仿宋_GB2312" w:hAnsi="仿宋_GB2312" w:eastAsia="仿宋_GB2312"/>
          <w:kern w:val="28"/>
          <w:sz w:val="24"/>
          <w:szCs w:val="24"/>
          <w:lang w:eastAsia="zh-CN"/>
        </w:rPr>
      </w:pPr>
    </w:p>
    <w:p>
      <w:pPr>
        <w:spacing w:line="400" w:lineRule="exact"/>
        <w:ind w:firstLine="480" w:firstLineChars="200"/>
        <w:rPr>
          <w:rFonts w:ascii="仿宋_GB2312" w:hAnsi="仿宋_GB2312" w:eastAsia="仿宋_GB2312"/>
          <w:kern w:val="28"/>
          <w:sz w:val="24"/>
          <w:szCs w:val="24"/>
          <w:lang w:eastAsia="zh-CN"/>
        </w:rPr>
      </w:pPr>
      <w:r>
        <w:rPr>
          <w:rFonts w:ascii="仿宋_GB2312" w:hAnsi="仿宋_GB2312" w:eastAsia="仿宋_GB2312"/>
          <w:kern w:val="28"/>
          <w:sz w:val="24"/>
          <w:szCs w:val="24"/>
          <w:lang w:eastAsia="zh-CN" w:bidi="ar-SA"/>
        </w:rPr>
        <w:pict>
          <v:shape id="_x0000_s1895" o:spid="_x0000_s1895" o:spt="32" type="#_x0000_t32" style="position:absolute;left:0pt;flip:y;margin-left:159.75pt;margin-top:7.5pt;height:38.5pt;width:0.05pt;z-index:251779072;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79" o:spid="_x0000_s1879" o:spt="32" type="#_x0000_t32" style="position:absolute;left:0pt;flip:y;margin-left:271.6pt;margin-top:7.5pt;height:38.5pt;width:0.05pt;z-index:251762688;mso-width-relative:page;mso-height-relative:page;" o:connectortype="straight" filled="f" coordsize="21600,21600">
            <v:path arrowok="t"/>
            <v:fill on="f" focussize="0,0"/>
            <v:stroke endarrow="block"/>
            <v:imagedata o:title=""/>
            <o:lock v:ext="edit"/>
          </v:shape>
        </w:pict>
      </w:r>
    </w:p>
    <w:p>
      <w:pPr>
        <w:spacing w:line="400" w:lineRule="exact"/>
        <w:ind w:firstLine="480" w:firstLineChars="200"/>
        <w:rPr>
          <w:rFonts w:ascii="仿宋_GB2312" w:hAnsi="仿宋_GB2312" w:eastAsia="仿宋_GB2312"/>
          <w:kern w:val="28"/>
          <w:sz w:val="24"/>
          <w:szCs w:val="24"/>
          <w:lang w:val="zh-CN" w:eastAsia="zh-CN"/>
        </w:rPr>
      </w:pPr>
      <w:r>
        <w:rPr>
          <w:rFonts w:ascii="仿宋_GB2312" w:hAnsi="仿宋_GB2312" w:eastAsia="仿宋_GB2312"/>
          <w:kern w:val="28"/>
          <w:sz w:val="24"/>
          <w:szCs w:val="24"/>
          <w:lang w:eastAsia="zh-CN" w:bidi="ar-SA"/>
        </w:rPr>
        <w:pict>
          <v:shape id="_x0000_s1894" o:spid="_x0000_s1894" o:spt="32" type="#_x0000_t32" style="position:absolute;left:0pt;margin-left:159.75pt;margin-top:16pt;height:0pt;width:55.55pt;z-index:251778048;mso-width-relative:page;mso-height-relative:page;" o:connectortype="straight" filled="f" coordsize="21600,21600">
            <v:path arrowok="t"/>
            <v:fill on="f" focussize="0,0"/>
            <v:stroke/>
            <v:imagedata o:title=""/>
            <o:lock v:ext="edit"/>
          </v:shape>
        </w:pict>
      </w:r>
      <w:r>
        <w:rPr>
          <w:rFonts w:ascii="仿宋_GB2312" w:hAnsi="仿宋_GB2312" w:eastAsia="仿宋_GB2312"/>
          <w:kern w:val="28"/>
          <w:sz w:val="24"/>
          <w:szCs w:val="24"/>
          <w:lang w:eastAsia="zh-CN" w:bidi="ar-SA"/>
        </w:rPr>
        <w:pict>
          <v:shape id="_x0000_s1878" o:spid="_x0000_s1878" o:spt="32" type="#_x0000_t32" style="position:absolute;left:0pt;margin-left:216.05pt;margin-top:16pt;height:0pt;width:55.55pt;z-index:251761664;mso-width-relative:page;mso-height-relative:page;" o:connectortype="straight" filled="f" coordsize="21600,21600">
            <v:path arrowok="t"/>
            <v:fill on="f" focussize="0,0"/>
            <v:stroke/>
            <v:imagedata o:title=""/>
            <o:lock v:ext="edit"/>
          </v:shape>
        </w:pict>
      </w:r>
      <w:r>
        <w:rPr>
          <w:rFonts w:ascii="仿宋_GB2312" w:hAnsi="仿宋_GB2312" w:eastAsia="仿宋_GB2312"/>
          <w:kern w:val="28"/>
          <w:sz w:val="24"/>
          <w:szCs w:val="24"/>
          <w:lang w:eastAsia="zh-CN" w:bidi="ar-SA"/>
        </w:rPr>
        <w:pict>
          <v:shape id="_x0000_s1893" o:spid="_x0000_s1893" o:spt="32" type="#_x0000_t32" style="position:absolute;left:0pt;flip:y;margin-left:216pt;margin-top:16pt;height:36.75pt;width:0pt;z-index:251777024;mso-width-relative:page;mso-height-relative:page;" o:connectortype="straight" filled="f" coordsize="21600,21600">
            <v:path arrowok="t"/>
            <v:fill on="f" focussize="0,0"/>
            <v:stroke/>
            <v:imagedata o:title=""/>
            <o:lock v:ext="edit"/>
          </v:shape>
        </w:pict>
      </w:r>
    </w:p>
    <w:p>
      <w:pPr>
        <w:spacing w:line="400" w:lineRule="exact"/>
        <w:ind w:firstLine="480" w:firstLineChars="200"/>
        <w:rPr>
          <w:rFonts w:ascii="仿宋_GB2312" w:hAnsi="仿宋_GB2312" w:eastAsia="仿宋_GB2312"/>
          <w:kern w:val="28"/>
          <w:sz w:val="24"/>
          <w:szCs w:val="24"/>
          <w:lang w:val="zh-CN" w:eastAsia="zh-CN"/>
        </w:rPr>
      </w:pPr>
      <w:r>
        <w:rPr>
          <w:rFonts w:ascii="仿宋_GB2312" w:hAnsi="仿宋_GB2312" w:eastAsia="仿宋_GB2312"/>
          <w:kern w:val="28"/>
          <w:sz w:val="24"/>
          <w:szCs w:val="24"/>
          <w:lang w:eastAsia="zh-CN" w:bidi="ar-SA"/>
        </w:rPr>
        <w:pict>
          <v:rect id="_x0000_s1860" o:spid="_x0000_s1860" o:spt="1" style="position:absolute;left:0pt;margin-left:129pt;margin-top:22.75pt;height:51.75pt;width:172.5pt;z-index:251750400;mso-width-relative:page;mso-height-relative:page;" coordsize="21600,21600">
            <v:path/>
            <v:fill focussize="0,0"/>
            <v:stroke/>
            <v:imagedata o:title=""/>
            <o:lock v:ext="edit"/>
            <v:textbox>
              <w:txbxContent>
                <w:p>
                  <w:pPr>
                    <w:spacing w:line="120" w:lineRule="auto"/>
                    <w:jc w:val="center"/>
                    <w:rPr>
                      <w:lang w:eastAsia="zh-CN"/>
                    </w:rPr>
                  </w:pPr>
                  <w:r>
                    <w:rPr>
                      <w:lang w:eastAsia="zh-CN"/>
                    </w:rPr>
                    <w:t>冀中能源</w:t>
                  </w:r>
                  <w:r>
                    <w:rPr>
                      <w:rFonts w:hint="eastAsia"/>
                      <w:lang w:eastAsia="zh-CN"/>
                    </w:rPr>
                    <w:t>股份有限公司</w:t>
                  </w:r>
                </w:p>
                <w:p>
                  <w:pPr>
                    <w:spacing w:line="120" w:lineRule="auto"/>
                    <w:jc w:val="center"/>
                    <w:rPr>
                      <w:lang w:eastAsia="zh-CN"/>
                    </w:rPr>
                  </w:pPr>
                  <w:r>
                    <w:rPr>
                      <w:lang w:eastAsia="zh-CN"/>
                    </w:rPr>
                    <w:t>生产安全事故应急预案</w:t>
                  </w:r>
                </w:p>
              </w:txbxContent>
            </v:textbox>
          </v:rect>
        </w:pict>
      </w: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r>
        <w:rPr>
          <w:rFonts w:ascii="仿宋_GB2312" w:hAnsi="仿宋_GB2312" w:eastAsia="仿宋_GB2312"/>
          <w:kern w:val="28"/>
          <w:sz w:val="24"/>
          <w:szCs w:val="24"/>
          <w:lang w:eastAsia="zh-CN" w:bidi="ar-SA"/>
        </w:rPr>
        <w:pict>
          <v:shape id="_x0000_s1880" o:spid="_x0000_s1880" o:spt="32" type="#_x0000_t32" style="position:absolute;left:0pt;margin-left:216pt;margin-top:14.5pt;height:29.05pt;width:0.05pt;z-index:251763712;mso-width-relative:page;mso-height-relative:page;" o:connectortype="straight" filled="f" coordsize="21600,21600">
            <v:path arrowok="t"/>
            <v:fill on="f" focussize="0,0"/>
            <v:stroke/>
            <v:imagedata o:title=""/>
            <o:lock v:ext="edit"/>
          </v:shape>
        </w:pict>
      </w:r>
    </w:p>
    <w:p>
      <w:pPr>
        <w:spacing w:line="400" w:lineRule="exact"/>
        <w:ind w:firstLine="480" w:firstLineChars="200"/>
        <w:rPr>
          <w:rFonts w:ascii="仿宋_GB2312" w:hAnsi="仿宋_GB2312" w:eastAsia="仿宋_GB2312"/>
          <w:kern w:val="28"/>
          <w:sz w:val="24"/>
          <w:szCs w:val="24"/>
          <w:lang w:val="zh-CN" w:eastAsia="zh-CN"/>
        </w:rPr>
      </w:pPr>
      <w:r>
        <w:rPr>
          <w:rFonts w:ascii="仿宋_GB2312" w:hAnsi="仿宋_GB2312" w:eastAsia="仿宋_GB2312"/>
          <w:kern w:val="28"/>
          <w:sz w:val="24"/>
          <w:szCs w:val="24"/>
          <w:lang w:eastAsia="zh-CN" w:bidi="ar-SA"/>
        </w:rPr>
        <w:pict>
          <v:shape id="_x0000_s1881" o:spid="_x0000_s1881" o:spt="32" type="#_x0000_t32" style="position:absolute;left:0pt;margin-left:216pt;margin-top:13.55pt;height:0pt;width:213pt;z-index:251764736;mso-width-relative:page;mso-height-relative:page;" o:connectortype="straight" filled="f" coordsize="21600,21600">
            <v:path arrowok="t"/>
            <v:fill on="f" focussize="0,0"/>
            <v:stroke/>
            <v:imagedata o:title=""/>
            <o:lock v:ext="edit"/>
          </v:shape>
        </w:pict>
      </w:r>
      <w:r>
        <w:rPr>
          <w:rFonts w:ascii="仿宋_GB2312" w:hAnsi="仿宋_GB2312" w:eastAsia="仿宋_GB2312"/>
          <w:kern w:val="28"/>
          <w:sz w:val="24"/>
          <w:szCs w:val="24"/>
          <w:lang w:eastAsia="zh-CN" w:bidi="ar-SA"/>
        </w:rPr>
        <w:pict>
          <v:shape id="_x0000_s1892" o:spid="_x0000_s1892" o:spt="32" type="#_x0000_t32" style="position:absolute;left:0pt;margin-left:429pt;margin-top:13.55pt;height:43.7pt;width:0.05pt;z-index:251776000;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91" o:spid="_x0000_s1891" o:spt="32" type="#_x0000_t32" style="position:absolute;left:0pt;margin-left:375pt;margin-top:13.55pt;height:43.7pt;width:0pt;z-index:251774976;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90" o:spid="_x0000_s1890" o:spt="32" type="#_x0000_t32" style="position:absolute;left:0pt;margin-left:320.25pt;margin-top:13.55pt;height:43.7pt;width:0.75pt;z-index:251773952;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88" o:spid="_x0000_s1888" o:spt="32" type="#_x0000_t32" style="position:absolute;left:0pt;margin-left:236.2pt;margin-top:13.55pt;height:43.7pt;width:0.05pt;z-index:251771904;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89" o:spid="_x0000_s1889" o:spt="32" type="#_x0000_t32" style="position:absolute;left:0pt;margin-left:278.25pt;margin-top:13.55pt;height:43.7pt;width:0.05pt;z-index:251772928;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87" o:spid="_x0000_s1887" o:spt="32" type="#_x0000_t32" style="position:absolute;left:0pt;margin-left:199.5pt;margin-top:13.55pt;height:43.7pt;width:0.05pt;z-index:251770880;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86" o:spid="_x0000_s1886" o:spt="32" type="#_x0000_t32" style="position:absolute;left:0pt;margin-left:159.8pt;margin-top:13.55pt;height:43.7pt;width:0.05pt;z-index:251769856;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85" o:spid="_x0000_s1885" o:spt="32" type="#_x0000_t32" style="position:absolute;left:0pt;margin-left:119.95pt;margin-top:13.55pt;height:43.7pt;width:0.05pt;z-index:251768832;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83" o:spid="_x0000_s1883" o:spt="32" type="#_x0000_t32" style="position:absolute;left:0pt;margin-left:43.45pt;margin-top:13.55pt;height:43.7pt;width:0.05pt;z-index:251766784;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84" o:spid="_x0000_s1884" o:spt="32" type="#_x0000_t32" style="position:absolute;left:0pt;margin-left:80.25pt;margin-top:13.55pt;height:43.7pt;width:0pt;z-index:251767808;mso-width-relative:page;mso-height-relative:page;" o:connectortype="straight" filled="f" coordsize="21600,21600">
            <v:path arrowok="t"/>
            <v:fill on="f" focussize="0,0"/>
            <v:stroke endarrow="block"/>
            <v:imagedata o:title=""/>
            <o:lock v:ext="edit"/>
          </v:shape>
        </w:pict>
      </w:r>
      <w:r>
        <w:rPr>
          <w:rFonts w:ascii="仿宋_GB2312" w:hAnsi="仿宋_GB2312" w:eastAsia="仿宋_GB2312"/>
          <w:kern w:val="28"/>
          <w:sz w:val="24"/>
          <w:szCs w:val="24"/>
          <w:lang w:eastAsia="zh-CN" w:bidi="ar-SA"/>
        </w:rPr>
        <w:pict>
          <v:shape id="_x0000_s1882" o:spid="_x0000_s1882" o:spt="32" type="#_x0000_t32" style="position:absolute;left:0pt;flip:x;margin-left:6pt;margin-top:13.55pt;height:0pt;width:209.3pt;z-index:251765760;mso-width-relative:page;mso-height-relative:page;" o:connectortype="straight" filled="f" coordsize="21600,21600">
            <v:path arrowok="t"/>
            <v:fill on="f" focussize="0,0"/>
            <v:stroke/>
            <v:imagedata o:title=""/>
            <o:lock v:ext="edit"/>
          </v:shape>
        </w:pict>
      </w:r>
      <w:r>
        <w:rPr>
          <w:rFonts w:ascii="仿宋_GB2312" w:hAnsi="仿宋_GB2312" w:eastAsia="仿宋_GB2312"/>
          <w:kern w:val="28"/>
          <w:sz w:val="24"/>
          <w:szCs w:val="24"/>
          <w:lang w:eastAsia="zh-CN" w:bidi="ar-SA"/>
        </w:rPr>
        <w:pict>
          <v:shape id="_x0000_s1923" o:spid="_x0000_s1923" o:spt="32" type="#_x0000_t32" style="position:absolute;left:0pt;margin-left:6pt;margin-top:13.55pt;height:43.7pt;width:0.05pt;z-index:251782144;mso-width-relative:page;mso-height-relative:page;" o:connectortype="straight" filled="f" coordsize="21600,21600">
            <v:path arrowok="t"/>
            <v:fill on="f" focussize="0,0"/>
            <v:stroke endarrow="block"/>
            <v:imagedata o:title=""/>
            <o:lock v:ext="edit"/>
          </v:shape>
        </w:pict>
      </w:r>
    </w:p>
    <w:p>
      <w:pPr>
        <w:spacing w:line="400" w:lineRule="exact"/>
        <w:ind w:firstLine="560" w:firstLineChars="200"/>
        <w:rPr>
          <w:rFonts w:ascii="仿宋_GB2312" w:hAnsi="仿宋_GB2312" w:eastAsia="仿宋_GB2312"/>
          <w:kern w:val="28"/>
          <w:sz w:val="24"/>
          <w:szCs w:val="24"/>
          <w:lang w:val="zh-CN" w:eastAsia="zh-CN"/>
        </w:rPr>
      </w:pPr>
      <w:r>
        <w:rPr>
          <w:rFonts w:ascii="仿宋" w:hAnsi="仿宋" w:eastAsia="仿宋"/>
          <w:kern w:val="28"/>
          <w:sz w:val="28"/>
          <w:szCs w:val="28"/>
          <w:lang w:eastAsia="zh-CN" w:bidi="ar-SA"/>
        </w:rPr>
        <w:pict>
          <v:roundrect id="_x0000_s1924" o:spid="_x0000_s1924" o:spt="2" style="position:absolute;left:0pt;margin-left:351.75pt;margin-top:23.4pt;height:195.85pt;width:46.5pt;z-index:251783168;mso-width-relative:page;mso-height-relative:page;" coordsize="21600,21600" arcsize="0.166666666666667">
            <v:path/>
            <v:fill focussize="0,0"/>
            <v:stroke/>
            <v:imagedata o:title=""/>
            <o:lock v:ext="edit"/>
            <v:textbox inset="1mm,0mm,1mm,0mm" style="layout-flow:vertical-ideographic;">
              <w:txbxContent>
                <w:p>
                  <w:pPr>
                    <w:jc w:val="center"/>
                    <w:rPr>
                      <w:lang w:eastAsia="zh-CN"/>
                    </w:rPr>
                  </w:pPr>
                  <w:r>
                    <w:rPr>
                      <w:rFonts w:hint="eastAsia"/>
                      <w:lang w:eastAsia="zh-CN"/>
                    </w:rPr>
                    <w:t>白涧铁矿筹备处生产</w:t>
                  </w:r>
                  <w:r>
                    <w:rPr>
                      <w:lang w:eastAsia="zh-CN"/>
                    </w:rPr>
                    <w:t>安全事故应急预案</w:t>
                  </w:r>
                  <w:r>
                    <w:rPr>
                      <w:rFonts w:hint="eastAsia"/>
                      <w:lang w:eastAsia="zh-CN"/>
                    </w:rPr>
                    <w:t>显德旺</w:t>
                  </w:r>
                  <w:r>
                    <w:rPr>
                      <w:lang w:eastAsia="zh-CN"/>
                    </w:rPr>
                    <w:t>矿生产安全事故应急预案</w:t>
                  </w:r>
                </w:p>
              </w:txbxContent>
            </v:textbox>
          </v:roundrect>
        </w:pict>
      </w:r>
      <w:r>
        <w:rPr>
          <w:rFonts w:ascii="仿宋_GB2312" w:hAnsi="仿宋_GB2312" w:eastAsia="仿宋_GB2312"/>
          <w:kern w:val="28"/>
          <w:sz w:val="24"/>
          <w:szCs w:val="24"/>
          <w:lang w:eastAsia="zh-CN" w:bidi="ar-SA"/>
        </w:rPr>
        <w:pict>
          <v:roundrect id="_x0000_s1874" o:spid="_x0000_s1874" o:spt="2" style="position:absolute;left:0pt;margin-left:404.25pt;margin-top:27.25pt;height:192pt;width:51pt;z-index:251760640;mso-width-relative:page;mso-height-relative:page;" coordsize="21600,21600" arcsize="0.166666666666667">
            <v:path/>
            <v:fill focussize="0,0"/>
            <v:stroke/>
            <v:imagedata o:title=""/>
            <o:lock v:ext="edit"/>
            <v:textbox style="layout-flow:vertical-ideographic;">
              <w:txbxContent>
                <w:p>
                  <w:pPr>
                    <w:jc w:val="center"/>
                    <w:rPr>
                      <w:lang w:eastAsia="zh-CN"/>
                    </w:rPr>
                  </w:pPr>
                  <w:r>
                    <w:rPr>
                      <w:rFonts w:hint="eastAsia"/>
                      <w:lang w:eastAsia="zh-CN"/>
                    </w:rPr>
                    <w:t>金牛玻纤公司</w:t>
                  </w:r>
                  <w:r>
                    <w:rPr>
                      <w:lang w:eastAsia="zh-CN"/>
                    </w:rPr>
                    <w:t>生产安全事故应急预案冀中新材公司生产安全事故应急预案</w:t>
                  </w:r>
                </w:p>
              </w:txbxContent>
            </v:textbox>
          </v:roundrect>
        </w:pict>
      </w:r>
      <w:r>
        <w:rPr>
          <w:rFonts w:ascii="仿宋_GB2312" w:hAnsi="仿宋_GB2312" w:eastAsia="仿宋_GB2312"/>
          <w:kern w:val="28"/>
          <w:sz w:val="24"/>
          <w:szCs w:val="24"/>
          <w:lang w:eastAsia="zh-CN" w:bidi="ar-SA"/>
        </w:rPr>
        <w:pict>
          <v:roundrect id="_x0000_s1873" o:spid="_x0000_s1873" o:spt="2" style="position:absolute;left:0pt;margin-left:296.25pt;margin-top:27.25pt;height:192pt;width:49.5pt;z-index:251759616;mso-width-relative:page;mso-height-relative:page;" coordsize="21600,21600" arcsize="0.166666666666667">
            <v:path/>
            <v:fill focussize="0,0"/>
            <v:stroke/>
            <v:imagedata o:title=""/>
            <o:lock v:ext="edit"/>
            <v:textbox style="layout-flow:vertical-ideographic;">
              <w:txbxContent>
                <w:p>
                  <w:pPr>
                    <w:jc w:val="center"/>
                    <w:rPr>
                      <w:lang w:eastAsia="zh-CN"/>
                    </w:rPr>
                  </w:pPr>
                  <w:r>
                    <w:rPr>
                      <w:rFonts w:hint="eastAsia"/>
                      <w:lang w:eastAsia="zh-CN"/>
                    </w:rPr>
                    <w:t>金牛大酒店</w:t>
                  </w:r>
                  <w:r>
                    <w:rPr>
                      <w:lang w:eastAsia="zh-CN"/>
                    </w:rPr>
                    <w:t>产安全事故应急预案</w:t>
                  </w:r>
                  <w:r>
                    <w:rPr>
                      <w:rFonts w:hint="eastAsia"/>
                      <w:lang w:eastAsia="zh-CN"/>
                    </w:rPr>
                    <w:t>金牛水泥厂生</w:t>
                  </w:r>
                  <w:r>
                    <w:rPr>
                      <w:lang w:eastAsia="zh-CN"/>
                    </w:rPr>
                    <w:t>产安全事故应急预案</w:t>
                  </w:r>
                </w:p>
                <w:p>
                  <w:pPr>
                    <w:jc w:val="center"/>
                    <w:rPr>
                      <w:lang w:eastAsia="zh-CN"/>
                    </w:rPr>
                  </w:pPr>
                </w:p>
                <w:p>
                  <w:pPr>
                    <w:jc w:val="center"/>
                    <w:rPr>
                      <w:lang w:eastAsia="zh-CN"/>
                    </w:rPr>
                  </w:pPr>
                  <w:r>
                    <w:rPr>
                      <w:rFonts w:hint="eastAsia"/>
                      <w:lang w:eastAsia="zh-CN"/>
                    </w:rPr>
                    <w:t>金牛大酒店</w:t>
                  </w:r>
                  <w:r>
                    <w:rPr>
                      <w:lang w:eastAsia="zh-CN"/>
                    </w:rPr>
                    <w:t>产安全事故应急预案</w:t>
                  </w:r>
                </w:p>
              </w:txbxContent>
            </v:textbox>
          </v:roundrect>
        </w:pict>
      </w:r>
      <w:r>
        <w:rPr>
          <w:rFonts w:ascii="仿宋_GB2312" w:hAnsi="仿宋_GB2312" w:eastAsia="仿宋_GB2312"/>
          <w:kern w:val="28"/>
          <w:sz w:val="24"/>
          <w:szCs w:val="24"/>
          <w:lang w:eastAsia="zh-CN" w:bidi="ar-SA"/>
        </w:rPr>
        <w:pict>
          <v:roundrect id="_x0000_s1872" o:spid="_x0000_s1872" o:spt="2" style="position:absolute;left:0pt;margin-left:259.5pt;margin-top:27.25pt;height:192pt;width:31.5pt;z-index:251758592;mso-width-relative:page;mso-height-relative:page;" coordsize="21600,21600" arcsize="0.166666666666667">
            <v:path/>
            <v:fill focussize="0,0"/>
            <v:stroke/>
            <v:imagedata o:title=""/>
            <o:lock v:ext="edit"/>
            <v:textbox style="layout-flow:vertical-ideographic;">
              <w:txbxContent>
                <w:p>
                  <w:pPr>
                    <w:jc w:val="center"/>
                    <w:rPr>
                      <w:lang w:eastAsia="zh-CN"/>
                    </w:rPr>
                  </w:pPr>
                  <w:r>
                    <w:rPr>
                      <w:rFonts w:hint="eastAsia"/>
                      <w:lang w:eastAsia="zh-CN"/>
                    </w:rPr>
                    <w:t>章村</w:t>
                  </w:r>
                  <w:r>
                    <w:rPr>
                      <w:lang w:eastAsia="zh-CN"/>
                    </w:rPr>
                    <w:t>矿生产安全事故应急预案</w:t>
                  </w:r>
                </w:p>
              </w:txbxContent>
            </v:textbox>
          </v:roundrect>
        </w:pict>
      </w:r>
      <w:r>
        <w:rPr>
          <w:rFonts w:ascii="仿宋_GB2312" w:hAnsi="仿宋_GB2312" w:eastAsia="仿宋_GB2312"/>
          <w:kern w:val="28"/>
          <w:sz w:val="24"/>
          <w:szCs w:val="24"/>
          <w:lang w:eastAsia="zh-CN" w:bidi="ar-SA"/>
        </w:rPr>
        <w:pict>
          <v:roundrect id="_x0000_s1871" o:spid="_x0000_s1871" o:spt="2" style="position:absolute;left:0pt;margin-left:221.25pt;margin-top:27.25pt;height:192pt;width:31.5pt;z-index:251757568;mso-width-relative:page;mso-height-relative:page;" coordsize="21600,21600" arcsize="0.166666666666667">
            <v:path/>
            <v:fill focussize="0,0"/>
            <v:stroke/>
            <v:imagedata o:title=""/>
            <o:lock v:ext="edit"/>
            <v:textbox style="layout-flow:vertical-ideographic;">
              <w:txbxContent>
                <w:p>
                  <w:pPr>
                    <w:jc w:val="center"/>
                    <w:rPr>
                      <w:lang w:eastAsia="zh-CN"/>
                    </w:rPr>
                  </w:pPr>
                  <w:r>
                    <w:rPr>
                      <w:rFonts w:hint="eastAsia"/>
                      <w:lang w:eastAsia="zh-CN"/>
                    </w:rPr>
                    <w:t>葛泉</w:t>
                  </w:r>
                  <w:r>
                    <w:rPr>
                      <w:lang w:eastAsia="zh-CN"/>
                    </w:rPr>
                    <w:t>矿东井生产安全事故应急预案</w:t>
                  </w:r>
                </w:p>
              </w:txbxContent>
            </v:textbox>
          </v:roundrect>
        </w:pict>
      </w:r>
      <w:r>
        <w:rPr>
          <w:rFonts w:ascii="仿宋_GB2312" w:hAnsi="仿宋_GB2312" w:eastAsia="仿宋_GB2312"/>
          <w:kern w:val="28"/>
          <w:sz w:val="24"/>
          <w:szCs w:val="24"/>
          <w:lang w:eastAsia="zh-CN" w:bidi="ar-SA"/>
        </w:rPr>
        <w:pict>
          <v:roundrect id="_x0000_s1870" o:spid="_x0000_s1870" o:spt="2" style="position:absolute;left:0pt;margin-left:184.55pt;margin-top:27.25pt;height:192pt;width:31.5pt;z-index:251756544;mso-width-relative:page;mso-height-relative:page;" coordsize="21600,21600" arcsize="0.166666666666667">
            <v:path/>
            <v:fill focussize="0,0"/>
            <v:stroke/>
            <v:imagedata o:title=""/>
            <o:lock v:ext="edit"/>
            <v:textbox style="layout-flow:vertical-ideographic;">
              <w:txbxContent>
                <w:p>
                  <w:pPr>
                    <w:jc w:val="center"/>
                    <w:rPr>
                      <w:lang w:eastAsia="zh-CN"/>
                    </w:rPr>
                  </w:pPr>
                  <w:r>
                    <w:rPr>
                      <w:rFonts w:hint="eastAsia"/>
                      <w:lang w:eastAsia="zh-CN"/>
                    </w:rPr>
                    <w:t>葛泉</w:t>
                  </w:r>
                  <w:r>
                    <w:rPr>
                      <w:lang w:eastAsia="zh-CN"/>
                    </w:rPr>
                    <w:t>矿生产安全事故应急预案</w:t>
                  </w:r>
                </w:p>
              </w:txbxContent>
            </v:textbox>
          </v:roundrect>
        </w:pict>
      </w:r>
      <w:r>
        <w:rPr>
          <w:rFonts w:ascii="仿宋_GB2312" w:hAnsi="仿宋_GB2312" w:eastAsia="仿宋_GB2312"/>
          <w:kern w:val="28"/>
          <w:sz w:val="24"/>
          <w:szCs w:val="24"/>
          <w:lang w:eastAsia="zh-CN" w:bidi="ar-SA"/>
        </w:rPr>
        <w:pict>
          <v:roundrect id="_x0000_s1869" o:spid="_x0000_s1869" o:spt="2" style="position:absolute;left:0pt;margin-left:146.25pt;margin-top:27.25pt;height:192pt;width:31.5pt;z-index:251755520;mso-width-relative:page;mso-height-relative:page;" coordsize="21600,21600" arcsize="0.166666666666667">
            <v:path/>
            <v:fill focussize="0,0"/>
            <v:stroke/>
            <v:imagedata o:title=""/>
            <o:lock v:ext="edit"/>
            <v:textbox style="layout-flow:vertical-ideographic;">
              <w:txbxContent>
                <w:p>
                  <w:pPr>
                    <w:jc w:val="center"/>
                    <w:rPr>
                      <w:lang w:eastAsia="zh-CN"/>
                    </w:rPr>
                  </w:pPr>
                  <w:r>
                    <w:rPr>
                      <w:rFonts w:hint="eastAsia"/>
                      <w:lang w:eastAsia="zh-CN"/>
                    </w:rPr>
                    <w:t>邢东</w:t>
                  </w:r>
                  <w:r>
                    <w:rPr>
                      <w:lang w:eastAsia="zh-CN"/>
                    </w:rPr>
                    <w:t>矿生产安全事故应急预案</w:t>
                  </w:r>
                </w:p>
              </w:txbxContent>
            </v:textbox>
          </v:roundrect>
        </w:pict>
      </w:r>
      <w:r>
        <w:rPr>
          <w:rFonts w:ascii="仿宋_GB2312" w:hAnsi="仿宋_GB2312" w:eastAsia="仿宋_GB2312"/>
          <w:kern w:val="28"/>
          <w:sz w:val="24"/>
          <w:szCs w:val="24"/>
          <w:lang w:eastAsia="zh-CN" w:bidi="ar-SA"/>
        </w:rPr>
        <w:pict>
          <v:roundrect id="_x0000_s1868" o:spid="_x0000_s1868" o:spt="2" style="position:absolute;left:0pt;margin-left:103.5pt;margin-top:27.25pt;height:192pt;width:31.5pt;z-index:251754496;mso-width-relative:page;mso-height-relative:page;" coordsize="21600,21600" arcsize="0.166666666666667">
            <v:path/>
            <v:fill focussize="0,0"/>
            <v:stroke/>
            <v:imagedata o:title=""/>
            <o:lock v:ext="edit"/>
            <v:textbox style="layout-flow:vertical-ideographic;">
              <w:txbxContent>
                <w:p>
                  <w:pPr>
                    <w:jc w:val="center"/>
                    <w:rPr>
                      <w:lang w:eastAsia="zh-CN"/>
                    </w:rPr>
                  </w:pPr>
                  <w:r>
                    <w:rPr>
                      <w:rFonts w:hint="eastAsia"/>
                      <w:lang w:eastAsia="zh-CN"/>
                    </w:rPr>
                    <w:t>邢台</w:t>
                  </w:r>
                  <w:r>
                    <w:rPr>
                      <w:lang w:eastAsia="zh-CN"/>
                    </w:rPr>
                    <w:t>矿生产安全事故应急预案</w:t>
                  </w:r>
                </w:p>
              </w:txbxContent>
            </v:textbox>
          </v:roundrect>
        </w:pict>
      </w:r>
      <w:r>
        <w:rPr>
          <w:rFonts w:ascii="仿宋_GB2312" w:hAnsi="仿宋_GB2312" w:eastAsia="仿宋_GB2312"/>
          <w:kern w:val="28"/>
          <w:sz w:val="24"/>
          <w:szCs w:val="24"/>
          <w:lang w:eastAsia="zh-CN" w:bidi="ar-SA"/>
        </w:rPr>
        <w:pict>
          <v:roundrect id="_x0000_s1867" o:spid="_x0000_s1867" o:spt="2" style="position:absolute;left:0pt;margin-left:64.5pt;margin-top:27.25pt;height:192pt;width:31.5pt;z-index:251753472;mso-width-relative:page;mso-height-relative:page;" coordsize="21600,21600" arcsize="0.166666666666667">
            <v:path/>
            <v:fill focussize="0,0"/>
            <v:stroke/>
            <v:imagedata o:title=""/>
            <o:lock v:ext="edit"/>
            <v:textbox style="layout-flow:vertical-ideographic;">
              <w:txbxContent>
                <w:p>
                  <w:pPr>
                    <w:jc w:val="center"/>
                    <w:rPr>
                      <w:lang w:eastAsia="zh-CN"/>
                    </w:rPr>
                  </w:pPr>
                  <w:r>
                    <w:rPr>
                      <w:lang w:eastAsia="zh-CN"/>
                    </w:rPr>
                    <w:t>东庞矿</w:t>
                  </w:r>
                  <w:r>
                    <w:rPr>
                      <w:rFonts w:hint="eastAsia"/>
                      <w:lang w:eastAsia="zh-CN"/>
                    </w:rPr>
                    <w:t>西庞</w:t>
                  </w:r>
                  <w:r>
                    <w:rPr>
                      <w:lang w:eastAsia="zh-CN"/>
                    </w:rPr>
                    <w:t>井生产安全事故应急预案</w:t>
                  </w:r>
                </w:p>
              </w:txbxContent>
            </v:textbox>
          </v:roundrect>
        </w:pict>
      </w:r>
      <w:r>
        <w:rPr>
          <w:rFonts w:ascii="仿宋_GB2312" w:hAnsi="仿宋_GB2312" w:eastAsia="仿宋_GB2312"/>
          <w:kern w:val="28"/>
          <w:sz w:val="24"/>
          <w:szCs w:val="24"/>
          <w:lang w:eastAsia="zh-CN" w:bidi="ar-SA"/>
        </w:rPr>
        <w:pict>
          <v:roundrect id="_x0000_s1865" o:spid="_x0000_s1865" o:spt="2" style="position:absolute;left:0pt;margin-left:-11.25pt;margin-top:27.25pt;height:192pt;width:31.5pt;z-index:251751424;mso-width-relative:page;mso-height-relative:page;" coordsize="21600,21600" arcsize="0.166666666666667">
            <v:path/>
            <v:fill focussize="0,0"/>
            <v:stroke/>
            <v:imagedata o:title=""/>
            <o:lock v:ext="edit"/>
            <v:textbox style="layout-flow:vertical-ideographic;">
              <w:txbxContent>
                <w:p>
                  <w:pPr>
                    <w:jc w:val="center"/>
                    <w:rPr>
                      <w:lang w:eastAsia="zh-CN"/>
                    </w:rPr>
                  </w:pPr>
                  <w:r>
                    <w:rPr>
                      <w:lang w:eastAsia="zh-CN"/>
                    </w:rPr>
                    <w:t>东庞矿东庞井生产安全事故应急预案</w:t>
                  </w:r>
                </w:p>
              </w:txbxContent>
            </v:textbox>
          </v:roundrect>
        </w:pict>
      </w:r>
      <w:r>
        <w:rPr>
          <w:rFonts w:ascii="仿宋_GB2312" w:hAnsi="仿宋_GB2312" w:eastAsia="仿宋_GB2312"/>
          <w:kern w:val="28"/>
          <w:sz w:val="24"/>
          <w:szCs w:val="24"/>
          <w:lang w:eastAsia="zh-CN" w:bidi="ar-SA"/>
        </w:rPr>
        <w:pict>
          <v:roundrect id="_x0000_s1866" o:spid="_x0000_s1866" o:spt="2" style="position:absolute;left:0pt;margin-left:28.5pt;margin-top:27.25pt;height:192pt;width:31.5pt;z-index:251752448;mso-width-relative:page;mso-height-relative:page;" coordsize="21600,21600" arcsize="0.166666666666667">
            <v:path/>
            <v:fill focussize="0,0"/>
            <v:stroke/>
            <v:imagedata o:title=""/>
            <o:lock v:ext="edit"/>
            <v:textbox style="layout-flow:vertical-ideographic;">
              <w:txbxContent>
                <w:p>
                  <w:pPr>
                    <w:rPr>
                      <w:lang w:eastAsia="zh-CN"/>
                    </w:rPr>
                  </w:pPr>
                  <w:r>
                    <w:rPr>
                      <w:lang w:eastAsia="zh-CN"/>
                    </w:rPr>
                    <w:t>东庞矿北井生产安全事故应急预案</w:t>
                  </w:r>
                </w:p>
              </w:txbxContent>
            </v:textbox>
          </v:roundrect>
        </w:pict>
      </w: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spacing w:line="400" w:lineRule="exact"/>
        <w:ind w:firstLine="480" w:firstLineChars="200"/>
        <w:rPr>
          <w:rFonts w:ascii="仿宋_GB2312" w:hAnsi="仿宋_GB2312" w:eastAsia="仿宋_GB2312"/>
          <w:kern w:val="28"/>
          <w:sz w:val="24"/>
          <w:szCs w:val="24"/>
          <w:lang w:val="zh-CN" w:eastAsia="zh-CN"/>
        </w:rPr>
      </w:pPr>
    </w:p>
    <w:p>
      <w:pPr>
        <w:pStyle w:val="3"/>
        <w:rPr>
          <w:rFonts w:ascii="仿宋" w:hAnsi="仿宋" w:eastAsia="仿宋" w:cs="宋体"/>
          <w:b w:val="0"/>
          <w:sz w:val="32"/>
          <w:szCs w:val="32"/>
          <w:lang w:eastAsia="zh-CN"/>
        </w:rPr>
      </w:pPr>
      <w:bookmarkStart w:id="338" w:name="_Toc123912962"/>
      <w:r>
        <w:rPr>
          <w:rFonts w:hint="eastAsia" w:ascii="仿宋" w:hAnsi="仿宋" w:eastAsia="仿宋" w:cs="宋体"/>
          <w:sz w:val="32"/>
          <w:szCs w:val="32"/>
          <w:lang w:eastAsia="zh-CN"/>
        </w:rPr>
        <w:t>四、应急物资装备的名录或清单</w:t>
      </w:r>
      <w:bookmarkEnd w:id="338"/>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冀中能源股份有限公司，股份公司应急物资装备存放地点：冀中能源股份有限公司救护大队。</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运输和使用条件：冀中能源股份有限公司邢台区域所辖各矿井、地面单位及其它股份公司救护大队所签协议矿山发生生产安全事故需要救援时；</w:t>
      </w:r>
      <w:r>
        <w:rPr>
          <w:rFonts w:ascii="仿宋" w:hAnsi="仿宋" w:eastAsia="仿宋"/>
          <w:sz w:val="28"/>
          <w:szCs w:val="28"/>
          <w:lang w:eastAsia="zh-CN"/>
        </w:rPr>
        <w:t>听从上级部门的调动参加各类矿山事故</w:t>
      </w:r>
      <w:r>
        <w:rPr>
          <w:rFonts w:hint="eastAsia" w:ascii="仿宋" w:hAnsi="仿宋" w:eastAsia="仿宋"/>
          <w:sz w:val="28"/>
          <w:szCs w:val="28"/>
          <w:lang w:eastAsia="zh-CN"/>
        </w:rPr>
        <w:t>救援时。</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管理责任人：股份公司救护大队王伟宁</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联系电话：办公室：0319-2063932；手机：13833949546</w:t>
      </w: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表4-1  冀中能源股份有限公司应急物资装备清单</w:t>
      </w:r>
    </w:p>
    <w:tbl>
      <w:tblPr>
        <w:tblStyle w:val="34"/>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8"/>
        <w:gridCol w:w="827"/>
        <w:gridCol w:w="2570"/>
        <w:gridCol w:w="2081"/>
        <w:gridCol w:w="999"/>
        <w:gridCol w:w="10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98" w:type="dxa"/>
            <w:vAlign w:val="center"/>
          </w:tcPr>
          <w:p>
            <w:pPr>
              <w:adjustRightInd w:val="0"/>
              <w:snapToGrid w:val="0"/>
              <w:spacing w:line="300" w:lineRule="auto"/>
              <w:jc w:val="center"/>
              <w:rPr>
                <w:rFonts w:ascii="仿宋" w:hAnsi="仿宋" w:eastAsia="仿宋"/>
                <w:b/>
                <w:bCs/>
                <w:sz w:val="24"/>
                <w:szCs w:val="24"/>
              </w:rPr>
            </w:pPr>
            <w:r>
              <w:rPr>
                <w:rFonts w:ascii="仿宋" w:hAnsi="仿宋" w:eastAsia="仿宋"/>
                <w:b/>
                <w:bCs/>
                <w:sz w:val="24"/>
                <w:szCs w:val="24"/>
              </w:rPr>
              <w:t>类别</w:t>
            </w:r>
          </w:p>
        </w:tc>
        <w:tc>
          <w:tcPr>
            <w:tcW w:w="827" w:type="dxa"/>
            <w:vAlign w:val="center"/>
          </w:tcPr>
          <w:p>
            <w:pPr>
              <w:adjustRightInd w:val="0"/>
              <w:snapToGrid w:val="0"/>
              <w:spacing w:line="300" w:lineRule="auto"/>
              <w:jc w:val="center"/>
              <w:rPr>
                <w:rFonts w:ascii="仿宋" w:hAnsi="仿宋" w:eastAsia="仿宋"/>
                <w:b/>
                <w:bCs/>
                <w:sz w:val="24"/>
                <w:szCs w:val="24"/>
              </w:rPr>
            </w:pPr>
            <w:r>
              <w:rPr>
                <w:rFonts w:ascii="仿宋" w:hAnsi="仿宋" w:eastAsia="仿宋"/>
                <w:b/>
                <w:bCs/>
                <w:sz w:val="24"/>
                <w:szCs w:val="24"/>
              </w:rPr>
              <w:t>序号</w:t>
            </w:r>
          </w:p>
        </w:tc>
        <w:tc>
          <w:tcPr>
            <w:tcW w:w="2570" w:type="dxa"/>
            <w:vAlign w:val="center"/>
          </w:tcPr>
          <w:p>
            <w:pPr>
              <w:adjustRightInd w:val="0"/>
              <w:snapToGrid w:val="0"/>
              <w:spacing w:line="300" w:lineRule="auto"/>
              <w:jc w:val="center"/>
              <w:rPr>
                <w:rFonts w:ascii="仿宋" w:hAnsi="仿宋" w:eastAsia="仿宋"/>
                <w:b/>
                <w:bCs/>
                <w:sz w:val="24"/>
                <w:szCs w:val="24"/>
              </w:rPr>
            </w:pPr>
            <w:r>
              <w:rPr>
                <w:rFonts w:ascii="仿宋" w:hAnsi="仿宋" w:eastAsia="仿宋"/>
                <w:b/>
                <w:bCs/>
                <w:sz w:val="24"/>
                <w:szCs w:val="24"/>
              </w:rPr>
              <w:t>名       称</w:t>
            </w:r>
          </w:p>
        </w:tc>
        <w:tc>
          <w:tcPr>
            <w:tcW w:w="2081" w:type="dxa"/>
            <w:vAlign w:val="center"/>
          </w:tcPr>
          <w:p>
            <w:pPr>
              <w:adjustRightInd w:val="0"/>
              <w:snapToGrid w:val="0"/>
              <w:spacing w:line="300" w:lineRule="auto"/>
              <w:jc w:val="center"/>
              <w:rPr>
                <w:rFonts w:ascii="仿宋" w:hAnsi="仿宋" w:eastAsia="仿宋"/>
                <w:b/>
                <w:bCs/>
                <w:sz w:val="24"/>
                <w:szCs w:val="24"/>
              </w:rPr>
            </w:pPr>
            <w:r>
              <w:rPr>
                <w:rFonts w:ascii="仿宋" w:hAnsi="仿宋" w:eastAsia="仿宋"/>
                <w:b/>
                <w:bCs/>
                <w:sz w:val="24"/>
                <w:szCs w:val="24"/>
              </w:rPr>
              <w:t>型      号</w:t>
            </w:r>
          </w:p>
        </w:tc>
        <w:tc>
          <w:tcPr>
            <w:tcW w:w="999" w:type="dxa"/>
            <w:vAlign w:val="center"/>
          </w:tcPr>
          <w:p>
            <w:pPr>
              <w:adjustRightInd w:val="0"/>
              <w:snapToGrid w:val="0"/>
              <w:spacing w:line="300" w:lineRule="auto"/>
              <w:jc w:val="center"/>
              <w:rPr>
                <w:rFonts w:ascii="仿宋" w:hAnsi="仿宋" w:eastAsia="仿宋"/>
                <w:b/>
                <w:bCs/>
                <w:sz w:val="24"/>
                <w:szCs w:val="24"/>
              </w:rPr>
            </w:pPr>
            <w:r>
              <w:rPr>
                <w:rFonts w:ascii="仿宋" w:hAnsi="仿宋" w:eastAsia="仿宋"/>
                <w:b/>
                <w:bCs/>
                <w:sz w:val="24"/>
                <w:szCs w:val="24"/>
              </w:rPr>
              <w:t>单位</w:t>
            </w:r>
          </w:p>
        </w:tc>
        <w:tc>
          <w:tcPr>
            <w:tcW w:w="1047" w:type="dxa"/>
            <w:vAlign w:val="center"/>
          </w:tcPr>
          <w:p>
            <w:pPr>
              <w:adjustRightInd w:val="0"/>
              <w:snapToGrid w:val="0"/>
              <w:spacing w:line="300" w:lineRule="auto"/>
              <w:jc w:val="center"/>
              <w:rPr>
                <w:rFonts w:ascii="仿宋" w:hAnsi="仿宋" w:eastAsia="仿宋"/>
                <w:b/>
                <w:bCs/>
                <w:sz w:val="24"/>
                <w:szCs w:val="24"/>
              </w:rPr>
            </w:pPr>
            <w:r>
              <w:rPr>
                <w:rFonts w:ascii="仿宋" w:hAnsi="仿宋" w:eastAsia="仿宋"/>
                <w:b/>
                <w:bCs/>
                <w:sz w:val="24"/>
                <w:szCs w:val="24"/>
              </w:rPr>
              <w:t>数 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98"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救</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援</w:t>
            </w:r>
          </w:p>
          <w:p>
            <w:pPr>
              <w:adjustRightInd w:val="0"/>
              <w:snapToGrid w:val="0"/>
              <w:spacing w:line="300" w:lineRule="auto"/>
              <w:jc w:val="center"/>
              <w:rPr>
                <w:rFonts w:ascii="仿宋" w:hAnsi="仿宋" w:eastAsia="仿宋"/>
                <w:sz w:val="24"/>
                <w:szCs w:val="24"/>
              </w:rPr>
            </w:pPr>
            <w:r>
              <w:rPr>
                <w:rFonts w:ascii="仿宋" w:hAnsi="仿宋" w:eastAsia="仿宋"/>
                <w:sz w:val="24"/>
                <w:szCs w:val="24"/>
              </w:rPr>
              <w:t>车</w:t>
            </w:r>
          </w:p>
          <w:p>
            <w:pPr>
              <w:adjustRightInd w:val="0"/>
              <w:snapToGrid w:val="0"/>
              <w:spacing w:line="300" w:lineRule="auto"/>
              <w:jc w:val="center"/>
              <w:rPr>
                <w:rFonts w:ascii="仿宋" w:hAnsi="仿宋" w:eastAsia="仿宋"/>
                <w:sz w:val="24"/>
                <w:szCs w:val="24"/>
              </w:rPr>
            </w:pPr>
            <w:r>
              <w:rPr>
                <w:rFonts w:ascii="仿宋" w:hAnsi="仿宋" w:eastAsia="仿宋"/>
                <w:sz w:val="24"/>
                <w:szCs w:val="24"/>
              </w:rPr>
              <w:t>辆</w:t>
            </w:r>
          </w:p>
        </w:tc>
        <w:tc>
          <w:tcPr>
            <w:tcW w:w="82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矿山救护车</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依维柯（11座）</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辆</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2</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装备车</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江铃</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辆</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3</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装备车</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江铃</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辆</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4</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化验车</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依维柯</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辆</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5</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指挥车</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丰田霸道</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辆</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6</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指挥车</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通用</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辆</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restart"/>
            <w:vAlign w:val="center"/>
          </w:tcPr>
          <w:p>
            <w:pPr>
              <w:adjustRightInd w:val="0"/>
              <w:snapToGrid w:val="0"/>
              <w:spacing w:line="300" w:lineRule="auto"/>
              <w:jc w:val="center"/>
              <w:rPr>
                <w:rFonts w:ascii="仿宋" w:hAnsi="仿宋" w:eastAsia="仿宋"/>
                <w:sz w:val="24"/>
                <w:szCs w:val="24"/>
                <w:lang w:eastAsia="zh-CN"/>
              </w:rPr>
            </w:pPr>
            <w:r>
              <w:rPr>
                <w:rFonts w:hint="eastAsia" w:ascii="仿宋" w:hAnsi="仿宋" w:eastAsia="仿宋"/>
                <w:sz w:val="24"/>
                <w:szCs w:val="24"/>
                <w:lang w:eastAsia="zh-CN"/>
              </w:rPr>
              <w:t>救</w:t>
            </w: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r>
              <w:rPr>
                <w:rFonts w:hint="eastAsia" w:ascii="仿宋" w:hAnsi="仿宋" w:eastAsia="仿宋"/>
                <w:sz w:val="24"/>
                <w:szCs w:val="24"/>
                <w:lang w:eastAsia="zh-CN"/>
              </w:rPr>
              <w:t>援</w:t>
            </w: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r>
              <w:rPr>
                <w:rFonts w:hint="eastAsia" w:ascii="仿宋" w:hAnsi="仿宋" w:eastAsia="仿宋"/>
                <w:sz w:val="24"/>
                <w:szCs w:val="24"/>
                <w:lang w:eastAsia="zh-CN"/>
              </w:rPr>
              <w:t>装</w:t>
            </w: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lang w:eastAsia="zh-CN"/>
              </w:rPr>
              <w:t>备</w:t>
            </w: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7</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程控电话</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部</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8</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移动电话</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部</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9</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灾区电话</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KTT9</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10</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声能灾区电话</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PXS-1</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11</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录音电话</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12</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高泡发射器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BGD-200型</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13</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高泡发射器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BGD-400型</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14</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惰气发射装置</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DQ-500型</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15</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惰泡发射装置</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DQ-500型</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16</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消防泵</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BJ-331型</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17</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生命探测仪</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DKL</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18</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液压起动器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QFB10T-250</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19</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支护与破拆装置</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荷兰</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20</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脉冲气压喷雾灭火枪</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QWMB12（国产）</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21</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负压担架</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22</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压缩空气充气泵</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MCH13-ET</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23</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快速接管工具</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KJ-20-46</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24</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空气呼吸器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RHZKF9-30</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25</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柴油发电机</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24GF</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26</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快速密闭</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个</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27</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氧气充填泵</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28</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防爆型高扬程灭火泵</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WQK</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restart"/>
            <w:vAlign w:val="center"/>
          </w:tcPr>
          <w:p>
            <w:pPr>
              <w:adjustRightInd w:val="0"/>
              <w:snapToGrid w:val="0"/>
              <w:spacing w:line="300" w:lineRule="auto"/>
              <w:jc w:val="center"/>
              <w:rPr>
                <w:rFonts w:ascii="仿宋" w:hAnsi="仿宋" w:eastAsia="仿宋"/>
                <w:sz w:val="24"/>
                <w:szCs w:val="24"/>
              </w:rPr>
            </w:pPr>
          </w:p>
          <w:p>
            <w:pPr>
              <w:adjustRightInd w:val="0"/>
              <w:snapToGrid w:val="0"/>
              <w:spacing w:line="300" w:lineRule="auto"/>
              <w:jc w:val="center"/>
              <w:rPr>
                <w:rFonts w:ascii="仿宋" w:hAnsi="仿宋" w:eastAsia="仿宋"/>
                <w:sz w:val="24"/>
                <w:szCs w:val="24"/>
              </w:rPr>
            </w:pPr>
            <w:r>
              <w:rPr>
                <w:rFonts w:ascii="仿宋" w:hAnsi="仿宋" w:eastAsia="仿宋"/>
                <w:sz w:val="24"/>
                <w:szCs w:val="24"/>
              </w:rPr>
              <w:t>基</w:t>
            </w:r>
          </w:p>
          <w:p>
            <w:pPr>
              <w:adjustRightInd w:val="0"/>
              <w:snapToGrid w:val="0"/>
              <w:spacing w:line="300" w:lineRule="auto"/>
              <w:jc w:val="center"/>
              <w:rPr>
                <w:rFonts w:ascii="仿宋" w:hAnsi="仿宋" w:eastAsia="仿宋"/>
                <w:sz w:val="24"/>
                <w:szCs w:val="24"/>
              </w:rPr>
            </w:pPr>
            <w:r>
              <w:rPr>
                <w:rFonts w:ascii="仿宋" w:hAnsi="仿宋" w:eastAsia="仿宋"/>
                <w:sz w:val="24"/>
                <w:szCs w:val="24"/>
              </w:rPr>
              <w:t>础</w:t>
            </w:r>
          </w:p>
          <w:p>
            <w:pPr>
              <w:adjustRightInd w:val="0"/>
              <w:snapToGrid w:val="0"/>
              <w:spacing w:line="300" w:lineRule="auto"/>
              <w:jc w:val="center"/>
              <w:rPr>
                <w:rFonts w:ascii="仿宋" w:hAnsi="仿宋" w:eastAsia="仿宋"/>
                <w:sz w:val="24"/>
                <w:szCs w:val="24"/>
              </w:rPr>
            </w:pPr>
            <w:r>
              <w:rPr>
                <w:rFonts w:ascii="仿宋" w:hAnsi="仿宋" w:eastAsia="仿宋"/>
                <w:sz w:val="24"/>
                <w:szCs w:val="24"/>
              </w:rPr>
              <w:t>设</w:t>
            </w:r>
          </w:p>
          <w:p>
            <w:pPr>
              <w:adjustRightInd w:val="0"/>
              <w:snapToGrid w:val="0"/>
              <w:spacing w:line="300" w:lineRule="auto"/>
              <w:jc w:val="center"/>
              <w:rPr>
                <w:rFonts w:ascii="仿宋" w:hAnsi="仿宋" w:eastAsia="仿宋"/>
                <w:sz w:val="24"/>
                <w:szCs w:val="24"/>
              </w:rPr>
            </w:pPr>
            <w:r>
              <w:rPr>
                <w:rFonts w:ascii="仿宋" w:hAnsi="仿宋" w:eastAsia="仿宋"/>
                <w:sz w:val="24"/>
                <w:szCs w:val="24"/>
              </w:rPr>
              <w:t>施</w:t>
            </w: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29</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气体分析化验室</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配有设备</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30</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室内外训练场所</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有设施和器材</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31</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培训教室</w:t>
            </w:r>
          </w:p>
        </w:tc>
        <w:tc>
          <w:tcPr>
            <w:tcW w:w="2081" w:type="dxa"/>
            <w:vAlign w:val="center"/>
          </w:tcPr>
          <w:p>
            <w:pPr>
              <w:adjustRightInd w:val="0"/>
              <w:snapToGrid w:val="0"/>
              <w:spacing w:line="300" w:lineRule="auto"/>
              <w:jc w:val="center"/>
              <w:rPr>
                <w:rFonts w:ascii="仿宋" w:hAnsi="仿宋" w:eastAsia="仿宋"/>
                <w:sz w:val="24"/>
                <w:szCs w:val="24"/>
                <w:lang w:eastAsia="zh-CN"/>
              </w:rPr>
            </w:pPr>
            <w:r>
              <w:rPr>
                <w:rFonts w:ascii="仿宋" w:hAnsi="仿宋" w:eastAsia="仿宋"/>
                <w:sz w:val="24"/>
                <w:szCs w:val="24"/>
                <w:lang w:eastAsia="zh-CN"/>
              </w:rPr>
              <w:t>可容纳1</w:t>
            </w:r>
            <w:r>
              <w:rPr>
                <w:rFonts w:hint="eastAsia" w:ascii="仿宋" w:hAnsi="仿宋" w:eastAsia="仿宋"/>
                <w:sz w:val="24"/>
                <w:szCs w:val="24"/>
                <w:lang w:eastAsia="zh-CN"/>
              </w:rPr>
              <w:t>0</w:t>
            </w:r>
            <w:r>
              <w:rPr>
                <w:rFonts w:ascii="仿宋" w:hAnsi="仿宋" w:eastAsia="仿宋"/>
                <w:sz w:val="24"/>
                <w:szCs w:val="24"/>
                <w:lang w:eastAsia="zh-CN"/>
              </w:rPr>
              <w:t>0人，有多媒体和投影仪</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32</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地下演习巷道设施</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w:t>
            </w:r>
            <w:r>
              <w:rPr>
                <w:rFonts w:ascii="仿宋" w:hAnsi="仿宋" w:eastAsia="仿宋"/>
                <w:sz w:val="24"/>
                <w:szCs w:val="24"/>
              </w:rPr>
              <w:t>0米巷道</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33</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室内训练场馆</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w:t>
            </w:r>
            <w:r>
              <w:rPr>
                <w:rFonts w:ascii="仿宋" w:hAnsi="仿宋" w:eastAsia="仿宋"/>
                <w:sz w:val="24"/>
                <w:szCs w:val="24"/>
              </w:rPr>
              <w:t>00m</w:t>
            </w:r>
            <w:r>
              <w:rPr>
                <w:rFonts w:ascii="仿宋" w:hAnsi="仿宋" w:eastAsia="仿宋"/>
                <w:sz w:val="24"/>
                <w:szCs w:val="24"/>
                <w:vertAlign w:val="superscript"/>
              </w:rPr>
              <w:t>2</w:t>
            </w:r>
          </w:p>
        </w:tc>
        <w:tc>
          <w:tcPr>
            <w:tcW w:w="999" w:type="dxa"/>
            <w:vAlign w:val="center"/>
          </w:tcPr>
          <w:p>
            <w:pPr>
              <w:adjustRightInd w:val="0"/>
              <w:snapToGrid w:val="0"/>
              <w:spacing w:line="300" w:lineRule="auto"/>
              <w:jc w:val="center"/>
              <w:rPr>
                <w:rFonts w:ascii="仿宋" w:hAnsi="仿宋" w:eastAsia="仿宋"/>
                <w:sz w:val="24"/>
                <w:szCs w:val="24"/>
              </w:rPr>
            </w:pP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restart"/>
            <w:vAlign w:val="center"/>
          </w:tcPr>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r>
              <w:rPr>
                <w:rFonts w:ascii="仿宋" w:hAnsi="仿宋" w:eastAsia="仿宋"/>
                <w:sz w:val="24"/>
                <w:szCs w:val="24"/>
              </w:rPr>
              <w:t>救</w:t>
            </w: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r>
              <w:rPr>
                <w:rFonts w:ascii="仿宋" w:hAnsi="仿宋" w:eastAsia="仿宋"/>
                <w:sz w:val="24"/>
                <w:szCs w:val="24"/>
              </w:rPr>
              <w:t>援</w:t>
            </w: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lang w:eastAsia="zh-CN"/>
              </w:rPr>
            </w:pPr>
          </w:p>
          <w:p>
            <w:pPr>
              <w:adjustRightInd w:val="0"/>
              <w:snapToGrid w:val="0"/>
              <w:spacing w:line="300" w:lineRule="auto"/>
              <w:jc w:val="center"/>
              <w:rPr>
                <w:rFonts w:ascii="仿宋" w:hAnsi="仿宋" w:eastAsia="仿宋"/>
                <w:sz w:val="24"/>
                <w:szCs w:val="24"/>
              </w:rPr>
            </w:pPr>
            <w:r>
              <w:rPr>
                <w:rFonts w:ascii="仿宋" w:hAnsi="仿宋" w:eastAsia="仿宋"/>
                <w:sz w:val="24"/>
                <w:szCs w:val="24"/>
              </w:rPr>
              <w:t>仪</w:t>
            </w:r>
          </w:p>
          <w:p>
            <w:pPr>
              <w:adjustRightInd w:val="0"/>
              <w:snapToGrid w:val="0"/>
              <w:spacing w:line="300" w:lineRule="auto"/>
              <w:jc w:val="center"/>
              <w:rPr>
                <w:rFonts w:ascii="仿宋" w:hAnsi="仿宋" w:eastAsia="仿宋"/>
                <w:sz w:val="24"/>
                <w:szCs w:val="24"/>
              </w:rPr>
            </w:pPr>
          </w:p>
          <w:p>
            <w:pPr>
              <w:adjustRightInd w:val="0"/>
              <w:snapToGrid w:val="0"/>
              <w:spacing w:line="300" w:lineRule="auto"/>
              <w:jc w:val="center"/>
              <w:rPr>
                <w:rFonts w:ascii="仿宋" w:hAnsi="仿宋" w:eastAsia="仿宋"/>
                <w:sz w:val="24"/>
                <w:szCs w:val="24"/>
              </w:rPr>
            </w:pPr>
          </w:p>
          <w:p>
            <w:pPr>
              <w:adjustRightInd w:val="0"/>
              <w:snapToGrid w:val="0"/>
              <w:spacing w:line="300" w:lineRule="auto"/>
              <w:jc w:val="center"/>
              <w:rPr>
                <w:rFonts w:ascii="仿宋" w:hAnsi="仿宋" w:eastAsia="仿宋"/>
                <w:sz w:val="24"/>
                <w:szCs w:val="24"/>
              </w:rPr>
            </w:pPr>
            <w:r>
              <w:rPr>
                <w:rFonts w:ascii="仿宋" w:hAnsi="仿宋" w:eastAsia="仿宋"/>
                <w:sz w:val="24"/>
                <w:szCs w:val="24"/>
              </w:rPr>
              <w:t>器</w:t>
            </w:r>
          </w:p>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34</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压缩氧自救器</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35</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氧气呼吸器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AHG-1型</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36</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自动苏生器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SZ-30型</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37</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正压氧气呼吸器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Biopak240</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38</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正压氧气呼吸器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Biopak240</w:t>
            </w:r>
            <w:r>
              <w:rPr>
                <w:rFonts w:hint="eastAsia" w:ascii="仿宋" w:hAnsi="仿宋" w:eastAsia="仿宋"/>
                <w:sz w:val="24"/>
                <w:szCs w:val="24"/>
              </w:rPr>
              <w:t>R</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39</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正压氧气呼吸器</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BG4</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40</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化验设备</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东西电子</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套</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41</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红外线测温仪</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42</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CO报警仪</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CTJ-300型</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43</w:t>
            </w:r>
          </w:p>
        </w:tc>
        <w:tc>
          <w:tcPr>
            <w:tcW w:w="2570" w:type="dxa"/>
            <w:vAlign w:val="center"/>
          </w:tcPr>
          <w:p>
            <w:pPr>
              <w:adjustRightInd w:val="0"/>
              <w:snapToGrid w:val="0"/>
              <w:spacing w:line="300" w:lineRule="auto"/>
              <w:jc w:val="center"/>
              <w:rPr>
                <w:rFonts w:ascii="仿宋" w:hAnsi="仿宋" w:eastAsia="仿宋"/>
                <w:sz w:val="24"/>
                <w:szCs w:val="24"/>
                <w:lang w:eastAsia="zh-CN"/>
              </w:rPr>
            </w:pPr>
            <w:r>
              <w:rPr>
                <w:rFonts w:ascii="仿宋" w:hAnsi="仿宋" w:eastAsia="仿宋"/>
                <w:sz w:val="24"/>
                <w:szCs w:val="24"/>
                <w:lang w:eastAsia="zh-CN"/>
              </w:rPr>
              <w:t>便携式爆炸三角形测定仪</w:t>
            </w:r>
          </w:p>
        </w:tc>
        <w:tc>
          <w:tcPr>
            <w:tcW w:w="2081" w:type="dxa"/>
            <w:vAlign w:val="center"/>
          </w:tcPr>
          <w:p>
            <w:pPr>
              <w:adjustRightInd w:val="0"/>
              <w:snapToGrid w:val="0"/>
              <w:spacing w:line="300" w:lineRule="auto"/>
              <w:jc w:val="center"/>
              <w:rPr>
                <w:rFonts w:ascii="仿宋" w:hAnsi="仿宋" w:eastAsia="仿宋"/>
                <w:sz w:val="24"/>
                <w:szCs w:val="24"/>
                <w:lang w:eastAsia="zh-CN"/>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44</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矿用电子风表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CFJD5\25</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45</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瓦斯检定器</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CJG-10型</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46</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氧气呼吸器校验仪</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47</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一氧化碳检定器</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48</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一氧化碳检测仪</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0~10000PPm</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49</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氧气指示报警仪</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C190</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50</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多参数气体检测仪</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M40</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51</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热成像仪</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restart"/>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信</w:t>
            </w:r>
          </w:p>
          <w:p>
            <w:pPr>
              <w:adjustRightInd w:val="0"/>
              <w:snapToGrid w:val="0"/>
              <w:spacing w:line="300" w:lineRule="auto"/>
              <w:jc w:val="center"/>
              <w:rPr>
                <w:rFonts w:ascii="仿宋" w:hAnsi="仿宋" w:eastAsia="仿宋"/>
                <w:sz w:val="24"/>
                <w:szCs w:val="24"/>
              </w:rPr>
            </w:pPr>
            <w:r>
              <w:rPr>
                <w:rFonts w:ascii="仿宋" w:hAnsi="仿宋" w:eastAsia="仿宋"/>
                <w:sz w:val="24"/>
                <w:szCs w:val="24"/>
              </w:rPr>
              <w:t>息</w:t>
            </w: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52</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计算机</w:t>
            </w:r>
          </w:p>
        </w:tc>
        <w:tc>
          <w:tcPr>
            <w:tcW w:w="2081"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联想</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53</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传真机</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佳能</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54</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复印机</w:t>
            </w:r>
          </w:p>
        </w:tc>
        <w:tc>
          <w:tcPr>
            <w:tcW w:w="2081"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夏普</w:t>
            </w: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55</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摄象机</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98" w:type="dxa"/>
            <w:vMerge w:val="continue"/>
            <w:vAlign w:val="center"/>
          </w:tcPr>
          <w:p>
            <w:pPr>
              <w:adjustRightInd w:val="0"/>
              <w:snapToGrid w:val="0"/>
              <w:spacing w:line="300" w:lineRule="auto"/>
              <w:jc w:val="center"/>
              <w:rPr>
                <w:rFonts w:ascii="仿宋" w:hAnsi="仿宋" w:eastAsia="仿宋"/>
                <w:sz w:val="24"/>
                <w:szCs w:val="24"/>
              </w:rPr>
            </w:pPr>
          </w:p>
        </w:tc>
        <w:tc>
          <w:tcPr>
            <w:tcW w:w="82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56</w:t>
            </w:r>
          </w:p>
        </w:tc>
        <w:tc>
          <w:tcPr>
            <w:tcW w:w="2570"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照象机</w:t>
            </w:r>
          </w:p>
        </w:tc>
        <w:tc>
          <w:tcPr>
            <w:tcW w:w="2081" w:type="dxa"/>
            <w:vAlign w:val="center"/>
          </w:tcPr>
          <w:p>
            <w:pPr>
              <w:adjustRightInd w:val="0"/>
              <w:snapToGrid w:val="0"/>
              <w:spacing w:line="300" w:lineRule="auto"/>
              <w:jc w:val="center"/>
              <w:rPr>
                <w:rFonts w:ascii="仿宋" w:hAnsi="仿宋" w:eastAsia="仿宋"/>
                <w:sz w:val="24"/>
                <w:szCs w:val="24"/>
              </w:rPr>
            </w:pPr>
          </w:p>
        </w:tc>
        <w:tc>
          <w:tcPr>
            <w:tcW w:w="999"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台</w:t>
            </w:r>
          </w:p>
        </w:tc>
        <w:tc>
          <w:tcPr>
            <w:tcW w:w="1047" w:type="dxa"/>
            <w:vAlign w:val="center"/>
          </w:tcPr>
          <w:p>
            <w:pPr>
              <w:adjustRightInd w:val="0"/>
              <w:snapToGrid w:val="0"/>
              <w:spacing w:line="300" w:lineRule="auto"/>
              <w:jc w:val="center"/>
              <w:rPr>
                <w:rFonts w:ascii="仿宋" w:hAnsi="仿宋" w:eastAsia="仿宋"/>
                <w:sz w:val="24"/>
                <w:szCs w:val="24"/>
              </w:rPr>
            </w:pPr>
            <w:r>
              <w:rPr>
                <w:rFonts w:ascii="仿宋" w:hAnsi="仿宋" w:eastAsia="仿宋"/>
                <w:sz w:val="24"/>
                <w:szCs w:val="24"/>
              </w:rPr>
              <w:t>1</w:t>
            </w:r>
          </w:p>
        </w:tc>
      </w:tr>
    </w:tbl>
    <w:p>
      <w:pPr>
        <w:adjustRightInd w:val="0"/>
        <w:snapToGrid w:val="0"/>
        <w:spacing w:after="0" w:line="312" w:lineRule="auto"/>
        <w:ind w:firstLine="562" w:firstLineChars="200"/>
        <w:rPr>
          <w:rFonts w:ascii="仿宋" w:hAnsi="仿宋" w:eastAsia="仿宋" w:cs="宋体"/>
          <w:b/>
          <w:sz w:val="28"/>
          <w:szCs w:val="28"/>
          <w:lang w:eastAsia="zh-CN"/>
        </w:rPr>
      </w:pPr>
    </w:p>
    <w:p>
      <w:pPr>
        <w:adjustRightInd w:val="0"/>
        <w:snapToGrid w:val="0"/>
        <w:spacing w:after="0" w:line="312" w:lineRule="auto"/>
        <w:ind w:firstLine="562" w:firstLineChars="200"/>
        <w:rPr>
          <w:rFonts w:ascii="仿宋" w:hAnsi="仿宋" w:eastAsia="仿宋" w:cs="宋体"/>
          <w:b/>
          <w:sz w:val="28"/>
          <w:szCs w:val="28"/>
          <w:lang w:eastAsia="zh-CN"/>
        </w:rPr>
      </w:pPr>
    </w:p>
    <w:p>
      <w:pPr>
        <w:adjustRightInd w:val="0"/>
        <w:snapToGrid w:val="0"/>
        <w:spacing w:after="0" w:line="312" w:lineRule="auto"/>
        <w:ind w:firstLine="562" w:firstLineChars="200"/>
        <w:rPr>
          <w:rFonts w:ascii="仿宋" w:hAnsi="仿宋" w:eastAsia="仿宋" w:cs="宋体"/>
          <w:b/>
          <w:sz w:val="28"/>
          <w:szCs w:val="28"/>
          <w:lang w:eastAsia="zh-CN"/>
        </w:rPr>
      </w:pPr>
    </w:p>
    <w:p>
      <w:pPr>
        <w:adjustRightInd w:val="0"/>
        <w:snapToGrid w:val="0"/>
        <w:spacing w:after="0" w:line="312" w:lineRule="auto"/>
        <w:ind w:firstLine="562" w:firstLineChars="200"/>
        <w:rPr>
          <w:rFonts w:ascii="仿宋" w:hAnsi="仿宋" w:eastAsia="仿宋" w:cs="宋体"/>
          <w:b/>
          <w:sz w:val="28"/>
          <w:szCs w:val="28"/>
          <w:lang w:eastAsia="zh-CN"/>
        </w:rPr>
      </w:pPr>
    </w:p>
    <w:p>
      <w:pPr>
        <w:adjustRightInd w:val="0"/>
        <w:snapToGrid w:val="0"/>
        <w:spacing w:after="0" w:line="312" w:lineRule="auto"/>
        <w:ind w:firstLine="562" w:firstLineChars="200"/>
        <w:rPr>
          <w:rFonts w:ascii="仿宋" w:hAnsi="仿宋" w:eastAsia="仿宋" w:cs="宋体"/>
          <w:b/>
          <w:sz w:val="28"/>
          <w:szCs w:val="28"/>
          <w:lang w:eastAsia="zh-CN"/>
        </w:rPr>
      </w:pPr>
    </w:p>
    <w:p>
      <w:pPr>
        <w:adjustRightInd w:val="0"/>
        <w:snapToGrid w:val="0"/>
        <w:spacing w:after="0" w:line="312" w:lineRule="auto"/>
        <w:ind w:firstLine="562" w:firstLineChars="200"/>
        <w:rPr>
          <w:rFonts w:ascii="仿宋" w:hAnsi="仿宋" w:eastAsia="仿宋" w:cs="宋体"/>
          <w:b/>
          <w:sz w:val="28"/>
          <w:szCs w:val="28"/>
          <w:lang w:eastAsia="zh-CN"/>
        </w:rPr>
      </w:pPr>
    </w:p>
    <w:p>
      <w:pPr>
        <w:adjustRightInd w:val="0"/>
        <w:snapToGrid w:val="0"/>
        <w:spacing w:after="0" w:line="312" w:lineRule="auto"/>
        <w:ind w:firstLine="562" w:firstLineChars="200"/>
        <w:rPr>
          <w:rFonts w:ascii="仿宋" w:hAnsi="仿宋" w:eastAsia="仿宋" w:cs="宋体"/>
          <w:b/>
          <w:sz w:val="28"/>
          <w:szCs w:val="28"/>
          <w:lang w:eastAsia="zh-CN"/>
        </w:rPr>
      </w:pPr>
    </w:p>
    <w:p>
      <w:pPr>
        <w:adjustRightInd w:val="0"/>
        <w:snapToGrid w:val="0"/>
        <w:spacing w:after="0" w:line="312" w:lineRule="auto"/>
        <w:ind w:firstLine="562" w:firstLineChars="200"/>
        <w:rPr>
          <w:rFonts w:ascii="仿宋" w:hAnsi="仿宋" w:eastAsia="仿宋" w:cs="宋体"/>
          <w:b/>
          <w:sz w:val="28"/>
          <w:szCs w:val="28"/>
          <w:lang w:eastAsia="zh-CN"/>
        </w:rPr>
      </w:pPr>
    </w:p>
    <w:p>
      <w:pPr>
        <w:pStyle w:val="3"/>
        <w:rPr>
          <w:rFonts w:ascii="仿宋" w:hAnsi="仿宋" w:eastAsia="仿宋" w:cs="宋体"/>
          <w:b w:val="0"/>
          <w:sz w:val="32"/>
          <w:szCs w:val="32"/>
          <w:lang w:eastAsia="zh-CN"/>
        </w:rPr>
      </w:pPr>
      <w:bookmarkStart w:id="339" w:name="_Toc123912963"/>
      <w:r>
        <w:rPr>
          <w:rFonts w:hint="eastAsia" w:ascii="仿宋" w:hAnsi="仿宋" w:eastAsia="仿宋" w:cs="宋体"/>
          <w:sz w:val="32"/>
          <w:szCs w:val="32"/>
          <w:lang w:eastAsia="zh-CN"/>
        </w:rPr>
        <w:t>五、有关应急部门、机构或人员的联系方式</w:t>
      </w:r>
      <w:bookmarkEnd w:id="339"/>
    </w:p>
    <w:p>
      <w:pPr>
        <w:adjustRightInd w:val="0"/>
        <w:snapToGrid w:val="0"/>
        <w:spacing w:after="0" w:line="312" w:lineRule="auto"/>
        <w:ind w:firstLine="560" w:firstLineChars="200"/>
        <w:rPr>
          <w:rFonts w:ascii="仿宋" w:hAnsi="仿宋" w:eastAsia="仿宋"/>
          <w:sz w:val="28"/>
          <w:szCs w:val="28"/>
          <w:lang w:eastAsia="zh-CN"/>
        </w:rPr>
      </w:pPr>
      <w:bookmarkStart w:id="340" w:name="_Toc61029263"/>
      <w:r>
        <w:rPr>
          <w:rFonts w:hint="eastAsia" w:ascii="仿宋" w:hAnsi="仿宋" w:eastAsia="仿宋"/>
          <w:sz w:val="28"/>
          <w:szCs w:val="28"/>
          <w:lang w:eastAsia="zh-CN"/>
        </w:rPr>
        <w:t>冀中能源股份有限公司应急工作中需要联系</w:t>
      </w:r>
      <w:r>
        <w:rPr>
          <w:rFonts w:ascii="仿宋" w:hAnsi="仿宋" w:eastAsia="仿宋" w:cs="Times New Roman"/>
          <w:sz w:val="28"/>
          <w:szCs w:val="28"/>
          <w:lang w:eastAsia="zh-CN"/>
        </w:rPr>
        <w:t>部门、机构或人员的联系方式</w:t>
      </w:r>
      <w:bookmarkEnd w:id="340"/>
      <w:r>
        <w:rPr>
          <w:rFonts w:ascii="仿宋" w:hAnsi="仿宋" w:eastAsia="仿宋" w:cs="Times New Roman"/>
          <w:sz w:val="28"/>
          <w:szCs w:val="28"/>
          <w:lang w:eastAsia="zh-CN"/>
        </w:rPr>
        <w:t>。</w:t>
      </w:r>
    </w:p>
    <w:p>
      <w:pPr>
        <w:adjustRightInd w:val="0"/>
        <w:snapToGrid w:val="0"/>
        <w:spacing w:after="0" w:line="312" w:lineRule="auto"/>
        <w:ind w:firstLine="560" w:firstLineChars="200"/>
        <w:rPr>
          <w:rFonts w:ascii="仿宋" w:hAnsi="仿宋" w:eastAsia="仿宋" w:cs="Times New Roman"/>
          <w:sz w:val="28"/>
          <w:szCs w:val="28"/>
          <w:lang w:eastAsia="zh-CN"/>
        </w:rPr>
      </w:pPr>
    </w:p>
    <w:p>
      <w:pPr>
        <w:adjustRightInd w:val="0"/>
        <w:snapToGrid w:val="0"/>
        <w:spacing w:after="0" w:line="312" w:lineRule="auto"/>
        <w:ind w:firstLine="560" w:firstLineChars="200"/>
        <w:rPr>
          <w:rFonts w:ascii="仿宋" w:hAnsi="仿宋" w:eastAsia="仿宋" w:cs="Times New Roman"/>
          <w:sz w:val="28"/>
          <w:szCs w:val="28"/>
          <w:lang w:eastAsia="zh-CN"/>
        </w:rPr>
      </w:pPr>
      <w:r>
        <w:rPr>
          <w:rFonts w:ascii="仿宋" w:hAnsi="仿宋" w:eastAsia="仿宋" w:cs="Times New Roman"/>
          <w:sz w:val="28"/>
          <w:szCs w:val="28"/>
          <w:lang w:eastAsia="zh-CN"/>
        </w:rPr>
        <w:t>表</w:t>
      </w:r>
      <w:r>
        <w:rPr>
          <w:rFonts w:hint="eastAsia" w:ascii="仿宋" w:hAnsi="仿宋" w:eastAsia="仿宋"/>
          <w:sz w:val="28"/>
          <w:szCs w:val="28"/>
          <w:lang w:eastAsia="zh-CN"/>
        </w:rPr>
        <w:t>5</w:t>
      </w:r>
      <w:r>
        <w:rPr>
          <w:rFonts w:ascii="仿宋" w:hAnsi="仿宋" w:eastAsia="仿宋" w:cs="Times New Roman"/>
          <w:sz w:val="28"/>
          <w:szCs w:val="28"/>
          <w:lang w:eastAsia="zh-CN"/>
        </w:rPr>
        <w:t xml:space="preserve">-1  </w:t>
      </w:r>
      <w:r>
        <w:rPr>
          <w:rFonts w:hint="eastAsia" w:ascii="仿宋" w:hAnsi="仿宋" w:eastAsia="仿宋"/>
          <w:sz w:val="28"/>
          <w:szCs w:val="28"/>
          <w:lang w:eastAsia="zh-CN"/>
        </w:rPr>
        <w:t>冀中能源股份有限公司应急组织机构</w:t>
      </w:r>
      <w:r>
        <w:rPr>
          <w:rFonts w:ascii="仿宋" w:hAnsi="仿宋" w:eastAsia="仿宋" w:cs="Times New Roman"/>
          <w:sz w:val="28"/>
          <w:szCs w:val="28"/>
          <w:lang w:eastAsia="zh-CN"/>
        </w:rPr>
        <w:t>联系方式</w:t>
      </w:r>
    </w:p>
    <w:tbl>
      <w:tblPr>
        <w:tblStyle w:val="34"/>
        <w:tblW w:w="88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43"/>
        <w:gridCol w:w="4016"/>
        <w:gridCol w:w="19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b/>
                <w:bCs/>
                <w:sz w:val="24"/>
                <w:szCs w:val="24"/>
              </w:rPr>
            </w:pPr>
            <w:r>
              <w:rPr>
                <w:rFonts w:ascii="仿宋" w:hAnsi="仿宋" w:eastAsia="仿宋" w:cs="Times New Roman"/>
                <w:b/>
                <w:bCs/>
                <w:sz w:val="24"/>
                <w:szCs w:val="24"/>
              </w:rPr>
              <w:t>名  称</w:t>
            </w:r>
          </w:p>
        </w:tc>
        <w:tc>
          <w:tcPr>
            <w:tcW w:w="4016" w:type="dxa"/>
            <w:vAlign w:val="center"/>
          </w:tcPr>
          <w:p>
            <w:pPr>
              <w:spacing w:line="360" w:lineRule="auto"/>
              <w:jc w:val="center"/>
              <w:rPr>
                <w:rFonts w:ascii="仿宋" w:hAnsi="仿宋" w:eastAsia="仿宋" w:cs="Times New Roman"/>
                <w:b/>
                <w:bCs/>
                <w:sz w:val="24"/>
                <w:szCs w:val="24"/>
              </w:rPr>
            </w:pPr>
            <w:r>
              <w:rPr>
                <w:rFonts w:ascii="仿宋" w:hAnsi="仿宋" w:eastAsia="仿宋" w:cs="Times New Roman"/>
                <w:b/>
                <w:bCs/>
                <w:sz w:val="24"/>
                <w:szCs w:val="24"/>
              </w:rPr>
              <w:t>电  话</w:t>
            </w:r>
          </w:p>
        </w:tc>
        <w:tc>
          <w:tcPr>
            <w:tcW w:w="1938" w:type="dxa"/>
            <w:vAlign w:val="center"/>
          </w:tcPr>
          <w:p>
            <w:pPr>
              <w:spacing w:line="360" w:lineRule="auto"/>
              <w:jc w:val="center"/>
              <w:rPr>
                <w:rFonts w:ascii="仿宋" w:hAnsi="仿宋" w:eastAsia="仿宋" w:cs="Times New Roman"/>
                <w:b/>
                <w:bCs/>
                <w:sz w:val="24"/>
                <w:szCs w:val="24"/>
              </w:rPr>
            </w:pPr>
            <w:r>
              <w:rPr>
                <w:rFonts w:ascii="仿宋" w:hAnsi="仿宋" w:eastAsia="仿宋" w:cs="Times New Roman"/>
                <w:b/>
                <w:bCs/>
                <w:sz w:val="24"/>
                <w:szCs w:val="24"/>
              </w:rPr>
              <w:t>部门负责人电话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股份</w:t>
            </w:r>
            <w:r>
              <w:rPr>
                <w:rFonts w:ascii="仿宋" w:hAnsi="仿宋" w:eastAsia="仿宋" w:cs="Times New Roman"/>
                <w:sz w:val="24"/>
                <w:szCs w:val="24"/>
                <w:lang w:eastAsia="zh-CN"/>
              </w:rPr>
              <w:t>公司调度</w:t>
            </w:r>
            <w:r>
              <w:rPr>
                <w:rFonts w:hint="eastAsia" w:ascii="仿宋" w:hAnsi="仿宋" w:eastAsia="仿宋"/>
                <w:sz w:val="24"/>
                <w:szCs w:val="24"/>
                <w:lang w:eastAsia="zh-CN"/>
              </w:rPr>
              <w:t>指挥中心</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2068111</w:t>
            </w:r>
            <w:r>
              <w:rPr>
                <w:rFonts w:hint="eastAsia" w:ascii="仿宋" w:hAnsi="仿宋" w:eastAsia="仿宋" w:cs="Times New Roman"/>
                <w:sz w:val="24"/>
                <w:szCs w:val="24"/>
                <w:lang w:eastAsia="zh-CN"/>
              </w:rPr>
              <w:t>、</w:t>
            </w:r>
            <w:r>
              <w:rPr>
                <w:rFonts w:hint="eastAsia" w:ascii="仿宋" w:hAnsi="仿宋" w:eastAsia="仿宋"/>
                <w:sz w:val="24"/>
                <w:szCs w:val="24"/>
                <w:lang w:eastAsia="zh-CN"/>
              </w:rPr>
              <w:t>2068118</w:t>
            </w:r>
            <w:r>
              <w:rPr>
                <w:rFonts w:hint="eastAsia" w:ascii="仿宋" w:hAnsi="仿宋" w:eastAsia="仿宋" w:cs="Times New Roman"/>
                <w:sz w:val="24"/>
                <w:szCs w:val="24"/>
                <w:lang w:eastAsia="zh-CN"/>
              </w:rPr>
              <w:t>、</w:t>
            </w:r>
            <w:r>
              <w:rPr>
                <w:rFonts w:hint="eastAsia" w:ascii="仿宋" w:hAnsi="仿宋" w:eastAsia="仿宋"/>
                <w:sz w:val="24"/>
                <w:szCs w:val="24"/>
                <w:lang w:eastAsia="zh-CN"/>
              </w:rPr>
              <w:t>2068119</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ascii="仿宋" w:hAnsi="仿宋" w:eastAsia="仿宋" w:cs="Times New Roman"/>
                <w:sz w:val="24"/>
                <w:szCs w:val="24"/>
                <w:lang w:eastAsia="zh-CN"/>
              </w:rPr>
              <w:t>救</w:t>
            </w:r>
            <w:r>
              <w:rPr>
                <w:rFonts w:hint="eastAsia" w:ascii="仿宋" w:hAnsi="仿宋" w:eastAsia="仿宋"/>
                <w:sz w:val="24"/>
                <w:szCs w:val="24"/>
                <w:lang w:eastAsia="zh-CN"/>
              </w:rPr>
              <w:t xml:space="preserve"> </w:t>
            </w:r>
            <w:r>
              <w:rPr>
                <w:rFonts w:ascii="仿宋" w:hAnsi="仿宋" w:eastAsia="仿宋" w:cs="Times New Roman"/>
                <w:sz w:val="24"/>
                <w:szCs w:val="24"/>
                <w:lang w:eastAsia="zh-CN"/>
              </w:rPr>
              <w:t>护</w:t>
            </w:r>
            <w:r>
              <w:rPr>
                <w:rFonts w:hint="eastAsia" w:ascii="仿宋" w:hAnsi="仿宋" w:eastAsia="仿宋"/>
                <w:sz w:val="24"/>
                <w:szCs w:val="24"/>
                <w:lang w:eastAsia="zh-CN"/>
              </w:rPr>
              <w:t xml:space="preserve"> </w:t>
            </w:r>
            <w:r>
              <w:rPr>
                <w:rFonts w:ascii="仿宋" w:hAnsi="仿宋" w:eastAsia="仿宋" w:cs="Times New Roman"/>
                <w:sz w:val="24"/>
                <w:szCs w:val="24"/>
                <w:lang w:eastAsia="zh-CN"/>
              </w:rPr>
              <w:t>大</w:t>
            </w:r>
            <w:r>
              <w:rPr>
                <w:rFonts w:hint="eastAsia" w:ascii="仿宋" w:hAnsi="仿宋" w:eastAsia="仿宋"/>
                <w:sz w:val="24"/>
                <w:szCs w:val="24"/>
                <w:lang w:eastAsia="zh-CN"/>
              </w:rPr>
              <w:t xml:space="preserve"> </w:t>
            </w:r>
            <w:r>
              <w:rPr>
                <w:rFonts w:ascii="仿宋" w:hAnsi="仿宋" w:eastAsia="仿宋" w:cs="Times New Roman"/>
                <w:sz w:val="24"/>
                <w:szCs w:val="24"/>
                <w:lang w:eastAsia="zh-CN"/>
              </w:rPr>
              <w:t>队</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w:t>
            </w:r>
            <w:r>
              <w:rPr>
                <w:rFonts w:hint="eastAsia" w:ascii="仿宋" w:hAnsi="仿宋" w:eastAsia="仿宋"/>
                <w:sz w:val="24"/>
                <w:szCs w:val="24"/>
              </w:rPr>
              <w:t>63538</w:t>
            </w:r>
            <w:r>
              <w:rPr>
                <w:rFonts w:hint="eastAsia" w:ascii="仿宋" w:hAnsi="仿宋" w:eastAsia="仿宋"/>
                <w:sz w:val="24"/>
                <w:szCs w:val="24"/>
                <w:lang w:eastAsia="zh-CN"/>
              </w:rPr>
              <w:t>和23858</w:t>
            </w:r>
            <w:r>
              <w:rPr>
                <w:rFonts w:hint="eastAsia" w:ascii="仿宋" w:hAnsi="仿宋" w:eastAsia="仿宋"/>
                <w:sz w:val="24"/>
                <w:szCs w:val="24"/>
              </w:rPr>
              <w:t>（</w:t>
            </w:r>
            <w:r>
              <w:rPr>
                <w:rFonts w:hint="eastAsia" w:ascii="仿宋" w:hAnsi="仿宋" w:eastAsia="仿宋"/>
                <w:sz w:val="24"/>
                <w:szCs w:val="24"/>
                <w:lang w:eastAsia="zh-CN"/>
              </w:rPr>
              <w:t>事故</w:t>
            </w:r>
            <w:r>
              <w:rPr>
                <w:rFonts w:hint="eastAsia" w:ascii="仿宋" w:hAnsi="仿宋" w:eastAsia="仿宋"/>
                <w:sz w:val="24"/>
                <w:szCs w:val="24"/>
              </w:rPr>
              <w:t>）、</w:t>
            </w:r>
            <w:r>
              <w:rPr>
                <w:rFonts w:hint="eastAsia" w:ascii="仿宋" w:hAnsi="仿宋" w:eastAsia="仿宋"/>
                <w:sz w:val="24"/>
                <w:szCs w:val="24"/>
                <w:lang w:eastAsia="zh-CN"/>
              </w:rPr>
              <w:t>2063658、</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rPr>
            </w:pPr>
            <w:r>
              <w:rPr>
                <w:rFonts w:ascii="仿宋" w:hAnsi="仿宋" w:eastAsia="仿宋"/>
                <w:sz w:val="24"/>
                <w:szCs w:val="24"/>
                <w:lang w:eastAsia="zh-CN"/>
              </w:rPr>
              <w:t>安全</w:t>
            </w:r>
            <w:r>
              <w:rPr>
                <w:rFonts w:ascii="仿宋" w:hAnsi="仿宋" w:eastAsia="仿宋" w:cs="Times New Roman"/>
                <w:sz w:val="24"/>
                <w:szCs w:val="24"/>
                <w:lang w:eastAsia="zh-CN"/>
              </w:rPr>
              <w:t>管理部</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2097314</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sz w:val="24"/>
                <w:szCs w:val="24"/>
              </w:rPr>
            </w:pPr>
            <w:r>
              <w:rPr>
                <w:rFonts w:ascii="仿宋" w:hAnsi="仿宋" w:eastAsia="仿宋"/>
                <w:sz w:val="24"/>
                <w:szCs w:val="24"/>
              </w:rPr>
              <w:t>技</w:t>
            </w:r>
            <w:r>
              <w:rPr>
                <w:rFonts w:hint="eastAsia" w:ascii="仿宋" w:hAnsi="仿宋" w:eastAsia="仿宋"/>
                <w:sz w:val="24"/>
                <w:szCs w:val="24"/>
                <w:lang w:eastAsia="zh-CN"/>
              </w:rPr>
              <w:t xml:space="preserve">  </w:t>
            </w:r>
            <w:r>
              <w:rPr>
                <w:rFonts w:ascii="仿宋" w:hAnsi="仿宋" w:eastAsia="仿宋"/>
                <w:sz w:val="24"/>
                <w:szCs w:val="24"/>
              </w:rPr>
              <w:t>术</w:t>
            </w:r>
            <w:r>
              <w:rPr>
                <w:rFonts w:hint="eastAsia" w:ascii="仿宋" w:hAnsi="仿宋" w:eastAsia="仿宋"/>
                <w:sz w:val="24"/>
                <w:szCs w:val="24"/>
                <w:lang w:eastAsia="zh-CN"/>
              </w:rPr>
              <w:t xml:space="preserve">  </w:t>
            </w:r>
            <w:r>
              <w:rPr>
                <w:rFonts w:ascii="仿宋" w:hAnsi="仿宋" w:eastAsia="仿宋"/>
                <w:sz w:val="24"/>
                <w:szCs w:val="24"/>
              </w:rPr>
              <w:t>部</w:t>
            </w:r>
          </w:p>
        </w:tc>
        <w:tc>
          <w:tcPr>
            <w:tcW w:w="4016" w:type="dxa"/>
            <w:vAlign w:val="center"/>
          </w:tcPr>
          <w:p>
            <w:pPr>
              <w:spacing w:line="360" w:lineRule="auto"/>
              <w:jc w:val="center"/>
              <w:rPr>
                <w:rFonts w:ascii="仿宋" w:hAnsi="仿宋" w:eastAsia="仿宋"/>
                <w:sz w:val="24"/>
                <w:szCs w:val="24"/>
                <w:lang w:eastAsia="zh-CN"/>
              </w:rPr>
            </w:pPr>
            <w:r>
              <w:rPr>
                <w:rFonts w:hint="eastAsia" w:ascii="仿宋" w:hAnsi="仿宋" w:eastAsia="仿宋"/>
                <w:sz w:val="24"/>
                <w:szCs w:val="24"/>
                <w:lang w:eastAsia="zh-CN"/>
              </w:rPr>
              <w:t>2097201</w:t>
            </w:r>
          </w:p>
        </w:tc>
        <w:tc>
          <w:tcPr>
            <w:tcW w:w="1938" w:type="dxa"/>
            <w:vAlign w:val="center"/>
          </w:tcPr>
          <w:p>
            <w:pPr>
              <w:spacing w:line="360" w:lineRule="auto"/>
              <w:jc w:val="center"/>
              <w:rPr>
                <w:rFonts w:ascii="仿宋" w:hAnsi="仿宋" w:eastAsia="仿宋"/>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sz w:val="24"/>
                <w:szCs w:val="24"/>
              </w:rPr>
            </w:pPr>
            <w:r>
              <w:rPr>
                <w:rFonts w:ascii="仿宋" w:hAnsi="仿宋" w:eastAsia="仿宋"/>
                <w:sz w:val="24"/>
                <w:szCs w:val="24"/>
              </w:rPr>
              <w:t>地质测量部</w:t>
            </w:r>
          </w:p>
        </w:tc>
        <w:tc>
          <w:tcPr>
            <w:tcW w:w="4016" w:type="dxa"/>
            <w:vAlign w:val="center"/>
          </w:tcPr>
          <w:p>
            <w:pPr>
              <w:spacing w:line="360" w:lineRule="auto"/>
              <w:jc w:val="center"/>
              <w:rPr>
                <w:rFonts w:ascii="仿宋" w:hAnsi="仿宋" w:eastAsia="仿宋"/>
                <w:sz w:val="24"/>
                <w:szCs w:val="24"/>
                <w:lang w:eastAsia="zh-CN"/>
              </w:rPr>
            </w:pPr>
            <w:r>
              <w:rPr>
                <w:rFonts w:hint="eastAsia" w:ascii="仿宋" w:hAnsi="仿宋" w:eastAsia="仿宋"/>
                <w:sz w:val="24"/>
                <w:szCs w:val="24"/>
                <w:lang w:eastAsia="zh-CN"/>
              </w:rPr>
              <w:t>2097205</w:t>
            </w:r>
          </w:p>
        </w:tc>
        <w:tc>
          <w:tcPr>
            <w:tcW w:w="1938" w:type="dxa"/>
            <w:vAlign w:val="center"/>
          </w:tcPr>
          <w:p>
            <w:pPr>
              <w:spacing w:line="360" w:lineRule="auto"/>
              <w:jc w:val="center"/>
              <w:rPr>
                <w:rFonts w:ascii="仿宋" w:hAnsi="仿宋" w:eastAsia="仿宋"/>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2" w:hRule="exact"/>
          <w:jc w:val="center"/>
        </w:trPr>
        <w:tc>
          <w:tcPr>
            <w:tcW w:w="2943" w:type="dxa"/>
            <w:vAlign w:val="center"/>
          </w:tcPr>
          <w:p>
            <w:pPr>
              <w:spacing w:line="360" w:lineRule="auto"/>
              <w:jc w:val="center"/>
              <w:rPr>
                <w:rFonts w:ascii="仿宋" w:hAnsi="仿宋" w:eastAsia="仿宋"/>
                <w:sz w:val="24"/>
                <w:szCs w:val="24"/>
              </w:rPr>
            </w:pPr>
            <w:r>
              <w:rPr>
                <w:rFonts w:ascii="仿宋" w:hAnsi="仿宋" w:eastAsia="仿宋" w:cs="Times New Roman"/>
                <w:sz w:val="24"/>
                <w:szCs w:val="24"/>
              </w:rPr>
              <w:t>通防管理部</w:t>
            </w:r>
          </w:p>
          <w:p>
            <w:pPr>
              <w:spacing w:line="360" w:lineRule="auto"/>
              <w:jc w:val="center"/>
              <w:rPr>
                <w:rFonts w:ascii="仿宋" w:hAnsi="仿宋" w:eastAsia="仿宋" w:cs="Times New Roman"/>
                <w:sz w:val="24"/>
                <w:szCs w:val="24"/>
                <w:lang w:eastAsia="zh-CN"/>
              </w:rPr>
            </w:pPr>
          </w:p>
        </w:tc>
        <w:tc>
          <w:tcPr>
            <w:tcW w:w="4016" w:type="dxa"/>
            <w:vAlign w:val="center"/>
          </w:tcPr>
          <w:p>
            <w:pPr>
              <w:spacing w:after="0" w:line="360" w:lineRule="exact"/>
              <w:jc w:val="center"/>
              <w:rPr>
                <w:rFonts w:ascii="仿宋" w:hAnsi="仿宋" w:eastAsia="仿宋" w:cs="Times New Roman"/>
                <w:sz w:val="24"/>
                <w:szCs w:val="24"/>
                <w:lang w:eastAsia="zh-CN"/>
              </w:rPr>
            </w:pPr>
            <w:r>
              <w:rPr>
                <w:rFonts w:hint="eastAsia" w:ascii="仿宋" w:hAnsi="仿宋" w:eastAsia="仿宋"/>
                <w:sz w:val="24"/>
                <w:szCs w:val="24"/>
                <w:lang w:eastAsia="zh-CN"/>
              </w:rPr>
              <w:t>2068498</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cs="Times New Roman"/>
                <w:sz w:val="24"/>
                <w:szCs w:val="24"/>
                <w:lang w:eastAsia="zh-CN"/>
              </w:rPr>
              <w:t>机</w:t>
            </w:r>
            <w:r>
              <w:rPr>
                <w:rFonts w:hint="eastAsia" w:ascii="仿宋" w:hAnsi="仿宋" w:eastAsia="仿宋"/>
                <w:sz w:val="24"/>
                <w:szCs w:val="24"/>
                <w:lang w:eastAsia="zh-CN"/>
              </w:rPr>
              <w:t xml:space="preserve">  </w:t>
            </w:r>
            <w:r>
              <w:rPr>
                <w:rFonts w:hint="eastAsia" w:ascii="仿宋" w:hAnsi="仿宋" w:eastAsia="仿宋" w:cs="Times New Roman"/>
                <w:sz w:val="24"/>
                <w:szCs w:val="24"/>
                <w:lang w:eastAsia="zh-CN"/>
              </w:rPr>
              <w:t>电</w:t>
            </w:r>
            <w:r>
              <w:rPr>
                <w:rFonts w:hint="eastAsia" w:ascii="仿宋" w:hAnsi="仿宋" w:eastAsia="仿宋"/>
                <w:sz w:val="24"/>
                <w:szCs w:val="24"/>
                <w:lang w:eastAsia="zh-CN"/>
              </w:rPr>
              <w:t xml:space="preserve">  </w:t>
            </w:r>
            <w:r>
              <w:rPr>
                <w:rFonts w:hint="eastAsia" w:ascii="仿宋" w:hAnsi="仿宋" w:eastAsia="仿宋" w:cs="Times New Roman"/>
                <w:sz w:val="24"/>
                <w:szCs w:val="24"/>
                <w:lang w:eastAsia="zh-CN"/>
              </w:rPr>
              <w:t>部</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2068588、2097260、2097292</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综合</w:t>
            </w:r>
            <w:r>
              <w:rPr>
                <w:rFonts w:ascii="仿宋" w:hAnsi="仿宋" w:eastAsia="仿宋" w:cs="Times New Roman"/>
                <w:sz w:val="24"/>
                <w:szCs w:val="24"/>
                <w:lang w:eastAsia="zh-CN"/>
              </w:rPr>
              <w:t>办公室</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2068232、2066666（传）</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物资</w:t>
            </w:r>
            <w:r>
              <w:rPr>
                <w:rFonts w:ascii="仿宋" w:hAnsi="仿宋" w:eastAsia="仿宋"/>
                <w:sz w:val="24"/>
                <w:szCs w:val="24"/>
                <w:lang w:eastAsia="zh-CN"/>
              </w:rPr>
              <w:t>供应</w:t>
            </w:r>
            <w:r>
              <w:rPr>
                <w:rFonts w:ascii="仿宋" w:hAnsi="仿宋" w:eastAsia="仿宋" w:cs="Times New Roman"/>
                <w:sz w:val="24"/>
                <w:szCs w:val="24"/>
                <w:lang w:eastAsia="zh-CN"/>
              </w:rPr>
              <w:t>分公司</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2068221</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设备管理中心</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2098853</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lang w:eastAsia="zh-CN"/>
              </w:rPr>
              <w:t>法务</w:t>
            </w:r>
            <w:r>
              <w:rPr>
                <w:rFonts w:ascii="仿宋" w:hAnsi="仿宋" w:eastAsia="仿宋"/>
                <w:sz w:val="24"/>
                <w:szCs w:val="24"/>
              </w:rPr>
              <w:t>证券部</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2068226</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ascii="仿宋" w:hAnsi="仿宋" w:eastAsia="仿宋"/>
                <w:sz w:val="24"/>
                <w:szCs w:val="24"/>
                <w:lang w:eastAsia="zh-CN"/>
              </w:rPr>
              <w:t>组织人事部</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2068255</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cs="Times New Roman"/>
                <w:sz w:val="24"/>
                <w:szCs w:val="24"/>
                <w:lang w:eastAsia="zh-CN"/>
              </w:rPr>
              <w:t>节能环保部</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2068483、2098849</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rPr>
            </w:pPr>
            <w:r>
              <w:rPr>
                <w:rFonts w:hint="eastAsia" w:ascii="仿宋" w:hAnsi="仿宋" w:eastAsia="仿宋"/>
                <w:sz w:val="24"/>
                <w:szCs w:val="24"/>
                <w:lang w:eastAsia="zh-CN"/>
              </w:rPr>
              <w:t>企业</w:t>
            </w:r>
            <w:r>
              <w:rPr>
                <w:rFonts w:ascii="仿宋" w:hAnsi="仿宋" w:eastAsia="仿宋"/>
                <w:sz w:val="24"/>
                <w:szCs w:val="24"/>
              </w:rPr>
              <w:t>管理部</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2069824、2097340</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规划发展部</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2068343、2068344</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电力分公司</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2066423</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sz w:val="24"/>
                <w:szCs w:val="24"/>
                <w:lang w:eastAsia="zh-CN"/>
              </w:rPr>
            </w:pPr>
            <w:r>
              <w:rPr>
                <w:rFonts w:ascii="仿宋" w:hAnsi="仿宋" w:eastAsia="仿宋"/>
                <w:sz w:val="24"/>
                <w:szCs w:val="24"/>
                <w:lang w:eastAsia="zh-CN"/>
              </w:rPr>
              <w:t>保</w:t>
            </w:r>
            <w:r>
              <w:rPr>
                <w:rFonts w:hint="eastAsia" w:ascii="仿宋" w:hAnsi="仿宋" w:eastAsia="仿宋"/>
                <w:sz w:val="24"/>
                <w:szCs w:val="24"/>
                <w:lang w:eastAsia="zh-CN"/>
              </w:rPr>
              <w:t xml:space="preserve">  </w:t>
            </w:r>
            <w:r>
              <w:rPr>
                <w:rFonts w:ascii="仿宋" w:hAnsi="仿宋" w:eastAsia="仿宋"/>
                <w:sz w:val="24"/>
                <w:szCs w:val="24"/>
                <w:lang w:eastAsia="zh-CN"/>
              </w:rPr>
              <w:t>卫</w:t>
            </w:r>
            <w:r>
              <w:rPr>
                <w:rFonts w:hint="eastAsia" w:ascii="仿宋" w:hAnsi="仿宋" w:eastAsia="仿宋"/>
                <w:sz w:val="24"/>
                <w:szCs w:val="24"/>
                <w:lang w:eastAsia="zh-CN"/>
              </w:rPr>
              <w:t xml:space="preserve">  </w:t>
            </w:r>
            <w:r>
              <w:rPr>
                <w:rFonts w:ascii="仿宋" w:hAnsi="仿宋" w:eastAsia="仿宋"/>
                <w:sz w:val="24"/>
                <w:szCs w:val="24"/>
                <w:lang w:eastAsia="zh-CN"/>
              </w:rPr>
              <w:t>部</w:t>
            </w:r>
          </w:p>
        </w:tc>
        <w:tc>
          <w:tcPr>
            <w:tcW w:w="4016" w:type="dxa"/>
            <w:vAlign w:val="center"/>
          </w:tcPr>
          <w:p>
            <w:pPr>
              <w:spacing w:line="360" w:lineRule="auto"/>
              <w:jc w:val="center"/>
              <w:rPr>
                <w:rFonts w:ascii="仿宋" w:hAnsi="仿宋" w:eastAsia="仿宋"/>
                <w:sz w:val="24"/>
                <w:szCs w:val="24"/>
                <w:lang w:eastAsia="zh-CN"/>
              </w:rPr>
            </w:pPr>
            <w:r>
              <w:rPr>
                <w:rFonts w:hint="eastAsia" w:ascii="仿宋" w:hAnsi="仿宋" w:eastAsia="仿宋"/>
                <w:sz w:val="24"/>
                <w:szCs w:val="24"/>
                <w:lang w:eastAsia="zh-CN"/>
              </w:rPr>
              <w:t>2068383</w:t>
            </w:r>
          </w:p>
        </w:tc>
        <w:tc>
          <w:tcPr>
            <w:tcW w:w="1938" w:type="dxa"/>
            <w:vAlign w:val="center"/>
          </w:tcPr>
          <w:p>
            <w:pPr>
              <w:spacing w:line="360" w:lineRule="auto"/>
              <w:jc w:val="center"/>
              <w:rPr>
                <w:rFonts w:ascii="仿宋" w:hAnsi="仿宋" w:eastAsia="仿宋"/>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ascii="仿宋" w:hAnsi="仿宋" w:eastAsia="仿宋" w:cs="Times New Roman"/>
                <w:sz w:val="24"/>
                <w:szCs w:val="24"/>
                <w:lang w:eastAsia="zh-CN"/>
              </w:rPr>
              <w:t>宣</w:t>
            </w:r>
            <w:r>
              <w:rPr>
                <w:rFonts w:hint="eastAsia" w:ascii="仿宋" w:hAnsi="仿宋" w:eastAsia="仿宋"/>
                <w:sz w:val="24"/>
                <w:szCs w:val="24"/>
                <w:lang w:eastAsia="zh-CN"/>
              </w:rPr>
              <w:t xml:space="preserve">  </w:t>
            </w:r>
            <w:r>
              <w:rPr>
                <w:rFonts w:ascii="仿宋" w:hAnsi="仿宋" w:eastAsia="仿宋" w:cs="Times New Roman"/>
                <w:sz w:val="24"/>
                <w:szCs w:val="24"/>
                <w:lang w:eastAsia="zh-CN"/>
              </w:rPr>
              <w:t>传</w:t>
            </w:r>
            <w:r>
              <w:rPr>
                <w:rFonts w:hint="eastAsia" w:ascii="仿宋" w:hAnsi="仿宋" w:eastAsia="仿宋"/>
                <w:sz w:val="24"/>
                <w:szCs w:val="24"/>
                <w:lang w:eastAsia="zh-CN"/>
              </w:rPr>
              <w:t xml:space="preserve">  </w:t>
            </w:r>
            <w:r>
              <w:rPr>
                <w:rFonts w:ascii="仿宋" w:hAnsi="仿宋" w:eastAsia="仿宋" w:cs="Times New Roman"/>
                <w:sz w:val="24"/>
                <w:szCs w:val="24"/>
                <w:lang w:eastAsia="zh-CN"/>
              </w:rPr>
              <w:t>部</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2068373、2097231</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rPr>
            </w:pPr>
            <w:r>
              <w:rPr>
                <w:rFonts w:ascii="仿宋" w:hAnsi="仿宋" w:eastAsia="仿宋" w:cs="Times New Roman"/>
                <w:sz w:val="24"/>
                <w:szCs w:val="24"/>
              </w:rPr>
              <w:t xml:space="preserve">工 </w:t>
            </w:r>
            <w:r>
              <w:rPr>
                <w:rFonts w:hint="eastAsia" w:ascii="仿宋" w:hAnsi="仿宋" w:eastAsia="仿宋"/>
                <w:sz w:val="24"/>
                <w:szCs w:val="24"/>
                <w:lang w:eastAsia="zh-CN"/>
              </w:rPr>
              <w:t xml:space="preserve">    </w:t>
            </w:r>
            <w:r>
              <w:rPr>
                <w:rFonts w:ascii="仿宋" w:hAnsi="仿宋" w:eastAsia="仿宋" w:cs="Times New Roman"/>
                <w:sz w:val="24"/>
                <w:szCs w:val="24"/>
              </w:rPr>
              <w:t xml:space="preserve"> 会</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2068472</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rPr>
            </w:pPr>
            <w:r>
              <w:rPr>
                <w:rFonts w:ascii="仿宋" w:hAnsi="仿宋" w:eastAsia="仿宋" w:cs="Times New Roman"/>
                <w:sz w:val="24"/>
                <w:szCs w:val="24"/>
                <w:lang w:eastAsia="zh-CN"/>
              </w:rPr>
              <w:t>财</w:t>
            </w:r>
            <w:r>
              <w:rPr>
                <w:rFonts w:hint="eastAsia" w:ascii="仿宋" w:hAnsi="仿宋" w:eastAsia="仿宋"/>
                <w:sz w:val="24"/>
                <w:szCs w:val="24"/>
                <w:lang w:eastAsia="zh-CN"/>
              </w:rPr>
              <w:t xml:space="preserve">  </w:t>
            </w:r>
            <w:r>
              <w:rPr>
                <w:rFonts w:ascii="仿宋" w:hAnsi="仿宋" w:eastAsia="仿宋" w:cs="Times New Roman"/>
                <w:sz w:val="24"/>
                <w:szCs w:val="24"/>
                <w:lang w:eastAsia="zh-CN"/>
              </w:rPr>
              <w:t>务</w:t>
            </w:r>
            <w:r>
              <w:rPr>
                <w:rFonts w:hint="eastAsia" w:ascii="仿宋" w:hAnsi="仿宋" w:eastAsia="仿宋"/>
                <w:sz w:val="24"/>
                <w:szCs w:val="24"/>
                <w:lang w:eastAsia="zh-CN"/>
              </w:rPr>
              <w:t xml:space="preserve">  </w:t>
            </w:r>
            <w:r>
              <w:rPr>
                <w:rFonts w:ascii="仿宋" w:hAnsi="仿宋" w:eastAsia="仿宋" w:cs="Times New Roman"/>
                <w:sz w:val="24"/>
                <w:szCs w:val="24"/>
                <w:lang w:eastAsia="zh-CN"/>
              </w:rPr>
              <w:t>部</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lang w:eastAsia="zh-CN"/>
              </w:rPr>
              <w:t>2097233、2068277、2068275</w:t>
            </w:r>
          </w:p>
        </w:tc>
        <w:tc>
          <w:tcPr>
            <w:tcW w:w="1938" w:type="dxa"/>
            <w:vAlign w:val="center"/>
          </w:tcPr>
          <w:p>
            <w:pPr>
              <w:spacing w:line="360" w:lineRule="auto"/>
              <w:jc w:val="center"/>
              <w:rPr>
                <w:rFonts w:ascii="仿宋" w:hAnsi="仿宋" w:eastAsia="仿宋" w:cs="Times New Roman"/>
                <w:sz w:val="24"/>
                <w:szCs w:val="24"/>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2943"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cs="Times New Roman"/>
                <w:sz w:val="24"/>
                <w:szCs w:val="24"/>
                <w:lang w:eastAsia="zh-CN"/>
              </w:rPr>
              <w:t>华北医疗</w:t>
            </w:r>
            <w:r>
              <w:rPr>
                <w:rFonts w:hint="eastAsia" w:ascii="仿宋" w:hAnsi="仿宋" w:eastAsia="仿宋"/>
                <w:sz w:val="24"/>
                <w:szCs w:val="24"/>
                <w:lang w:eastAsia="zh-CN"/>
              </w:rPr>
              <w:t>集团邢台</w:t>
            </w:r>
            <w:r>
              <w:rPr>
                <w:rFonts w:ascii="仿宋" w:hAnsi="仿宋" w:eastAsia="仿宋" w:cs="Times New Roman"/>
                <w:sz w:val="24"/>
                <w:szCs w:val="24"/>
                <w:lang w:eastAsia="zh-CN"/>
              </w:rPr>
              <w:t>总医院</w:t>
            </w:r>
          </w:p>
        </w:tc>
        <w:tc>
          <w:tcPr>
            <w:tcW w:w="4016" w:type="dxa"/>
            <w:vAlign w:val="center"/>
          </w:tcPr>
          <w:p>
            <w:pPr>
              <w:spacing w:line="360" w:lineRule="auto"/>
              <w:jc w:val="center"/>
              <w:rPr>
                <w:rFonts w:ascii="仿宋" w:hAnsi="仿宋" w:eastAsia="仿宋" w:cs="Times New Roman"/>
                <w:sz w:val="24"/>
                <w:szCs w:val="24"/>
                <w:lang w:eastAsia="zh-CN"/>
              </w:rPr>
            </w:pPr>
            <w:r>
              <w:rPr>
                <w:rFonts w:hint="eastAsia" w:ascii="仿宋" w:hAnsi="仿宋" w:eastAsia="仿宋"/>
                <w:sz w:val="24"/>
                <w:szCs w:val="24"/>
              </w:rPr>
              <w:t>03192069999</w:t>
            </w:r>
          </w:p>
        </w:tc>
        <w:tc>
          <w:tcPr>
            <w:tcW w:w="1938" w:type="dxa"/>
            <w:vAlign w:val="center"/>
          </w:tcPr>
          <w:p>
            <w:pPr>
              <w:spacing w:line="360" w:lineRule="auto"/>
              <w:jc w:val="center"/>
              <w:rPr>
                <w:rFonts w:ascii="仿宋" w:hAnsi="仿宋" w:eastAsia="仿宋" w:cs="Times New Roman"/>
                <w:sz w:val="24"/>
                <w:szCs w:val="24"/>
                <w:lang w:eastAsia="zh-CN"/>
              </w:rPr>
            </w:pPr>
          </w:p>
        </w:tc>
      </w:tr>
    </w:tbl>
    <w:p>
      <w:pPr>
        <w:adjustRightInd w:val="0"/>
        <w:snapToGrid w:val="0"/>
        <w:spacing w:after="0" w:line="312" w:lineRule="auto"/>
        <w:rPr>
          <w:rFonts w:ascii="仿宋" w:hAnsi="仿宋" w:eastAsia="仿宋"/>
          <w:kern w:val="28"/>
          <w:sz w:val="28"/>
          <w:szCs w:val="28"/>
          <w:lang w:eastAsia="zh-CN"/>
        </w:rPr>
      </w:pPr>
    </w:p>
    <w:p>
      <w:pPr>
        <w:adjustRightInd w:val="0"/>
        <w:snapToGrid w:val="0"/>
        <w:spacing w:after="0" w:line="312" w:lineRule="auto"/>
        <w:ind w:firstLine="560" w:firstLineChars="200"/>
        <w:rPr>
          <w:rFonts w:ascii="仿宋" w:hAnsi="仿宋" w:eastAsia="仿宋"/>
          <w:kern w:val="28"/>
          <w:sz w:val="28"/>
          <w:szCs w:val="28"/>
          <w:lang w:eastAsia="zh-CN"/>
        </w:rPr>
      </w:pP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表5-</w:t>
      </w:r>
      <w:r>
        <w:rPr>
          <w:rFonts w:hint="eastAsia" w:ascii="仿宋" w:hAnsi="仿宋" w:eastAsia="仿宋"/>
          <w:sz w:val="28"/>
          <w:szCs w:val="28"/>
          <w:lang w:val="en-US" w:eastAsia="zh-CN"/>
        </w:rPr>
        <w:t>2</w:t>
      </w:r>
      <w:bookmarkStart w:id="366" w:name="_GoBack"/>
      <w:bookmarkEnd w:id="366"/>
      <w:r>
        <w:rPr>
          <w:rFonts w:hint="eastAsia" w:ascii="仿宋" w:hAnsi="仿宋" w:eastAsia="仿宋"/>
          <w:sz w:val="28"/>
          <w:szCs w:val="28"/>
          <w:lang w:eastAsia="zh-CN"/>
        </w:rPr>
        <w:t xml:space="preserve">  冀中能源股份有限公司应急工作联系部门通讯录</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1"/>
        <w:gridCol w:w="991"/>
        <w:gridCol w:w="991"/>
        <w:gridCol w:w="1686"/>
        <w:gridCol w:w="1113"/>
        <w:gridCol w:w="1111"/>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771"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救</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援</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队</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伍</w:t>
            </w:r>
          </w:p>
        </w:tc>
        <w:tc>
          <w:tcPr>
            <w:tcW w:w="992" w:type="dxa"/>
            <w:vMerge w:val="restart"/>
            <w:vAlign w:val="center"/>
          </w:tcPr>
          <w:p>
            <w:pPr>
              <w:adjustRightInd w:val="0"/>
              <w:snapToGrid w:val="0"/>
              <w:spacing w:line="300" w:lineRule="auto"/>
              <w:jc w:val="center"/>
              <w:rPr>
                <w:rFonts w:ascii="仿宋" w:hAnsi="仿宋" w:eastAsia="仿宋"/>
                <w:sz w:val="24"/>
                <w:szCs w:val="24"/>
                <w:lang w:eastAsia="zh-CN"/>
              </w:rPr>
            </w:pPr>
            <w:r>
              <w:rPr>
                <w:rFonts w:hint="eastAsia" w:ascii="仿宋" w:hAnsi="仿宋" w:eastAsia="仿宋"/>
                <w:sz w:val="24"/>
                <w:szCs w:val="24"/>
              </w:rPr>
              <w:t>股</w:t>
            </w:r>
          </w:p>
          <w:p>
            <w:pPr>
              <w:adjustRightInd w:val="0"/>
              <w:snapToGrid w:val="0"/>
              <w:spacing w:line="300" w:lineRule="auto"/>
              <w:jc w:val="center"/>
              <w:rPr>
                <w:rFonts w:ascii="仿宋" w:hAnsi="仿宋" w:eastAsia="仿宋"/>
                <w:sz w:val="24"/>
                <w:szCs w:val="24"/>
                <w:lang w:eastAsia="zh-CN"/>
              </w:rPr>
            </w:pPr>
            <w:r>
              <w:rPr>
                <w:rFonts w:hint="eastAsia" w:ascii="仿宋" w:hAnsi="仿宋" w:eastAsia="仿宋"/>
                <w:sz w:val="24"/>
                <w:szCs w:val="24"/>
              </w:rPr>
              <w:t>份</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公</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司</w:t>
            </w:r>
          </w:p>
        </w:tc>
        <w:tc>
          <w:tcPr>
            <w:tcW w:w="992"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应</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急</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人</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员</w:t>
            </w:r>
          </w:p>
        </w:tc>
        <w:tc>
          <w:tcPr>
            <w:tcW w:w="1687"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单位</w:t>
            </w:r>
          </w:p>
        </w:tc>
        <w:tc>
          <w:tcPr>
            <w:tcW w:w="1114"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人员</w:t>
            </w:r>
          </w:p>
        </w:tc>
        <w:tc>
          <w:tcPr>
            <w:tcW w:w="1112" w:type="dxa"/>
            <w:vAlign w:val="center"/>
          </w:tcPr>
          <w:p>
            <w:pPr>
              <w:adjustRightInd w:val="0"/>
              <w:snapToGrid w:val="0"/>
              <w:spacing w:line="300" w:lineRule="auto"/>
              <w:jc w:val="center"/>
              <w:rPr>
                <w:rFonts w:ascii="仿宋" w:hAnsi="仿宋" w:eastAsia="仿宋"/>
                <w:sz w:val="24"/>
                <w:szCs w:val="24"/>
              </w:rPr>
            </w:pPr>
          </w:p>
        </w:tc>
        <w:tc>
          <w:tcPr>
            <w:tcW w:w="1648"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1687" w:type="dxa"/>
            <w:vMerge w:val="continue"/>
            <w:vAlign w:val="center"/>
          </w:tcPr>
          <w:p>
            <w:pPr>
              <w:adjustRightInd w:val="0"/>
              <w:snapToGrid w:val="0"/>
              <w:spacing w:line="300" w:lineRule="auto"/>
              <w:jc w:val="center"/>
              <w:rPr>
                <w:rFonts w:ascii="仿宋" w:hAnsi="仿宋" w:eastAsia="仿宋"/>
                <w:sz w:val="24"/>
                <w:szCs w:val="24"/>
              </w:rPr>
            </w:pPr>
          </w:p>
        </w:tc>
        <w:tc>
          <w:tcPr>
            <w:tcW w:w="1114"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指挥员</w:t>
            </w:r>
          </w:p>
        </w:tc>
        <w:tc>
          <w:tcPr>
            <w:tcW w:w="1112"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战斗员</w:t>
            </w:r>
          </w:p>
        </w:tc>
        <w:tc>
          <w:tcPr>
            <w:tcW w:w="1648" w:type="dxa"/>
            <w:vMerge w:val="continue"/>
            <w:vAlign w:val="center"/>
          </w:tcPr>
          <w:p>
            <w:pPr>
              <w:adjustRightInd w:val="0"/>
              <w:snapToGrid w:val="0"/>
              <w:spacing w:line="300" w:lineRule="auto"/>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168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救护大队</w:t>
            </w:r>
          </w:p>
        </w:tc>
        <w:tc>
          <w:tcPr>
            <w:tcW w:w="1114"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24</w:t>
            </w:r>
          </w:p>
        </w:tc>
        <w:tc>
          <w:tcPr>
            <w:tcW w:w="1112"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66</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2063538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168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邢台矿中队</w:t>
            </w:r>
          </w:p>
        </w:tc>
        <w:tc>
          <w:tcPr>
            <w:tcW w:w="1114" w:type="dxa"/>
            <w:vMerge w:val="continue"/>
            <w:vAlign w:val="center"/>
          </w:tcPr>
          <w:p>
            <w:pPr>
              <w:adjustRightInd w:val="0"/>
              <w:snapToGrid w:val="0"/>
              <w:spacing w:line="300" w:lineRule="auto"/>
              <w:jc w:val="center"/>
              <w:rPr>
                <w:rFonts w:ascii="仿宋" w:hAnsi="仿宋" w:eastAsia="仿宋"/>
                <w:sz w:val="24"/>
                <w:szCs w:val="24"/>
              </w:rPr>
            </w:pPr>
          </w:p>
        </w:tc>
        <w:tc>
          <w:tcPr>
            <w:tcW w:w="1112" w:type="dxa"/>
            <w:vMerge w:val="continue"/>
            <w:vAlign w:val="center"/>
          </w:tcPr>
          <w:p>
            <w:pPr>
              <w:adjustRightInd w:val="0"/>
              <w:snapToGrid w:val="0"/>
              <w:spacing w:line="300" w:lineRule="auto"/>
              <w:jc w:val="center"/>
              <w:rPr>
                <w:rFonts w:ascii="仿宋" w:hAnsi="仿宋" w:eastAsia="仿宋"/>
                <w:sz w:val="24"/>
                <w:szCs w:val="24"/>
              </w:rPr>
            </w:pP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2063538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1687"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东庞矿中队</w:t>
            </w:r>
          </w:p>
        </w:tc>
        <w:tc>
          <w:tcPr>
            <w:tcW w:w="1114" w:type="dxa"/>
            <w:vMerge w:val="continue"/>
            <w:vAlign w:val="center"/>
          </w:tcPr>
          <w:p>
            <w:pPr>
              <w:adjustRightInd w:val="0"/>
              <w:snapToGrid w:val="0"/>
              <w:spacing w:line="300" w:lineRule="auto"/>
              <w:jc w:val="center"/>
              <w:rPr>
                <w:rFonts w:ascii="仿宋" w:hAnsi="仿宋" w:eastAsia="仿宋"/>
                <w:sz w:val="24"/>
                <w:szCs w:val="24"/>
              </w:rPr>
            </w:pPr>
          </w:p>
        </w:tc>
        <w:tc>
          <w:tcPr>
            <w:tcW w:w="1112" w:type="dxa"/>
            <w:vMerge w:val="continue"/>
            <w:vAlign w:val="center"/>
          </w:tcPr>
          <w:p>
            <w:pPr>
              <w:adjustRightInd w:val="0"/>
              <w:snapToGrid w:val="0"/>
              <w:spacing w:line="300" w:lineRule="auto"/>
              <w:jc w:val="center"/>
              <w:rPr>
                <w:rFonts w:ascii="仿宋" w:hAnsi="仿宋" w:eastAsia="仿宋"/>
                <w:sz w:val="24"/>
                <w:szCs w:val="24"/>
              </w:rPr>
            </w:pP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2083239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3913" w:type="dxa"/>
            <w:gridSpan w:val="3"/>
            <w:vAlign w:val="center"/>
          </w:tcPr>
          <w:p>
            <w:pPr>
              <w:adjustRightInd w:val="0"/>
              <w:snapToGrid w:val="0"/>
              <w:spacing w:line="300" w:lineRule="auto"/>
              <w:jc w:val="center"/>
              <w:rPr>
                <w:rFonts w:ascii="仿宋" w:hAnsi="仿宋" w:eastAsia="仿宋"/>
                <w:sz w:val="24"/>
                <w:szCs w:val="24"/>
                <w:lang w:eastAsia="zh-CN"/>
              </w:rPr>
            </w:pPr>
            <w:r>
              <w:rPr>
                <w:rFonts w:hint="eastAsia" w:ascii="仿宋" w:hAnsi="仿宋" w:eastAsia="仿宋"/>
                <w:sz w:val="24"/>
                <w:szCs w:val="24"/>
                <w:lang w:eastAsia="zh-CN"/>
              </w:rPr>
              <w:t>股份公司指挥部主要成员</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见</w:t>
            </w:r>
            <w:r>
              <w:rPr>
                <w:rFonts w:ascii="仿宋" w:hAnsi="仿宋" w:eastAsia="仿宋" w:cs="Times New Roman"/>
                <w:sz w:val="24"/>
                <w:szCs w:val="24"/>
                <w:lang w:eastAsia="zh-CN"/>
              </w:rPr>
              <w:t>表</w:t>
            </w:r>
            <w:r>
              <w:rPr>
                <w:rFonts w:hint="eastAsia" w:ascii="仿宋" w:hAnsi="仿宋" w:eastAsia="仿宋"/>
                <w:sz w:val="24"/>
                <w:szCs w:val="24"/>
                <w:lang w:eastAsia="zh-CN"/>
              </w:rPr>
              <w:t>5</w:t>
            </w:r>
            <w:r>
              <w:rPr>
                <w:rFonts w:ascii="仿宋" w:hAnsi="仿宋" w:eastAsia="仿宋" w:cs="Times New Roman"/>
                <w:sz w:val="24"/>
                <w:szCs w:val="24"/>
                <w:lang w:eastAsia="zh-CN"/>
              </w:rPr>
              <w:t>-</w:t>
            </w:r>
            <w:r>
              <w:rPr>
                <w:rFonts w:hint="eastAsia" w:ascii="仿宋" w:hAnsi="仿宋" w:eastAsia="仿宋"/>
                <w:sz w:val="24"/>
                <w:szCs w:val="24"/>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4"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992"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应急单位</w:t>
            </w:r>
          </w:p>
        </w:tc>
        <w:tc>
          <w:tcPr>
            <w:tcW w:w="3913" w:type="dxa"/>
            <w:gridSpan w:val="3"/>
            <w:vAlign w:val="center"/>
          </w:tcPr>
          <w:p>
            <w:pPr>
              <w:adjustRightInd w:val="0"/>
              <w:spacing w:after="0" w:line="360" w:lineRule="exact"/>
              <w:jc w:val="center"/>
              <w:rPr>
                <w:rFonts w:ascii="仿宋" w:hAnsi="仿宋" w:eastAsia="仿宋"/>
                <w:sz w:val="24"/>
                <w:szCs w:val="24"/>
                <w:lang w:eastAsia="zh-CN"/>
              </w:rPr>
            </w:pPr>
            <w:r>
              <w:rPr>
                <w:rFonts w:hint="eastAsia" w:ascii="仿宋" w:hAnsi="仿宋" w:eastAsia="仿宋"/>
                <w:sz w:val="24"/>
                <w:szCs w:val="24"/>
                <w:lang w:eastAsia="zh-CN"/>
              </w:rPr>
              <w:t>股份公司指挥部组织机构</w:t>
            </w:r>
          </w:p>
          <w:p>
            <w:pPr>
              <w:adjustRightInd w:val="0"/>
              <w:spacing w:after="0" w:line="360" w:lineRule="exact"/>
              <w:jc w:val="center"/>
              <w:rPr>
                <w:rFonts w:ascii="仿宋" w:hAnsi="仿宋" w:eastAsia="仿宋"/>
                <w:sz w:val="24"/>
                <w:szCs w:val="24"/>
                <w:lang w:eastAsia="zh-CN"/>
              </w:rPr>
            </w:pPr>
            <w:r>
              <w:rPr>
                <w:rFonts w:hint="eastAsia" w:ascii="仿宋" w:hAnsi="仿宋" w:eastAsia="仿宋"/>
                <w:sz w:val="24"/>
                <w:szCs w:val="24"/>
                <w:lang w:eastAsia="zh-CN"/>
              </w:rPr>
              <w:t>各成员单位</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见</w:t>
            </w:r>
            <w:r>
              <w:rPr>
                <w:rFonts w:ascii="仿宋" w:hAnsi="仿宋" w:eastAsia="仿宋" w:cs="Times New Roman"/>
                <w:sz w:val="24"/>
                <w:szCs w:val="24"/>
                <w:lang w:eastAsia="zh-CN"/>
              </w:rPr>
              <w:t>表</w:t>
            </w:r>
            <w:r>
              <w:rPr>
                <w:rFonts w:hint="eastAsia" w:ascii="仿宋" w:hAnsi="仿宋" w:eastAsia="仿宋"/>
                <w:sz w:val="24"/>
                <w:szCs w:val="24"/>
                <w:lang w:eastAsia="zh-CN"/>
              </w:rPr>
              <w:t>5</w:t>
            </w:r>
            <w:r>
              <w:rPr>
                <w:rFonts w:ascii="仿宋" w:hAnsi="仿宋" w:eastAsia="仿宋" w:cs="Times New Roman"/>
                <w:sz w:val="24"/>
                <w:szCs w:val="24"/>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restart"/>
            <w:vAlign w:val="center"/>
          </w:tcPr>
          <w:p>
            <w:pPr>
              <w:adjustRightInd w:val="0"/>
              <w:spacing w:after="0" w:line="360" w:lineRule="exact"/>
              <w:jc w:val="center"/>
              <w:rPr>
                <w:rFonts w:ascii="仿宋" w:hAnsi="仿宋" w:eastAsia="仿宋"/>
                <w:sz w:val="24"/>
                <w:szCs w:val="24"/>
                <w:lang w:eastAsia="zh-CN"/>
              </w:rPr>
            </w:pPr>
            <w:r>
              <w:rPr>
                <w:rFonts w:hint="eastAsia" w:ascii="仿宋" w:hAnsi="仿宋" w:eastAsia="仿宋"/>
                <w:sz w:val="24"/>
                <w:szCs w:val="24"/>
                <w:lang w:eastAsia="zh-CN"/>
              </w:rPr>
              <w:t>合</w:t>
            </w:r>
          </w:p>
          <w:p>
            <w:pPr>
              <w:adjustRightInd w:val="0"/>
              <w:spacing w:after="0" w:line="360" w:lineRule="exact"/>
              <w:jc w:val="center"/>
              <w:rPr>
                <w:rFonts w:ascii="仿宋" w:hAnsi="仿宋" w:eastAsia="仿宋"/>
                <w:sz w:val="24"/>
                <w:szCs w:val="24"/>
                <w:lang w:eastAsia="zh-CN"/>
              </w:rPr>
            </w:pPr>
            <w:r>
              <w:rPr>
                <w:rFonts w:hint="eastAsia" w:ascii="仿宋" w:hAnsi="仿宋" w:eastAsia="仿宋"/>
                <w:sz w:val="24"/>
                <w:szCs w:val="24"/>
                <w:lang w:eastAsia="zh-CN"/>
              </w:rPr>
              <w:t>作</w:t>
            </w:r>
          </w:p>
          <w:p>
            <w:pPr>
              <w:adjustRightInd w:val="0"/>
              <w:spacing w:after="0" w:line="360" w:lineRule="exact"/>
              <w:jc w:val="center"/>
              <w:rPr>
                <w:rFonts w:ascii="仿宋" w:hAnsi="仿宋" w:eastAsia="仿宋"/>
                <w:sz w:val="24"/>
                <w:szCs w:val="24"/>
                <w:lang w:eastAsia="zh-CN"/>
              </w:rPr>
            </w:pPr>
            <w:r>
              <w:rPr>
                <w:rFonts w:hint="eastAsia" w:ascii="仿宋" w:hAnsi="仿宋" w:eastAsia="仿宋"/>
                <w:sz w:val="24"/>
                <w:szCs w:val="24"/>
                <w:lang w:eastAsia="zh-CN"/>
              </w:rPr>
              <w:t>区</w:t>
            </w:r>
          </w:p>
          <w:p>
            <w:pPr>
              <w:adjustRightInd w:val="0"/>
              <w:spacing w:after="0" w:line="360" w:lineRule="exact"/>
              <w:jc w:val="center"/>
              <w:rPr>
                <w:rFonts w:ascii="仿宋" w:hAnsi="仿宋" w:eastAsia="仿宋"/>
                <w:sz w:val="24"/>
                <w:szCs w:val="24"/>
              </w:rPr>
            </w:pPr>
            <w:r>
              <w:rPr>
                <w:rFonts w:hint="eastAsia" w:ascii="仿宋" w:hAnsi="仿宋" w:eastAsia="仿宋"/>
                <w:sz w:val="24"/>
                <w:szCs w:val="24"/>
                <w:lang w:eastAsia="zh-CN"/>
              </w:rPr>
              <w:t>域</w:t>
            </w: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开滦集团救护大队</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0315-3020070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峰峰集团救护大队</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0310-7711525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邯矿集团救护大队</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0310-7751362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71"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医</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疗</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机</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构</w:t>
            </w:r>
          </w:p>
        </w:tc>
        <w:tc>
          <w:tcPr>
            <w:tcW w:w="992"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公</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司</w:t>
            </w:r>
          </w:p>
        </w:tc>
        <w:tc>
          <w:tcPr>
            <w:tcW w:w="4905" w:type="dxa"/>
            <w:gridSpan w:val="4"/>
            <w:vAlign w:val="center"/>
          </w:tcPr>
          <w:p>
            <w:pPr>
              <w:adjustRightInd w:val="0"/>
              <w:snapToGrid w:val="0"/>
              <w:spacing w:line="300" w:lineRule="auto"/>
              <w:jc w:val="center"/>
              <w:rPr>
                <w:rFonts w:ascii="仿宋" w:hAnsi="仿宋" w:eastAsia="仿宋"/>
                <w:sz w:val="24"/>
                <w:szCs w:val="24"/>
                <w:lang w:eastAsia="zh-CN"/>
              </w:rPr>
            </w:pPr>
            <w:r>
              <w:rPr>
                <w:rFonts w:hint="eastAsia" w:ascii="仿宋" w:hAnsi="仿宋" w:eastAsia="仿宋"/>
                <w:sz w:val="24"/>
                <w:szCs w:val="24"/>
                <w:lang w:eastAsia="zh-CN"/>
              </w:rPr>
              <w:t>华北医疗集团邢台总医院</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0319-2069999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邢台矿医院</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0319-2063665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东庞矿医院</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0319-2082508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显德旺矿医院</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0319-2037786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邢</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台</w:t>
            </w:r>
          </w:p>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市</w:t>
            </w: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邢台市人民医院</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0319-3286362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邢台市第一人民医院</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0319-3687944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邢台市第三医院</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0319-2123063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771" w:type="dxa"/>
            <w:vMerge w:val="continue"/>
            <w:vAlign w:val="center"/>
          </w:tcPr>
          <w:p>
            <w:pPr>
              <w:adjustRightInd w:val="0"/>
              <w:snapToGrid w:val="0"/>
              <w:spacing w:line="300" w:lineRule="auto"/>
              <w:jc w:val="center"/>
              <w:rPr>
                <w:rFonts w:ascii="仿宋" w:hAnsi="仿宋" w:eastAsia="仿宋"/>
                <w:sz w:val="24"/>
                <w:szCs w:val="24"/>
              </w:rPr>
            </w:pPr>
          </w:p>
        </w:tc>
        <w:tc>
          <w:tcPr>
            <w:tcW w:w="992" w:type="dxa"/>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lang w:eastAsia="zh-CN"/>
              </w:rPr>
            </w:pPr>
            <w:r>
              <w:rPr>
                <w:rFonts w:hint="eastAsia" w:ascii="仿宋" w:hAnsi="仿宋" w:eastAsia="仿宋"/>
                <w:sz w:val="24"/>
                <w:szCs w:val="24"/>
                <w:lang w:eastAsia="zh-CN"/>
              </w:rPr>
              <w:t>邢台医专第二附属医院</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0319-2279710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1763" w:type="dxa"/>
            <w:gridSpan w:val="2"/>
            <w:vMerge w:val="restart"/>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后勤保障</w:t>
            </w: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邢台市公安局</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1763" w:type="dxa"/>
            <w:gridSpan w:val="2"/>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邢台市交警支队</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0319-2208000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1763" w:type="dxa"/>
            <w:gridSpan w:val="2"/>
            <w:vMerge w:val="continue"/>
            <w:vAlign w:val="center"/>
          </w:tcPr>
          <w:p>
            <w:pPr>
              <w:adjustRightInd w:val="0"/>
              <w:snapToGrid w:val="0"/>
              <w:spacing w:line="300" w:lineRule="auto"/>
              <w:jc w:val="center"/>
              <w:rPr>
                <w:rFonts w:ascii="仿宋" w:hAnsi="仿宋" w:eastAsia="仿宋"/>
                <w:sz w:val="24"/>
                <w:szCs w:val="24"/>
              </w:rPr>
            </w:pPr>
          </w:p>
        </w:tc>
        <w:tc>
          <w:tcPr>
            <w:tcW w:w="4905" w:type="dxa"/>
            <w:gridSpan w:val="4"/>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邢台市消防队</w:t>
            </w:r>
          </w:p>
        </w:tc>
        <w:tc>
          <w:tcPr>
            <w:tcW w:w="1648" w:type="dxa"/>
            <w:vAlign w:val="center"/>
          </w:tcPr>
          <w:p>
            <w:pPr>
              <w:adjustRightInd w:val="0"/>
              <w:snapToGrid w:val="0"/>
              <w:spacing w:line="300" w:lineRule="auto"/>
              <w:jc w:val="center"/>
              <w:rPr>
                <w:rFonts w:ascii="仿宋" w:hAnsi="仿宋" w:eastAsia="仿宋"/>
                <w:sz w:val="24"/>
                <w:szCs w:val="24"/>
              </w:rPr>
            </w:pPr>
            <w:r>
              <w:rPr>
                <w:rFonts w:hint="eastAsia" w:ascii="仿宋" w:hAnsi="仿宋" w:eastAsia="仿宋"/>
                <w:sz w:val="24"/>
                <w:szCs w:val="24"/>
              </w:rPr>
              <w:t>119</w:t>
            </w:r>
          </w:p>
        </w:tc>
      </w:tr>
    </w:tbl>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注：应急组织机构各成员单位、各部门和相关人员通讯联系方式变化时应及时报告股份公司调度指挥中心。</w:t>
      </w:r>
    </w:p>
    <w:p>
      <w:pPr>
        <w:tabs>
          <w:tab w:val="left" w:pos="6450"/>
        </w:tabs>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ab/>
      </w:r>
    </w:p>
    <w:p>
      <w:pPr>
        <w:pStyle w:val="3"/>
        <w:rPr>
          <w:rFonts w:ascii="仿宋" w:hAnsi="仿宋" w:eastAsia="仿宋" w:cs="宋体"/>
          <w:b w:val="0"/>
          <w:sz w:val="32"/>
          <w:szCs w:val="32"/>
          <w:lang w:eastAsia="zh-CN"/>
        </w:rPr>
      </w:pPr>
      <w:bookmarkStart w:id="341" w:name="_Toc123912964"/>
      <w:r>
        <w:rPr>
          <w:rFonts w:hint="eastAsia" w:ascii="仿宋" w:hAnsi="仿宋" w:eastAsia="仿宋" w:cs="宋体"/>
          <w:sz w:val="32"/>
          <w:szCs w:val="32"/>
          <w:lang w:eastAsia="zh-CN"/>
        </w:rPr>
        <w:t>六、格式化文本</w:t>
      </w:r>
      <w:bookmarkEnd w:id="341"/>
    </w:p>
    <w:p>
      <w:pPr>
        <w:spacing w:line="312" w:lineRule="auto"/>
        <w:jc w:val="center"/>
        <w:rPr>
          <w:rStyle w:val="100"/>
          <w:rFonts w:ascii="仿宋" w:hAnsi="仿宋" w:eastAsia="仿宋"/>
          <w:sz w:val="28"/>
        </w:rPr>
      </w:pPr>
      <w:bookmarkStart w:id="342" w:name="_Toc121322055"/>
      <w:bookmarkStart w:id="343" w:name="_Toc121482765"/>
      <w:bookmarkStart w:id="344" w:name="_Toc121484613"/>
      <w:bookmarkStart w:id="345" w:name="_Toc123135362"/>
      <w:bookmarkStart w:id="346" w:name="_Toc121847451"/>
      <w:bookmarkStart w:id="347" w:name="_Toc123912965"/>
      <w:bookmarkStart w:id="348" w:name="_Toc123656108"/>
      <w:r>
        <w:rPr>
          <w:rStyle w:val="100"/>
          <w:rFonts w:hint="eastAsia" w:ascii="仿宋" w:hAnsi="仿宋" w:eastAsia="仿宋"/>
          <w:sz w:val="28"/>
        </w:rPr>
        <w:t>冀中能源股份有限公司</w:t>
      </w:r>
      <w:r>
        <w:rPr>
          <w:rStyle w:val="100"/>
          <w:rFonts w:hint="eastAsia" w:ascii="仿宋" w:hAnsi="仿宋" w:eastAsia="仿宋"/>
          <w:sz w:val="28"/>
          <w:u w:val="single"/>
        </w:rPr>
        <w:t>　　　</w:t>
      </w:r>
      <w:r>
        <w:rPr>
          <w:rStyle w:val="100"/>
          <w:rFonts w:hint="eastAsia" w:ascii="仿宋" w:hAnsi="仿宋" w:eastAsia="仿宋"/>
          <w:sz w:val="28"/>
        </w:rPr>
        <w:t>矿（井）安全事故报告</w:t>
      </w:r>
      <w:bookmarkEnd w:id="342"/>
      <w:r>
        <w:rPr>
          <w:rStyle w:val="100"/>
          <w:rFonts w:hint="eastAsia" w:ascii="仿宋" w:hAnsi="仿宋" w:eastAsia="仿宋"/>
          <w:sz w:val="28"/>
        </w:rPr>
        <w:t>表</w:t>
      </w:r>
      <w:bookmarkEnd w:id="343"/>
      <w:bookmarkEnd w:id="344"/>
      <w:bookmarkEnd w:id="345"/>
      <w:bookmarkEnd w:id="346"/>
      <w:bookmarkEnd w:id="347"/>
      <w:bookmarkEnd w:id="348"/>
    </w:p>
    <w:tbl>
      <w:tblPr>
        <w:tblStyle w:val="34"/>
        <w:tblpPr w:leftFromText="180" w:rightFromText="180" w:vertAnchor="page" w:horzAnchor="margin" w:tblpY="4201"/>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607"/>
        <w:gridCol w:w="1524"/>
        <w:gridCol w:w="451"/>
        <w:gridCol w:w="951"/>
        <w:gridCol w:w="761"/>
        <w:gridCol w:w="761"/>
        <w:gridCol w:w="763"/>
        <w:gridCol w:w="761"/>
        <w:gridCol w:w="763"/>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658" w:type="dxa"/>
            <w:gridSpan w:val="3"/>
            <w:vAlign w:val="center"/>
          </w:tcPr>
          <w:p>
            <w:pPr>
              <w:spacing w:line="312" w:lineRule="auto"/>
              <w:jc w:val="center"/>
              <w:rPr>
                <w:rFonts w:ascii="宋体" w:hAnsi="宋体" w:eastAsia="宋体" w:cs="Times New Roman"/>
                <w:lang w:eastAsia="zh-CN"/>
              </w:rPr>
            </w:pPr>
            <w:r>
              <w:rPr>
                <w:rFonts w:hint="eastAsia" w:ascii="宋体" w:hAnsi="宋体" w:eastAsia="宋体" w:cs="Times New Roman"/>
                <w:lang w:eastAsia="zh-CN"/>
              </w:rPr>
              <w:t>事故时间(年、月、日、分)</w:t>
            </w:r>
          </w:p>
        </w:tc>
        <w:tc>
          <w:tcPr>
            <w:tcW w:w="3687" w:type="dxa"/>
            <w:gridSpan w:val="5"/>
            <w:vAlign w:val="center"/>
          </w:tcPr>
          <w:p>
            <w:pPr>
              <w:spacing w:line="312" w:lineRule="auto"/>
              <w:jc w:val="center"/>
              <w:rPr>
                <w:rFonts w:ascii="宋体" w:hAnsi="宋体" w:eastAsia="宋体" w:cs="Times New Roman"/>
                <w:lang w:eastAsia="zh-CN"/>
              </w:rPr>
            </w:pPr>
          </w:p>
        </w:tc>
        <w:tc>
          <w:tcPr>
            <w:tcW w:w="1524" w:type="dxa"/>
            <w:gridSpan w:val="2"/>
            <w:vAlign w:val="center"/>
          </w:tcPr>
          <w:p>
            <w:pPr>
              <w:spacing w:line="312" w:lineRule="auto"/>
              <w:jc w:val="center"/>
              <w:rPr>
                <w:rFonts w:ascii="宋体" w:hAnsi="宋体" w:eastAsia="宋体" w:cs="Times New Roman"/>
              </w:rPr>
            </w:pPr>
            <w:r>
              <w:rPr>
                <w:rFonts w:hint="eastAsia" w:ascii="宋体" w:hAnsi="宋体" w:eastAsia="宋体" w:cs="Times New Roman"/>
              </w:rPr>
              <w:t>事故类别</w:t>
            </w:r>
          </w:p>
        </w:tc>
        <w:tc>
          <w:tcPr>
            <w:tcW w:w="759" w:type="dxa"/>
          </w:tcPr>
          <w:p>
            <w:pPr>
              <w:spacing w:line="312" w:lineRule="auto"/>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527" w:type="dxa"/>
            <w:vMerge w:val="restart"/>
            <w:vAlign w:val="center"/>
          </w:tcPr>
          <w:p>
            <w:pPr>
              <w:spacing w:line="312" w:lineRule="auto"/>
              <w:jc w:val="center"/>
              <w:rPr>
                <w:rFonts w:ascii="宋体" w:hAnsi="宋体" w:eastAsia="宋体" w:cs="Times New Roman"/>
              </w:rPr>
            </w:pPr>
            <w:r>
              <w:rPr>
                <w:rFonts w:hint="eastAsia" w:ascii="宋体" w:hAnsi="宋体" w:eastAsia="宋体" w:cs="Times New Roman"/>
              </w:rPr>
              <w:t>矿井基本</w:t>
            </w:r>
            <w:r>
              <w:rPr>
                <w:rFonts w:hint="eastAsia" w:ascii="宋体" w:hAnsi="宋体"/>
                <w:lang w:eastAsia="zh-CN"/>
              </w:rPr>
              <w:t>概</w:t>
            </w:r>
            <w:r>
              <w:rPr>
                <w:rFonts w:hint="eastAsia" w:ascii="宋体" w:hAnsi="宋体" w:eastAsia="宋体" w:cs="Times New Roman"/>
              </w:rPr>
              <w:t>况</w:t>
            </w:r>
          </w:p>
        </w:tc>
        <w:tc>
          <w:tcPr>
            <w:tcW w:w="3131" w:type="dxa"/>
            <w:gridSpan w:val="2"/>
            <w:vAlign w:val="center"/>
          </w:tcPr>
          <w:p>
            <w:pPr>
              <w:spacing w:line="312" w:lineRule="auto"/>
              <w:jc w:val="center"/>
              <w:rPr>
                <w:rFonts w:ascii="宋体" w:hAnsi="宋体" w:eastAsia="宋体" w:cs="Times New Roman"/>
              </w:rPr>
            </w:pPr>
            <w:r>
              <w:rPr>
                <w:rFonts w:hint="eastAsia" w:ascii="宋体" w:hAnsi="宋体"/>
                <w:lang w:eastAsia="zh-CN"/>
              </w:rPr>
              <w:t>单位</w:t>
            </w:r>
            <w:r>
              <w:rPr>
                <w:rFonts w:hint="eastAsia" w:ascii="宋体" w:hAnsi="宋体" w:eastAsia="宋体" w:cs="Times New Roman"/>
              </w:rPr>
              <w:t>名称</w:t>
            </w:r>
          </w:p>
        </w:tc>
        <w:tc>
          <w:tcPr>
            <w:tcW w:w="3687" w:type="dxa"/>
            <w:gridSpan w:val="5"/>
            <w:vAlign w:val="center"/>
          </w:tcPr>
          <w:p>
            <w:pPr>
              <w:spacing w:line="312" w:lineRule="auto"/>
              <w:jc w:val="center"/>
              <w:rPr>
                <w:rFonts w:ascii="宋体" w:hAnsi="宋体" w:eastAsia="宋体" w:cs="Times New Roman"/>
              </w:rPr>
            </w:pPr>
          </w:p>
        </w:tc>
        <w:tc>
          <w:tcPr>
            <w:tcW w:w="761" w:type="dxa"/>
            <w:vMerge w:val="restart"/>
            <w:vAlign w:val="center"/>
          </w:tcPr>
          <w:p>
            <w:pPr>
              <w:spacing w:line="312" w:lineRule="auto"/>
              <w:jc w:val="center"/>
              <w:rPr>
                <w:rFonts w:ascii="宋体" w:hAnsi="宋体" w:eastAsia="宋体" w:cs="Times New Roman"/>
              </w:rPr>
            </w:pPr>
            <w:r>
              <w:rPr>
                <w:rFonts w:hint="eastAsia" w:ascii="宋体" w:hAnsi="宋体" w:eastAsia="宋体" w:cs="Times New Roman"/>
              </w:rPr>
              <w:t>伤亡</w:t>
            </w:r>
          </w:p>
          <w:p>
            <w:pPr>
              <w:spacing w:line="312" w:lineRule="auto"/>
              <w:jc w:val="center"/>
              <w:rPr>
                <w:rFonts w:ascii="宋体" w:hAnsi="宋体" w:eastAsia="宋体" w:cs="Times New Roman"/>
              </w:rPr>
            </w:pPr>
          </w:p>
          <w:p>
            <w:pPr>
              <w:spacing w:line="312" w:lineRule="auto"/>
              <w:jc w:val="center"/>
              <w:rPr>
                <w:rFonts w:ascii="宋体" w:hAnsi="宋体" w:eastAsia="宋体" w:cs="Times New Roman"/>
              </w:rPr>
            </w:pPr>
            <w:r>
              <w:rPr>
                <w:rFonts w:hint="eastAsia" w:ascii="宋体" w:hAnsi="宋体" w:eastAsia="宋体" w:cs="Times New Roman"/>
              </w:rPr>
              <w:t>情况</w:t>
            </w:r>
          </w:p>
        </w:tc>
        <w:tc>
          <w:tcPr>
            <w:tcW w:w="763" w:type="dxa"/>
            <w:vAlign w:val="center"/>
          </w:tcPr>
          <w:p>
            <w:pPr>
              <w:spacing w:line="312" w:lineRule="auto"/>
              <w:jc w:val="center"/>
              <w:rPr>
                <w:rFonts w:ascii="宋体" w:hAnsi="宋体" w:eastAsia="宋体" w:cs="Times New Roman"/>
              </w:rPr>
            </w:pPr>
            <w:r>
              <w:rPr>
                <w:rFonts w:hint="eastAsia" w:ascii="宋体" w:hAnsi="宋体" w:eastAsia="宋体" w:cs="Times New Roman"/>
              </w:rPr>
              <w:t>死亡</w:t>
            </w:r>
          </w:p>
        </w:tc>
        <w:tc>
          <w:tcPr>
            <w:tcW w:w="759" w:type="dxa"/>
            <w:vAlign w:val="center"/>
          </w:tcPr>
          <w:p>
            <w:pPr>
              <w:spacing w:line="312" w:lineRule="auto"/>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527" w:type="dxa"/>
            <w:vMerge w:val="continue"/>
          </w:tcPr>
          <w:p>
            <w:pPr>
              <w:spacing w:line="312" w:lineRule="auto"/>
              <w:rPr>
                <w:rFonts w:ascii="宋体" w:hAnsi="宋体" w:eastAsia="宋体" w:cs="Times New Roman"/>
              </w:rPr>
            </w:pPr>
          </w:p>
        </w:tc>
        <w:tc>
          <w:tcPr>
            <w:tcW w:w="3131" w:type="dxa"/>
            <w:gridSpan w:val="2"/>
            <w:tcMar>
              <w:left w:w="0" w:type="dxa"/>
              <w:right w:w="0" w:type="dxa"/>
            </w:tcMar>
            <w:vAlign w:val="center"/>
          </w:tcPr>
          <w:p>
            <w:pPr>
              <w:widowControl w:val="0"/>
              <w:spacing w:after="0" w:line="312" w:lineRule="auto"/>
              <w:jc w:val="center"/>
              <w:rPr>
                <w:rFonts w:asciiTheme="minorEastAsia" w:hAnsiTheme="minorEastAsia"/>
                <w:lang w:eastAsia="zh-CN"/>
              </w:rPr>
            </w:pPr>
            <w:r>
              <w:rPr>
                <w:rFonts w:hint="eastAsia" w:asciiTheme="minorEastAsia" w:hAnsiTheme="minorEastAsia"/>
                <w:lang w:eastAsia="zh-CN"/>
              </w:rPr>
              <w:t>地    点</w:t>
            </w:r>
          </w:p>
          <w:p>
            <w:pPr>
              <w:widowControl w:val="0"/>
              <w:spacing w:after="0" w:line="312" w:lineRule="auto"/>
              <w:jc w:val="center"/>
              <w:rPr>
                <w:rFonts w:ascii="宋体" w:hAnsi="宋体" w:eastAsia="宋体" w:cs="Times New Roman"/>
                <w:lang w:eastAsia="zh-CN"/>
              </w:rPr>
            </w:pPr>
            <w:r>
              <w:rPr>
                <w:rFonts w:hint="eastAsia" w:asciiTheme="minorEastAsia" w:hAnsiTheme="minorEastAsia"/>
                <w:lang w:eastAsia="zh-CN"/>
              </w:rPr>
              <w:t>省</w:t>
            </w:r>
            <w:r>
              <w:rPr>
                <w:rFonts w:hint="eastAsia" w:ascii="宋体" w:hAnsi="宋体" w:eastAsia="宋体" w:cs="Times New Roman"/>
                <w:lang w:eastAsia="zh-CN"/>
              </w:rPr>
              <w:t>、市、县</w:t>
            </w:r>
            <w:r>
              <w:rPr>
                <w:rFonts w:hint="eastAsia" w:asciiTheme="minorEastAsia" w:hAnsiTheme="minorEastAsia"/>
                <w:lang w:eastAsia="zh-CN"/>
              </w:rPr>
              <w:t>、乡（镇）、村</w:t>
            </w:r>
            <w:r>
              <w:rPr>
                <w:rFonts w:hint="eastAsia" w:ascii="宋体" w:hAnsi="宋体"/>
                <w:lang w:eastAsia="zh-CN"/>
              </w:rPr>
              <w:t xml:space="preserve"> </w:t>
            </w:r>
          </w:p>
        </w:tc>
        <w:tc>
          <w:tcPr>
            <w:tcW w:w="3687" w:type="dxa"/>
            <w:gridSpan w:val="5"/>
            <w:vAlign w:val="center"/>
          </w:tcPr>
          <w:p>
            <w:pPr>
              <w:spacing w:line="312" w:lineRule="auto"/>
              <w:jc w:val="center"/>
              <w:rPr>
                <w:rFonts w:ascii="宋体" w:hAnsi="宋体" w:eastAsia="宋体" w:cs="Times New Roman"/>
                <w:lang w:eastAsia="zh-CN"/>
              </w:rPr>
            </w:pPr>
          </w:p>
        </w:tc>
        <w:tc>
          <w:tcPr>
            <w:tcW w:w="761" w:type="dxa"/>
            <w:vMerge w:val="continue"/>
            <w:vAlign w:val="center"/>
          </w:tcPr>
          <w:p>
            <w:pPr>
              <w:spacing w:line="312" w:lineRule="auto"/>
              <w:jc w:val="center"/>
              <w:rPr>
                <w:rFonts w:ascii="宋体" w:hAnsi="宋体" w:eastAsia="宋体" w:cs="Times New Roman"/>
                <w:lang w:eastAsia="zh-CN"/>
              </w:rPr>
            </w:pPr>
          </w:p>
        </w:tc>
        <w:tc>
          <w:tcPr>
            <w:tcW w:w="763" w:type="dxa"/>
            <w:vAlign w:val="center"/>
          </w:tcPr>
          <w:p>
            <w:pPr>
              <w:spacing w:line="312" w:lineRule="auto"/>
              <w:jc w:val="center"/>
              <w:rPr>
                <w:rFonts w:ascii="宋体" w:hAnsi="宋体" w:eastAsia="宋体" w:cs="Times New Roman"/>
              </w:rPr>
            </w:pPr>
            <w:r>
              <w:rPr>
                <w:rFonts w:hint="eastAsia" w:ascii="宋体" w:hAnsi="宋体" w:eastAsia="宋体" w:cs="Times New Roman"/>
              </w:rPr>
              <w:t>重伤</w:t>
            </w:r>
          </w:p>
        </w:tc>
        <w:tc>
          <w:tcPr>
            <w:tcW w:w="759" w:type="dxa"/>
            <w:vAlign w:val="center"/>
          </w:tcPr>
          <w:p>
            <w:pPr>
              <w:spacing w:line="312" w:lineRule="auto"/>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527" w:type="dxa"/>
            <w:vMerge w:val="continue"/>
          </w:tcPr>
          <w:p>
            <w:pPr>
              <w:spacing w:line="312" w:lineRule="auto"/>
              <w:rPr>
                <w:rFonts w:ascii="宋体" w:hAnsi="宋体" w:eastAsia="宋体" w:cs="Times New Roman"/>
              </w:rPr>
            </w:pPr>
          </w:p>
        </w:tc>
        <w:tc>
          <w:tcPr>
            <w:tcW w:w="3131" w:type="dxa"/>
            <w:gridSpan w:val="2"/>
            <w:vAlign w:val="center"/>
          </w:tcPr>
          <w:p>
            <w:pPr>
              <w:spacing w:line="312" w:lineRule="auto"/>
              <w:jc w:val="center"/>
              <w:rPr>
                <w:rFonts w:ascii="宋体" w:hAnsi="宋体" w:eastAsia="宋体" w:cs="Times New Roman"/>
              </w:rPr>
            </w:pPr>
            <w:r>
              <w:rPr>
                <w:rFonts w:hint="eastAsia" w:ascii="宋体" w:hAnsi="宋体" w:eastAsia="宋体" w:cs="Times New Roman"/>
              </w:rPr>
              <w:t>经济类型</w:t>
            </w:r>
          </w:p>
        </w:tc>
        <w:tc>
          <w:tcPr>
            <w:tcW w:w="3687" w:type="dxa"/>
            <w:gridSpan w:val="5"/>
            <w:vAlign w:val="center"/>
          </w:tcPr>
          <w:p>
            <w:pPr>
              <w:spacing w:line="312" w:lineRule="auto"/>
              <w:jc w:val="center"/>
              <w:rPr>
                <w:rFonts w:ascii="宋体" w:hAnsi="宋体" w:eastAsia="宋体" w:cs="Times New Roman"/>
              </w:rPr>
            </w:pPr>
          </w:p>
        </w:tc>
        <w:tc>
          <w:tcPr>
            <w:tcW w:w="761" w:type="dxa"/>
            <w:vMerge w:val="continue"/>
            <w:vAlign w:val="center"/>
          </w:tcPr>
          <w:p>
            <w:pPr>
              <w:spacing w:line="312" w:lineRule="auto"/>
              <w:jc w:val="center"/>
              <w:rPr>
                <w:rFonts w:ascii="宋体" w:hAnsi="宋体" w:eastAsia="宋体" w:cs="Times New Roman"/>
              </w:rPr>
            </w:pPr>
          </w:p>
        </w:tc>
        <w:tc>
          <w:tcPr>
            <w:tcW w:w="763" w:type="dxa"/>
            <w:vAlign w:val="center"/>
          </w:tcPr>
          <w:p>
            <w:pPr>
              <w:spacing w:line="312" w:lineRule="auto"/>
              <w:jc w:val="center"/>
              <w:rPr>
                <w:rFonts w:ascii="宋体" w:hAnsi="宋体" w:eastAsia="宋体" w:cs="Times New Roman"/>
              </w:rPr>
            </w:pPr>
            <w:r>
              <w:rPr>
                <w:rFonts w:hint="eastAsia" w:ascii="宋体" w:hAnsi="宋体" w:eastAsia="宋体" w:cs="Times New Roman"/>
              </w:rPr>
              <w:t>轻伤</w:t>
            </w:r>
          </w:p>
        </w:tc>
        <w:tc>
          <w:tcPr>
            <w:tcW w:w="759" w:type="dxa"/>
            <w:vAlign w:val="center"/>
          </w:tcPr>
          <w:p>
            <w:pPr>
              <w:spacing w:line="312" w:lineRule="auto"/>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trPr>
        <w:tc>
          <w:tcPr>
            <w:tcW w:w="527" w:type="dxa"/>
            <w:vMerge w:val="continue"/>
          </w:tcPr>
          <w:p>
            <w:pPr>
              <w:spacing w:line="312" w:lineRule="auto"/>
              <w:rPr>
                <w:rFonts w:ascii="宋体" w:hAnsi="宋体" w:eastAsia="宋体" w:cs="Times New Roman"/>
              </w:rPr>
            </w:pPr>
          </w:p>
        </w:tc>
        <w:tc>
          <w:tcPr>
            <w:tcW w:w="1607" w:type="dxa"/>
            <w:vAlign w:val="center"/>
          </w:tcPr>
          <w:p>
            <w:pPr>
              <w:spacing w:line="312" w:lineRule="auto"/>
              <w:jc w:val="center"/>
              <w:rPr>
                <w:rFonts w:ascii="宋体" w:hAnsi="宋体" w:eastAsia="宋体" w:cs="Times New Roman"/>
              </w:rPr>
            </w:pPr>
            <w:r>
              <w:rPr>
                <w:rFonts w:hint="eastAsia" w:ascii="宋体" w:hAnsi="宋体" w:eastAsia="宋体" w:cs="Times New Roman"/>
              </w:rPr>
              <w:t>采矿许可证</w:t>
            </w:r>
          </w:p>
        </w:tc>
        <w:tc>
          <w:tcPr>
            <w:tcW w:w="1524" w:type="dxa"/>
            <w:vAlign w:val="center"/>
          </w:tcPr>
          <w:p>
            <w:pPr>
              <w:spacing w:line="312" w:lineRule="auto"/>
              <w:jc w:val="center"/>
              <w:rPr>
                <w:rFonts w:ascii="宋体" w:hAnsi="宋体" w:eastAsia="宋体" w:cs="Times New Roman"/>
              </w:rPr>
            </w:pPr>
          </w:p>
        </w:tc>
        <w:tc>
          <w:tcPr>
            <w:tcW w:w="451" w:type="dxa"/>
            <w:vMerge w:val="restart"/>
            <w:vAlign w:val="center"/>
          </w:tcPr>
          <w:p>
            <w:pPr>
              <w:spacing w:line="312" w:lineRule="auto"/>
              <w:jc w:val="center"/>
              <w:rPr>
                <w:rFonts w:ascii="宋体" w:hAnsi="宋体" w:eastAsia="宋体" w:cs="Times New Roman"/>
              </w:rPr>
            </w:pPr>
            <w:r>
              <w:rPr>
                <w:rFonts w:hint="eastAsia" w:ascii="宋体" w:hAnsi="宋体"/>
                <w:lang w:eastAsia="zh-CN"/>
              </w:rPr>
              <w:t>伤亡人员</w:t>
            </w:r>
            <w:r>
              <w:rPr>
                <w:rFonts w:hint="eastAsia" w:ascii="宋体" w:hAnsi="宋体" w:eastAsia="宋体" w:cs="Times New Roman"/>
              </w:rPr>
              <w:t>情况</w:t>
            </w:r>
          </w:p>
        </w:tc>
        <w:tc>
          <w:tcPr>
            <w:tcW w:w="951" w:type="dxa"/>
            <w:vAlign w:val="center"/>
          </w:tcPr>
          <w:p>
            <w:pPr>
              <w:spacing w:line="312" w:lineRule="auto"/>
              <w:jc w:val="center"/>
              <w:rPr>
                <w:rFonts w:ascii="宋体" w:hAnsi="宋体" w:eastAsia="宋体" w:cs="Times New Roman"/>
              </w:rPr>
            </w:pPr>
            <w:r>
              <w:rPr>
                <w:rFonts w:hint="eastAsia" w:ascii="宋体" w:hAnsi="宋体" w:eastAsia="宋体" w:cs="Times New Roman"/>
              </w:rPr>
              <w:t>姓名</w:t>
            </w:r>
          </w:p>
        </w:tc>
        <w:tc>
          <w:tcPr>
            <w:tcW w:w="761" w:type="dxa"/>
            <w:vAlign w:val="center"/>
          </w:tcPr>
          <w:p>
            <w:pPr>
              <w:spacing w:line="312" w:lineRule="auto"/>
              <w:jc w:val="center"/>
              <w:rPr>
                <w:rFonts w:ascii="宋体" w:hAnsi="宋体" w:eastAsia="宋体" w:cs="Times New Roman"/>
              </w:rPr>
            </w:pPr>
            <w:r>
              <w:rPr>
                <w:rFonts w:hint="eastAsia" w:ascii="宋体" w:hAnsi="宋体" w:eastAsia="宋体" w:cs="Times New Roman"/>
              </w:rPr>
              <w:t>性别</w:t>
            </w:r>
          </w:p>
        </w:tc>
        <w:tc>
          <w:tcPr>
            <w:tcW w:w="761" w:type="dxa"/>
            <w:vAlign w:val="center"/>
          </w:tcPr>
          <w:p>
            <w:pPr>
              <w:spacing w:line="312" w:lineRule="auto"/>
              <w:jc w:val="center"/>
              <w:rPr>
                <w:rFonts w:ascii="宋体" w:hAnsi="宋体" w:eastAsia="宋体" w:cs="Times New Roman"/>
              </w:rPr>
            </w:pPr>
            <w:r>
              <w:rPr>
                <w:rFonts w:hint="eastAsia" w:ascii="宋体" w:hAnsi="宋体" w:eastAsia="宋体" w:cs="Times New Roman"/>
              </w:rPr>
              <w:t>年龄</w:t>
            </w:r>
          </w:p>
        </w:tc>
        <w:tc>
          <w:tcPr>
            <w:tcW w:w="763" w:type="dxa"/>
            <w:vAlign w:val="center"/>
          </w:tcPr>
          <w:p>
            <w:pPr>
              <w:spacing w:line="312" w:lineRule="auto"/>
              <w:jc w:val="center"/>
              <w:rPr>
                <w:rFonts w:ascii="宋体" w:hAnsi="宋体" w:eastAsia="宋体" w:cs="Times New Roman"/>
              </w:rPr>
            </w:pPr>
            <w:r>
              <w:rPr>
                <w:rFonts w:hint="eastAsia" w:ascii="宋体" w:hAnsi="宋体" w:eastAsia="宋体" w:cs="Times New Roman"/>
              </w:rPr>
              <w:t>工龄</w:t>
            </w:r>
          </w:p>
        </w:tc>
        <w:tc>
          <w:tcPr>
            <w:tcW w:w="761" w:type="dxa"/>
            <w:vAlign w:val="center"/>
          </w:tcPr>
          <w:p>
            <w:pPr>
              <w:spacing w:line="312" w:lineRule="auto"/>
              <w:jc w:val="center"/>
              <w:rPr>
                <w:rFonts w:ascii="宋体" w:hAnsi="宋体" w:eastAsia="宋体" w:cs="Times New Roman"/>
              </w:rPr>
            </w:pPr>
            <w:r>
              <w:rPr>
                <w:rFonts w:hint="eastAsia" w:ascii="宋体" w:hAnsi="宋体" w:eastAsia="宋体" w:cs="Times New Roman"/>
              </w:rPr>
              <w:t>工种</w:t>
            </w:r>
          </w:p>
        </w:tc>
        <w:tc>
          <w:tcPr>
            <w:tcW w:w="763" w:type="dxa"/>
            <w:vAlign w:val="center"/>
          </w:tcPr>
          <w:p>
            <w:pPr>
              <w:spacing w:line="312" w:lineRule="auto"/>
              <w:jc w:val="center"/>
              <w:rPr>
                <w:rFonts w:ascii="宋体" w:hAnsi="宋体" w:eastAsia="宋体" w:cs="Times New Roman"/>
              </w:rPr>
            </w:pPr>
            <w:r>
              <w:rPr>
                <w:rFonts w:hint="eastAsia" w:ascii="宋体" w:hAnsi="宋体" w:eastAsia="宋体" w:cs="Times New Roman"/>
              </w:rPr>
              <w:t>学历</w:t>
            </w:r>
          </w:p>
        </w:tc>
        <w:tc>
          <w:tcPr>
            <w:tcW w:w="759" w:type="dxa"/>
            <w:vAlign w:val="center"/>
          </w:tcPr>
          <w:p>
            <w:pPr>
              <w:widowControl w:val="0"/>
              <w:spacing w:after="0" w:line="312" w:lineRule="auto"/>
              <w:jc w:val="center"/>
              <w:rPr>
                <w:rFonts w:ascii="宋体" w:hAnsi="宋体" w:eastAsia="宋体" w:cs="Times New Roman"/>
                <w:lang w:eastAsia="zh-CN"/>
              </w:rPr>
            </w:pPr>
            <w:r>
              <w:rPr>
                <w:rFonts w:hint="eastAsia" w:ascii="宋体" w:hAnsi="宋体" w:eastAsia="宋体" w:cs="Times New Roman"/>
                <w:lang w:eastAsia="zh-CN"/>
              </w:rPr>
              <w:t>伤害</w:t>
            </w:r>
          </w:p>
          <w:p>
            <w:pPr>
              <w:widowControl w:val="0"/>
              <w:spacing w:after="0" w:line="312" w:lineRule="auto"/>
              <w:jc w:val="center"/>
              <w:rPr>
                <w:rFonts w:ascii="宋体" w:hAnsi="宋体" w:eastAsia="宋体" w:cs="Times New Roman"/>
                <w:lang w:eastAsia="zh-CN"/>
              </w:rPr>
            </w:pPr>
            <w:r>
              <w:rPr>
                <w:rFonts w:hint="eastAsia" w:ascii="宋体" w:hAnsi="宋体" w:eastAsia="宋体" w:cs="Times New Roman"/>
                <w:lang w:eastAsia="zh-CN"/>
              </w:rPr>
              <w:t>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27" w:type="dxa"/>
            <w:vMerge w:val="continue"/>
          </w:tcPr>
          <w:p>
            <w:pPr>
              <w:spacing w:line="312" w:lineRule="auto"/>
              <w:rPr>
                <w:rFonts w:ascii="宋体" w:hAnsi="宋体" w:eastAsia="宋体" w:cs="Times New Roman"/>
              </w:rPr>
            </w:pPr>
          </w:p>
        </w:tc>
        <w:tc>
          <w:tcPr>
            <w:tcW w:w="1607" w:type="dxa"/>
            <w:vAlign w:val="center"/>
          </w:tcPr>
          <w:p>
            <w:pPr>
              <w:spacing w:line="312" w:lineRule="auto"/>
              <w:jc w:val="center"/>
              <w:rPr>
                <w:rFonts w:ascii="宋体" w:hAnsi="宋体" w:eastAsia="宋体" w:cs="Times New Roman"/>
              </w:rPr>
            </w:pPr>
            <w:r>
              <w:rPr>
                <w:rFonts w:hint="eastAsia" w:ascii="宋体" w:hAnsi="宋体" w:eastAsia="宋体" w:cs="Times New Roman"/>
              </w:rPr>
              <w:t>生产许可证</w:t>
            </w:r>
          </w:p>
        </w:tc>
        <w:tc>
          <w:tcPr>
            <w:tcW w:w="1524" w:type="dxa"/>
            <w:vAlign w:val="center"/>
          </w:tcPr>
          <w:p>
            <w:pPr>
              <w:spacing w:line="312" w:lineRule="auto"/>
              <w:jc w:val="center"/>
              <w:rPr>
                <w:rFonts w:ascii="宋体" w:hAnsi="宋体" w:eastAsia="宋体" w:cs="Times New Roman"/>
              </w:rPr>
            </w:pPr>
          </w:p>
        </w:tc>
        <w:tc>
          <w:tcPr>
            <w:tcW w:w="451" w:type="dxa"/>
            <w:vMerge w:val="continue"/>
            <w:vAlign w:val="center"/>
          </w:tcPr>
          <w:p>
            <w:pPr>
              <w:spacing w:line="312" w:lineRule="auto"/>
              <w:jc w:val="center"/>
              <w:rPr>
                <w:rFonts w:ascii="宋体" w:hAnsi="宋体" w:eastAsia="宋体" w:cs="Times New Roman"/>
              </w:rPr>
            </w:pPr>
          </w:p>
        </w:tc>
        <w:tc>
          <w:tcPr>
            <w:tcW w:w="951"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3"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3" w:type="dxa"/>
            <w:vAlign w:val="center"/>
          </w:tcPr>
          <w:p>
            <w:pPr>
              <w:spacing w:line="312" w:lineRule="auto"/>
              <w:jc w:val="center"/>
              <w:rPr>
                <w:rFonts w:ascii="宋体" w:hAnsi="宋体" w:eastAsia="宋体" w:cs="Times New Roman"/>
              </w:rPr>
            </w:pPr>
          </w:p>
        </w:tc>
        <w:tc>
          <w:tcPr>
            <w:tcW w:w="759" w:type="dxa"/>
            <w:vAlign w:val="center"/>
          </w:tcPr>
          <w:p>
            <w:pPr>
              <w:spacing w:line="312" w:lineRule="auto"/>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27" w:type="dxa"/>
            <w:vMerge w:val="continue"/>
          </w:tcPr>
          <w:p>
            <w:pPr>
              <w:spacing w:line="312" w:lineRule="auto"/>
              <w:rPr>
                <w:rFonts w:ascii="宋体" w:hAnsi="宋体" w:eastAsia="宋体" w:cs="Times New Roman"/>
              </w:rPr>
            </w:pPr>
          </w:p>
        </w:tc>
        <w:tc>
          <w:tcPr>
            <w:tcW w:w="1607" w:type="dxa"/>
            <w:vAlign w:val="center"/>
          </w:tcPr>
          <w:p>
            <w:pPr>
              <w:spacing w:line="312" w:lineRule="auto"/>
              <w:jc w:val="center"/>
              <w:rPr>
                <w:rFonts w:ascii="宋体" w:hAnsi="宋体" w:eastAsia="宋体" w:cs="Times New Roman"/>
              </w:rPr>
            </w:pPr>
            <w:r>
              <w:rPr>
                <w:rFonts w:hint="eastAsia" w:ascii="宋体" w:hAnsi="宋体" w:eastAsia="宋体" w:cs="Times New Roman"/>
              </w:rPr>
              <w:t>营业执照</w:t>
            </w:r>
          </w:p>
        </w:tc>
        <w:tc>
          <w:tcPr>
            <w:tcW w:w="1524" w:type="dxa"/>
            <w:vAlign w:val="center"/>
          </w:tcPr>
          <w:p>
            <w:pPr>
              <w:spacing w:line="312" w:lineRule="auto"/>
              <w:jc w:val="center"/>
              <w:rPr>
                <w:rFonts w:ascii="宋体" w:hAnsi="宋体" w:eastAsia="宋体" w:cs="Times New Roman"/>
              </w:rPr>
            </w:pPr>
          </w:p>
        </w:tc>
        <w:tc>
          <w:tcPr>
            <w:tcW w:w="451" w:type="dxa"/>
            <w:vMerge w:val="continue"/>
            <w:vAlign w:val="center"/>
          </w:tcPr>
          <w:p>
            <w:pPr>
              <w:spacing w:line="312" w:lineRule="auto"/>
              <w:jc w:val="center"/>
              <w:rPr>
                <w:rFonts w:ascii="宋体" w:hAnsi="宋体" w:eastAsia="宋体" w:cs="Times New Roman"/>
              </w:rPr>
            </w:pPr>
          </w:p>
        </w:tc>
        <w:tc>
          <w:tcPr>
            <w:tcW w:w="951"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3"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3" w:type="dxa"/>
            <w:vAlign w:val="center"/>
          </w:tcPr>
          <w:p>
            <w:pPr>
              <w:spacing w:line="312" w:lineRule="auto"/>
              <w:jc w:val="center"/>
              <w:rPr>
                <w:rFonts w:ascii="宋体" w:hAnsi="宋体" w:eastAsia="宋体" w:cs="Times New Roman"/>
              </w:rPr>
            </w:pPr>
          </w:p>
        </w:tc>
        <w:tc>
          <w:tcPr>
            <w:tcW w:w="759" w:type="dxa"/>
            <w:vAlign w:val="center"/>
          </w:tcPr>
          <w:p>
            <w:pPr>
              <w:spacing w:line="312" w:lineRule="auto"/>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27" w:type="dxa"/>
            <w:vMerge w:val="continue"/>
          </w:tcPr>
          <w:p>
            <w:pPr>
              <w:spacing w:line="312" w:lineRule="auto"/>
              <w:rPr>
                <w:rFonts w:ascii="宋体" w:hAnsi="宋体" w:eastAsia="宋体" w:cs="Times New Roman"/>
              </w:rPr>
            </w:pPr>
          </w:p>
        </w:tc>
        <w:tc>
          <w:tcPr>
            <w:tcW w:w="1607" w:type="dxa"/>
            <w:vAlign w:val="center"/>
          </w:tcPr>
          <w:p>
            <w:pPr>
              <w:spacing w:line="312" w:lineRule="auto"/>
              <w:jc w:val="center"/>
              <w:rPr>
                <w:rFonts w:ascii="宋体" w:hAnsi="宋体" w:eastAsia="宋体" w:cs="Times New Roman"/>
              </w:rPr>
            </w:pPr>
            <w:r>
              <w:rPr>
                <w:rFonts w:hint="eastAsia" w:ascii="宋体" w:hAnsi="宋体" w:eastAsia="宋体" w:cs="Times New Roman"/>
              </w:rPr>
              <w:t>矿长资格证</w:t>
            </w:r>
          </w:p>
        </w:tc>
        <w:tc>
          <w:tcPr>
            <w:tcW w:w="1524" w:type="dxa"/>
            <w:vAlign w:val="center"/>
          </w:tcPr>
          <w:p>
            <w:pPr>
              <w:spacing w:line="312" w:lineRule="auto"/>
              <w:jc w:val="center"/>
              <w:rPr>
                <w:rFonts w:ascii="宋体" w:hAnsi="宋体" w:eastAsia="宋体" w:cs="Times New Roman"/>
              </w:rPr>
            </w:pPr>
          </w:p>
        </w:tc>
        <w:tc>
          <w:tcPr>
            <w:tcW w:w="451" w:type="dxa"/>
            <w:vMerge w:val="continue"/>
            <w:vAlign w:val="center"/>
          </w:tcPr>
          <w:p>
            <w:pPr>
              <w:spacing w:line="312" w:lineRule="auto"/>
              <w:jc w:val="center"/>
              <w:rPr>
                <w:rFonts w:ascii="宋体" w:hAnsi="宋体" w:eastAsia="宋体" w:cs="Times New Roman"/>
              </w:rPr>
            </w:pPr>
          </w:p>
        </w:tc>
        <w:tc>
          <w:tcPr>
            <w:tcW w:w="951"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3"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3" w:type="dxa"/>
            <w:vAlign w:val="center"/>
          </w:tcPr>
          <w:p>
            <w:pPr>
              <w:spacing w:line="312" w:lineRule="auto"/>
              <w:jc w:val="center"/>
              <w:rPr>
                <w:rFonts w:ascii="宋体" w:hAnsi="宋体" w:eastAsia="宋体" w:cs="Times New Roman"/>
              </w:rPr>
            </w:pPr>
          </w:p>
        </w:tc>
        <w:tc>
          <w:tcPr>
            <w:tcW w:w="759" w:type="dxa"/>
            <w:vAlign w:val="center"/>
          </w:tcPr>
          <w:p>
            <w:pPr>
              <w:spacing w:line="312" w:lineRule="auto"/>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27" w:type="dxa"/>
            <w:vMerge w:val="continue"/>
          </w:tcPr>
          <w:p>
            <w:pPr>
              <w:spacing w:line="312" w:lineRule="auto"/>
              <w:rPr>
                <w:rFonts w:ascii="宋体" w:hAnsi="宋体"/>
              </w:rPr>
            </w:pPr>
          </w:p>
        </w:tc>
        <w:tc>
          <w:tcPr>
            <w:tcW w:w="1607" w:type="dxa"/>
            <w:vAlign w:val="center"/>
          </w:tcPr>
          <w:p>
            <w:pPr>
              <w:spacing w:line="312" w:lineRule="auto"/>
              <w:jc w:val="center"/>
              <w:rPr>
                <w:rFonts w:ascii="宋体" w:hAnsi="宋体"/>
              </w:rPr>
            </w:pPr>
            <w:r>
              <w:rPr>
                <w:rFonts w:hint="eastAsia" w:ascii="宋体" w:hAnsi="宋体"/>
              </w:rPr>
              <w:t>生产状态</w:t>
            </w:r>
          </w:p>
        </w:tc>
        <w:tc>
          <w:tcPr>
            <w:tcW w:w="1524" w:type="dxa"/>
            <w:vAlign w:val="center"/>
          </w:tcPr>
          <w:p>
            <w:pPr>
              <w:spacing w:line="312" w:lineRule="auto"/>
              <w:jc w:val="center"/>
              <w:rPr>
                <w:rFonts w:ascii="宋体" w:hAnsi="宋体"/>
              </w:rPr>
            </w:pPr>
          </w:p>
        </w:tc>
        <w:tc>
          <w:tcPr>
            <w:tcW w:w="451" w:type="dxa"/>
            <w:vMerge w:val="continue"/>
            <w:vAlign w:val="center"/>
          </w:tcPr>
          <w:p>
            <w:pPr>
              <w:spacing w:line="312" w:lineRule="auto"/>
              <w:jc w:val="center"/>
              <w:rPr>
                <w:rFonts w:ascii="宋体" w:hAnsi="宋体"/>
              </w:rPr>
            </w:pPr>
          </w:p>
        </w:tc>
        <w:tc>
          <w:tcPr>
            <w:tcW w:w="951" w:type="dxa"/>
            <w:vAlign w:val="center"/>
          </w:tcPr>
          <w:p>
            <w:pPr>
              <w:spacing w:line="312" w:lineRule="auto"/>
              <w:jc w:val="center"/>
              <w:rPr>
                <w:rFonts w:ascii="宋体" w:hAnsi="宋体"/>
              </w:rPr>
            </w:pPr>
          </w:p>
        </w:tc>
        <w:tc>
          <w:tcPr>
            <w:tcW w:w="761" w:type="dxa"/>
            <w:vAlign w:val="center"/>
          </w:tcPr>
          <w:p>
            <w:pPr>
              <w:spacing w:line="312" w:lineRule="auto"/>
              <w:jc w:val="center"/>
              <w:rPr>
                <w:rFonts w:ascii="宋体" w:hAnsi="宋体"/>
              </w:rPr>
            </w:pPr>
          </w:p>
        </w:tc>
        <w:tc>
          <w:tcPr>
            <w:tcW w:w="761" w:type="dxa"/>
            <w:vAlign w:val="center"/>
          </w:tcPr>
          <w:p>
            <w:pPr>
              <w:spacing w:line="312" w:lineRule="auto"/>
              <w:jc w:val="center"/>
              <w:rPr>
                <w:rFonts w:ascii="宋体" w:hAnsi="宋体"/>
              </w:rPr>
            </w:pPr>
          </w:p>
        </w:tc>
        <w:tc>
          <w:tcPr>
            <w:tcW w:w="763" w:type="dxa"/>
            <w:vAlign w:val="center"/>
          </w:tcPr>
          <w:p>
            <w:pPr>
              <w:spacing w:line="312" w:lineRule="auto"/>
              <w:jc w:val="center"/>
              <w:rPr>
                <w:rFonts w:ascii="宋体" w:hAnsi="宋体"/>
              </w:rPr>
            </w:pPr>
          </w:p>
        </w:tc>
        <w:tc>
          <w:tcPr>
            <w:tcW w:w="761" w:type="dxa"/>
            <w:vAlign w:val="center"/>
          </w:tcPr>
          <w:p>
            <w:pPr>
              <w:spacing w:line="312" w:lineRule="auto"/>
              <w:jc w:val="center"/>
              <w:rPr>
                <w:rFonts w:ascii="宋体" w:hAnsi="宋体"/>
              </w:rPr>
            </w:pPr>
          </w:p>
        </w:tc>
        <w:tc>
          <w:tcPr>
            <w:tcW w:w="763" w:type="dxa"/>
            <w:vAlign w:val="center"/>
          </w:tcPr>
          <w:p>
            <w:pPr>
              <w:spacing w:line="312" w:lineRule="auto"/>
              <w:jc w:val="center"/>
              <w:rPr>
                <w:rFonts w:ascii="宋体" w:hAnsi="宋体"/>
              </w:rPr>
            </w:pPr>
          </w:p>
        </w:tc>
        <w:tc>
          <w:tcPr>
            <w:tcW w:w="759" w:type="dxa"/>
            <w:vAlign w:val="center"/>
          </w:tcPr>
          <w:p>
            <w:pPr>
              <w:spacing w:line="312"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527" w:type="dxa"/>
            <w:vMerge w:val="continue"/>
          </w:tcPr>
          <w:p>
            <w:pPr>
              <w:spacing w:line="312" w:lineRule="auto"/>
              <w:rPr>
                <w:rFonts w:ascii="宋体" w:hAnsi="宋体" w:eastAsia="宋体" w:cs="Times New Roman"/>
              </w:rPr>
            </w:pPr>
          </w:p>
        </w:tc>
        <w:tc>
          <w:tcPr>
            <w:tcW w:w="1607" w:type="dxa"/>
            <w:vAlign w:val="center"/>
          </w:tcPr>
          <w:p>
            <w:pPr>
              <w:spacing w:line="312" w:lineRule="auto"/>
              <w:rPr>
                <w:rFonts w:ascii="宋体" w:hAnsi="宋体" w:eastAsia="宋体" w:cs="Times New Roman"/>
              </w:rPr>
            </w:pPr>
            <w:r>
              <w:rPr>
                <w:rFonts w:hint="eastAsia" w:ascii="宋体" w:hAnsi="宋体" w:eastAsia="宋体" w:cs="Times New Roman"/>
              </w:rPr>
              <w:t>矿井生产能力</w:t>
            </w:r>
          </w:p>
        </w:tc>
        <w:tc>
          <w:tcPr>
            <w:tcW w:w="1524" w:type="dxa"/>
            <w:vAlign w:val="center"/>
          </w:tcPr>
          <w:p>
            <w:pPr>
              <w:spacing w:line="312" w:lineRule="auto"/>
              <w:jc w:val="center"/>
              <w:rPr>
                <w:rFonts w:ascii="宋体" w:hAnsi="宋体" w:eastAsia="宋体" w:cs="Times New Roman"/>
              </w:rPr>
            </w:pPr>
          </w:p>
        </w:tc>
        <w:tc>
          <w:tcPr>
            <w:tcW w:w="451" w:type="dxa"/>
            <w:vMerge w:val="continue"/>
            <w:vAlign w:val="center"/>
          </w:tcPr>
          <w:p>
            <w:pPr>
              <w:spacing w:line="312" w:lineRule="auto"/>
              <w:jc w:val="center"/>
              <w:rPr>
                <w:rFonts w:ascii="宋体" w:hAnsi="宋体" w:eastAsia="宋体" w:cs="Times New Roman"/>
              </w:rPr>
            </w:pPr>
          </w:p>
        </w:tc>
        <w:tc>
          <w:tcPr>
            <w:tcW w:w="951"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3" w:type="dxa"/>
            <w:vAlign w:val="center"/>
          </w:tcPr>
          <w:p>
            <w:pPr>
              <w:spacing w:line="312" w:lineRule="auto"/>
              <w:jc w:val="center"/>
              <w:rPr>
                <w:rFonts w:ascii="宋体" w:hAnsi="宋体" w:eastAsia="宋体" w:cs="Times New Roman"/>
              </w:rPr>
            </w:pPr>
          </w:p>
        </w:tc>
        <w:tc>
          <w:tcPr>
            <w:tcW w:w="761" w:type="dxa"/>
            <w:vAlign w:val="center"/>
          </w:tcPr>
          <w:p>
            <w:pPr>
              <w:spacing w:line="312" w:lineRule="auto"/>
              <w:jc w:val="center"/>
              <w:rPr>
                <w:rFonts w:ascii="宋体" w:hAnsi="宋体" w:eastAsia="宋体" w:cs="Times New Roman"/>
              </w:rPr>
            </w:pPr>
          </w:p>
        </w:tc>
        <w:tc>
          <w:tcPr>
            <w:tcW w:w="763" w:type="dxa"/>
            <w:vAlign w:val="center"/>
          </w:tcPr>
          <w:p>
            <w:pPr>
              <w:spacing w:line="312" w:lineRule="auto"/>
              <w:jc w:val="center"/>
              <w:rPr>
                <w:rFonts w:ascii="宋体" w:hAnsi="宋体" w:eastAsia="宋体" w:cs="Times New Roman"/>
              </w:rPr>
            </w:pPr>
          </w:p>
        </w:tc>
        <w:tc>
          <w:tcPr>
            <w:tcW w:w="759" w:type="dxa"/>
            <w:vAlign w:val="center"/>
          </w:tcPr>
          <w:p>
            <w:pPr>
              <w:spacing w:line="312" w:lineRule="auto"/>
              <w:jc w:val="cente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2134" w:type="dxa"/>
            <w:gridSpan w:val="2"/>
            <w:vAlign w:val="center"/>
          </w:tcPr>
          <w:p>
            <w:pPr>
              <w:spacing w:line="312" w:lineRule="auto"/>
              <w:jc w:val="center"/>
              <w:rPr>
                <w:rFonts w:ascii="宋体" w:hAnsi="宋体" w:eastAsia="宋体" w:cs="Times New Roman"/>
              </w:rPr>
            </w:pPr>
            <w:r>
              <w:rPr>
                <w:rFonts w:hint="eastAsia" w:ascii="宋体" w:hAnsi="宋体" w:eastAsia="宋体" w:cs="Times New Roman"/>
              </w:rPr>
              <w:t>事故发生地点</w:t>
            </w:r>
          </w:p>
        </w:tc>
        <w:tc>
          <w:tcPr>
            <w:tcW w:w="7494" w:type="dxa"/>
            <w:gridSpan w:val="9"/>
          </w:tcPr>
          <w:p>
            <w:pPr>
              <w:spacing w:line="312" w:lineRule="auto"/>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27" w:type="dxa"/>
            <w:vAlign w:val="center"/>
          </w:tcPr>
          <w:p>
            <w:pPr>
              <w:spacing w:line="312" w:lineRule="auto"/>
              <w:jc w:val="center"/>
              <w:rPr>
                <w:rFonts w:ascii="宋体" w:hAnsi="宋体" w:eastAsia="宋体" w:cs="Times New Roman"/>
                <w:lang w:eastAsia="zh-CN"/>
              </w:rPr>
            </w:pPr>
            <w:r>
              <w:rPr>
                <w:rFonts w:hint="eastAsia" w:ascii="宋体" w:hAnsi="宋体" w:eastAsia="宋体" w:cs="Times New Roman"/>
              </w:rPr>
              <w:t>事故</w:t>
            </w:r>
            <w:r>
              <w:rPr>
                <w:rFonts w:hint="eastAsia" w:ascii="宋体" w:hAnsi="宋体"/>
                <w:lang w:eastAsia="zh-CN"/>
              </w:rPr>
              <w:t>简要经过</w:t>
            </w:r>
          </w:p>
        </w:tc>
        <w:tc>
          <w:tcPr>
            <w:tcW w:w="9101" w:type="dxa"/>
            <w:gridSpan w:val="10"/>
          </w:tcPr>
          <w:p>
            <w:pPr>
              <w:spacing w:line="312" w:lineRule="auto"/>
              <w:rPr>
                <w:rFonts w:ascii="宋体" w:hAnsi="宋体" w:eastAsia="宋体" w:cs="Times New Roman"/>
              </w:rPr>
            </w:pPr>
          </w:p>
          <w:p>
            <w:pPr>
              <w:spacing w:line="312" w:lineRule="auto"/>
              <w:rPr>
                <w:rFonts w:ascii="宋体" w:hAnsi="宋体" w:eastAsia="宋体" w:cs="Times New Roman"/>
              </w:rPr>
            </w:pPr>
          </w:p>
          <w:p>
            <w:pPr>
              <w:spacing w:line="312" w:lineRule="auto"/>
              <w:rPr>
                <w:rFonts w:ascii="宋体" w:hAnsi="宋体" w:eastAsia="宋体" w:cs="Times New Roman"/>
              </w:rPr>
            </w:pPr>
          </w:p>
          <w:p>
            <w:pPr>
              <w:spacing w:line="312" w:lineRule="auto"/>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27" w:type="dxa"/>
            <w:vAlign w:val="center"/>
          </w:tcPr>
          <w:p>
            <w:pPr>
              <w:spacing w:line="312" w:lineRule="auto"/>
              <w:jc w:val="center"/>
              <w:rPr>
                <w:rFonts w:ascii="宋体" w:hAnsi="宋体" w:eastAsia="宋体" w:cs="Times New Roman"/>
              </w:rPr>
            </w:pPr>
            <w:r>
              <w:rPr>
                <w:rFonts w:hint="eastAsia" w:ascii="宋体" w:hAnsi="宋体"/>
                <w:lang w:eastAsia="zh-CN"/>
              </w:rPr>
              <w:t>抢险</w:t>
            </w:r>
            <w:r>
              <w:rPr>
                <w:rFonts w:hint="eastAsia" w:ascii="宋体" w:hAnsi="宋体"/>
              </w:rPr>
              <w:t>救援措施</w:t>
            </w:r>
          </w:p>
        </w:tc>
        <w:tc>
          <w:tcPr>
            <w:tcW w:w="9101" w:type="dxa"/>
            <w:gridSpan w:val="10"/>
          </w:tcPr>
          <w:p>
            <w:pPr>
              <w:spacing w:line="312" w:lineRule="auto"/>
              <w:rPr>
                <w:rFonts w:ascii="宋体" w:hAnsi="宋体" w:eastAsia="宋体" w:cs="Times New Roman"/>
              </w:rPr>
            </w:pPr>
          </w:p>
          <w:p>
            <w:pPr>
              <w:spacing w:line="312" w:lineRule="auto"/>
              <w:rPr>
                <w:rFonts w:ascii="宋体" w:hAnsi="宋体" w:eastAsia="宋体" w:cs="Times New Roman"/>
              </w:rPr>
            </w:pPr>
          </w:p>
          <w:p>
            <w:pPr>
              <w:spacing w:line="312" w:lineRule="auto"/>
              <w:rPr>
                <w:rFonts w:ascii="宋体" w:hAnsi="宋体" w:eastAsia="宋体" w:cs="Times New Roman"/>
              </w:rPr>
            </w:pPr>
          </w:p>
          <w:p>
            <w:pPr>
              <w:spacing w:line="312" w:lineRule="auto"/>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27" w:type="dxa"/>
            <w:vAlign w:val="center"/>
          </w:tcPr>
          <w:p>
            <w:pPr>
              <w:jc w:val="center"/>
              <w:rPr>
                <w:rFonts w:ascii="宋体" w:hAnsi="宋体" w:eastAsia="宋体" w:cs="Times New Roman"/>
              </w:rPr>
            </w:pPr>
            <w:r>
              <w:rPr>
                <w:rFonts w:hint="eastAsia" w:ascii="宋体" w:hAnsi="宋体" w:eastAsia="宋体" w:cs="Times New Roman"/>
              </w:rPr>
              <w:t>事故现场示意图</w:t>
            </w:r>
          </w:p>
        </w:tc>
        <w:tc>
          <w:tcPr>
            <w:tcW w:w="9101" w:type="dxa"/>
            <w:gridSpan w:val="10"/>
          </w:tcPr>
          <w:p>
            <w:pPr>
              <w:rPr>
                <w:rFonts w:ascii="宋体" w:hAnsi="宋体" w:eastAsia="宋体" w:cs="Times New Roman"/>
              </w:rPr>
            </w:pPr>
          </w:p>
          <w:p>
            <w:pPr>
              <w:rPr>
                <w:rFonts w:ascii="宋体" w:hAnsi="宋体" w:eastAsia="宋体" w:cs="Times New Roman"/>
              </w:rPr>
            </w:pPr>
          </w:p>
          <w:p>
            <w:pPr>
              <w:rPr>
                <w:rFonts w:ascii="宋体" w:hAnsi="宋体" w:eastAsia="宋体" w:cs="Times New Roman"/>
              </w:rPr>
            </w:pPr>
          </w:p>
          <w:p>
            <w:pPr>
              <w:rPr>
                <w:rFonts w:ascii="宋体" w:hAnsi="宋体" w:eastAsia="宋体" w:cs="Times New Roman"/>
              </w:rPr>
            </w:pPr>
          </w:p>
          <w:p>
            <w:pPr>
              <w:rPr>
                <w:rFonts w:ascii="宋体" w:hAnsi="宋体" w:eastAsia="宋体" w:cs="Times New Roman"/>
              </w:rPr>
            </w:pPr>
          </w:p>
          <w:p>
            <w:pPr>
              <w:rPr>
                <w:rFonts w:ascii="宋体" w:hAnsi="宋体" w:eastAsia="宋体" w:cs="Times New Roman"/>
              </w:rPr>
            </w:pPr>
          </w:p>
          <w:p>
            <w:pPr>
              <w:rPr>
                <w:rFonts w:ascii="宋体" w:hAnsi="宋体" w:eastAsia="宋体" w:cs="Times New Roman"/>
              </w:rPr>
            </w:pPr>
          </w:p>
          <w:p>
            <w:pPr>
              <w:rPr>
                <w:rFonts w:ascii="宋体" w:hAnsi="宋体"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27" w:type="dxa"/>
            <w:vAlign w:val="center"/>
          </w:tcPr>
          <w:p>
            <w:pPr>
              <w:jc w:val="center"/>
              <w:rPr>
                <w:rFonts w:ascii="宋体" w:hAnsi="宋体" w:eastAsia="宋体" w:cs="Times New Roman"/>
                <w:lang w:eastAsia="zh-CN"/>
              </w:rPr>
            </w:pPr>
            <w:r>
              <w:rPr>
                <w:rFonts w:hint="eastAsia" w:ascii="宋体" w:hAnsi="宋体" w:eastAsia="宋体" w:cs="Times New Roman"/>
                <w:lang w:eastAsia="zh-CN"/>
              </w:rPr>
              <w:t>其它</w:t>
            </w:r>
          </w:p>
        </w:tc>
        <w:tc>
          <w:tcPr>
            <w:tcW w:w="9101" w:type="dxa"/>
            <w:gridSpan w:val="10"/>
          </w:tcPr>
          <w:p>
            <w:pPr>
              <w:rPr>
                <w:rFonts w:ascii="宋体" w:hAnsi="宋体" w:eastAsia="宋体" w:cs="Times New Roman"/>
              </w:rPr>
            </w:pPr>
          </w:p>
        </w:tc>
      </w:tr>
    </w:tbl>
    <w:p>
      <w:pPr>
        <w:rPr>
          <w:lang w:eastAsia="zh-CN"/>
        </w:rPr>
      </w:pPr>
      <w:r>
        <w:rPr>
          <w:lang w:eastAsia="zh-CN"/>
        </w:rPr>
        <w:t>填报单位：                                           填报时间：</w:t>
      </w:r>
    </w:p>
    <w:p>
      <w:pPr>
        <w:rPr>
          <w:lang w:eastAsia="zh-CN"/>
        </w:rPr>
      </w:pPr>
      <w:r>
        <w:rPr>
          <w:lang w:eastAsia="zh-CN"/>
        </w:rPr>
        <w:t>单位负责人：               审核人：          填表人：          联系电话：</w:t>
      </w: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0" w:firstLineChars="200"/>
        <w:rPr>
          <w:rFonts w:ascii="仿宋" w:hAnsi="仿宋" w:eastAsia="仿宋" w:cs="宋体"/>
          <w:sz w:val="28"/>
          <w:szCs w:val="28"/>
          <w:lang w:eastAsia="zh-CN"/>
        </w:rPr>
      </w:pPr>
    </w:p>
    <w:p>
      <w:pPr>
        <w:adjustRightInd w:val="0"/>
        <w:snapToGrid w:val="0"/>
        <w:spacing w:after="0" w:line="312" w:lineRule="auto"/>
        <w:ind w:firstLine="562" w:firstLineChars="200"/>
        <w:jc w:val="center"/>
        <w:rPr>
          <w:rFonts w:ascii="仿宋" w:hAnsi="仿宋" w:eastAsia="仿宋"/>
          <w:b/>
          <w:sz w:val="28"/>
          <w:szCs w:val="28"/>
          <w:lang w:eastAsia="zh-CN"/>
        </w:rPr>
      </w:pPr>
      <w:r>
        <w:rPr>
          <w:rFonts w:hint="eastAsia" w:ascii="仿宋" w:hAnsi="仿宋" w:eastAsia="仿宋"/>
          <w:b/>
          <w:sz w:val="28"/>
          <w:szCs w:val="28"/>
          <w:lang w:eastAsia="zh-CN"/>
        </w:rPr>
        <w:t>矿井</w:t>
      </w:r>
      <w:r>
        <w:rPr>
          <w:rFonts w:ascii="仿宋" w:hAnsi="仿宋" w:eastAsia="仿宋"/>
          <w:b/>
          <w:sz w:val="28"/>
          <w:szCs w:val="28"/>
          <w:lang w:eastAsia="zh-CN"/>
        </w:rPr>
        <w:t>较大及以上事故续报表</w:t>
      </w:r>
    </w:p>
    <w:tbl>
      <w:tblPr>
        <w:tblStyle w:val="34"/>
        <w:tblpPr w:leftFromText="180" w:rightFromText="180" w:vertAnchor="text" w:horzAnchor="margin" w:tblpXSpec="center" w:tblpY="158"/>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1438"/>
        <w:gridCol w:w="167"/>
        <w:gridCol w:w="95"/>
        <w:gridCol w:w="226"/>
        <w:gridCol w:w="939"/>
        <w:gridCol w:w="62"/>
        <w:gridCol w:w="144"/>
        <w:gridCol w:w="1132"/>
        <w:gridCol w:w="529"/>
        <w:gridCol w:w="630"/>
        <w:gridCol w:w="563"/>
        <w:gridCol w:w="269"/>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76"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事故单位</w:t>
            </w:r>
          </w:p>
          <w:p>
            <w:pPr>
              <w:widowControl w:val="0"/>
              <w:spacing w:after="0"/>
              <w:jc w:val="center"/>
              <w:rPr>
                <w:rFonts w:asciiTheme="minorEastAsia" w:hAnsiTheme="minorEastAsia"/>
              </w:rPr>
            </w:pPr>
            <w:r>
              <w:rPr>
                <w:rFonts w:asciiTheme="minorEastAsia" w:hAnsiTheme="minorEastAsia"/>
              </w:rPr>
              <w:t>基本情况</w:t>
            </w:r>
          </w:p>
        </w:tc>
        <w:tc>
          <w:tcPr>
            <w:tcW w:w="1926"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事故单位名称</w:t>
            </w:r>
          </w:p>
        </w:tc>
        <w:tc>
          <w:tcPr>
            <w:tcW w:w="5555" w:type="dxa"/>
            <w:gridSpan w:val="9"/>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76"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heme="minorEastAsia" w:hAnsiTheme="minorEastAsia"/>
              </w:rPr>
            </w:pPr>
          </w:p>
        </w:tc>
        <w:tc>
          <w:tcPr>
            <w:tcW w:w="1926"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证照持有情况</w:t>
            </w:r>
          </w:p>
        </w:tc>
        <w:tc>
          <w:tcPr>
            <w:tcW w:w="5555" w:type="dxa"/>
            <w:gridSpan w:val="9"/>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76"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heme="minorEastAsia" w:hAnsiTheme="minorEastAsia"/>
              </w:rPr>
            </w:pPr>
          </w:p>
        </w:tc>
        <w:tc>
          <w:tcPr>
            <w:tcW w:w="1926"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事故发生时间</w:t>
            </w:r>
          </w:p>
        </w:tc>
        <w:tc>
          <w:tcPr>
            <w:tcW w:w="2277"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事故发生地点</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576"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heme="minorEastAsia" w:hAnsiTheme="minorEastAsia"/>
              </w:rPr>
            </w:pPr>
          </w:p>
        </w:tc>
        <w:tc>
          <w:tcPr>
            <w:tcW w:w="1926"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矿井类型</w:t>
            </w:r>
          </w:p>
        </w:tc>
        <w:tc>
          <w:tcPr>
            <w:tcW w:w="2277"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矿井性质</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76"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heme="minorEastAsia" w:hAnsiTheme="minorEastAsia"/>
              </w:rPr>
            </w:pPr>
          </w:p>
        </w:tc>
        <w:tc>
          <w:tcPr>
            <w:tcW w:w="1926"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事故类别</w:t>
            </w:r>
          </w:p>
        </w:tc>
        <w:tc>
          <w:tcPr>
            <w:tcW w:w="2277"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c>
          <w:tcPr>
            <w:tcW w:w="1991"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企业类别</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76"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heme="minorEastAsia" w:hAnsiTheme="minorEastAsia"/>
              </w:rPr>
            </w:pPr>
          </w:p>
        </w:tc>
        <w:tc>
          <w:tcPr>
            <w:tcW w:w="2927" w:type="dxa"/>
            <w:gridSpan w:val="6"/>
            <w:tcBorders>
              <w:top w:val="single" w:color="auto" w:sz="4" w:space="0"/>
              <w:left w:val="single" w:color="auto" w:sz="4" w:space="0"/>
              <w:bottom w:val="single" w:color="auto" w:sz="4" w:space="0"/>
              <w:right w:val="single" w:color="auto" w:sz="4" w:space="0"/>
            </w:tcBorders>
            <w:vAlign w:val="center"/>
          </w:tcPr>
          <w:p>
            <w:pPr>
              <w:widowControl w:val="0"/>
              <w:spacing w:after="0"/>
              <w:jc w:val="both"/>
              <w:rPr>
                <w:rFonts w:asciiTheme="minorEastAsia" w:hAnsiTheme="minorEastAsia"/>
                <w:lang w:eastAsia="zh-CN"/>
              </w:rPr>
            </w:pPr>
            <w:r>
              <w:rPr>
                <w:rFonts w:asciiTheme="minorEastAsia" w:hAnsiTheme="minorEastAsia"/>
                <w:lang w:eastAsia="zh-CN"/>
              </w:rPr>
              <w:t>矿井瓦斯等级、煤尘爆炸性、煤层自燃倾向性鉴定及矿井地质、水文地质类型划分</w:t>
            </w:r>
          </w:p>
        </w:tc>
        <w:tc>
          <w:tcPr>
            <w:tcW w:w="4554" w:type="dxa"/>
            <w:gridSpan w:val="7"/>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76"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人数核定</w:t>
            </w:r>
          </w:p>
        </w:tc>
        <w:tc>
          <w:tcPr>
            <w:tcW w:w="1605" w:type="dxa"/>
            <w:gridSpan w:val="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核定定员人数</w:t>
            </w:r>
          </w:p>
        </w:tc>
        <w:tc>
          <w:tcPr>
            <w:tcW w:w="1466" w:type="dxa"/>
            <w:gridSpan w:val="5"/>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r>
              <w:rPr>
                <w:rFonts w:asciiTheme="minorEastAsia" w:hAnsiTheme="minorEastAsia"/>
              </w:rPr>
              <w:t>实际下井</w:t>
            </w:r>
          </w:p>
          <w:p>
            <w:pPr>
              <w:widowControl w:val="0"/>
              <w:spacing w:after="0"/>
              <w:jc w:val="center"/>
              <w:rPr>
                <w:rFonts w:asciiTheme="minorEastAsia" w:hAnsiTheme="minorEastAsia"/>
              </w:rPr>
            </w:pPr>
            <w:r>
              <w:rPr>
                <w:rFonts w:asciiTheme="minorEastAsia" w:hAnsiTheme="minorEastAsia"/>
              </w:rPr>
              <w:t>总人数</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死亡人数</w:t>
            </w:r>
          </w:p>
        </w:tc>
        <w:tc>
          <w:tcPr>
            <w:tcW w:w="1159" w:type="dxa"/>
            <w:gridSpan w:val="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被困人数</w:t>
            </w:r>
          </w:p>
        </w:tc>
        <w:tc>
          <w:tcPr>
            <w:tcW w:w="832" w:type="dxa"/>
            <w:gridSpan w:val="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受伤人数</w:t>
            </w:r>
          </w:p>
        </w:tc>
        <w:tc>
          <w:tcPr>
            <w:tcW w:w="1287"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安全升井</w:t>
            </w:r>
          </w:p>
          <w:p>
            <w:pPr>
              <w:widowControl w:val="0"/>
              <w:spacing w:after="0"/>
              <w:jc w:val="center"/>
              <w:rPr>
                <w:rFonts w:asciiTheme="minorEastAsia" w:hAnsiTheme="minorEastAsia"/>
              </w:rPr>
            </w:pPr>
            <w:r>
              <w:rPr>
                <w:rFonts w:asciiTheme="minorEastAsia" w:hAnsiTheme="minorEastAsia"/>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76"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heme="minorEastAsia" w:hAnsiTheme="minorEastAsia"/>
              </w:rPr>
            </w:pPr>
          </w:p>
        </w:tc>
        <w:tc>
          <w:tcPr>
            <w:tcW w:w="1605" w:type="dxa"/>
            <w:gridSpan w:val="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c>
          <w:tcPr>
            <w:tcW w:w="1466" w:type="dxa"/>
            <w:gridSpan w:val="5"/>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c>
          <w:tcPr>
            <w:tcW w:w="1132"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c>
          <w:tcPr>
            <w:tcW w:w="1159" w:type="dxa"/>
            <w:gridSpan w:val="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c>
          <w:tcPr>
            <w:tcW w:w="832" w:type="dxa"/>
            <w:gridSpan w:val="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c>
          <w:tcPr>
            <w:tcW w:w="1287"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57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核定生产能力</w:t>
            </w:r>
          </w:p>
        </w:tc>
        <w:tc>
          <w:tcPr>
            <w:tcW w:w="1700" w:type="dxa"/>
            <w:gridSpan w:val="3"/>
            <w:tcBorders>
              <w:top w:val="single" w:color="auto" w:sz="4" w:space="0"/>
              <w:left w:val="single" w:color="auto" w:sz="4" w:space="0"/>
              <w:bottom w:val="single" w:color="auto" w:sz="4" w:space="0"/>
              <w:right w:val="single" w:color="auto" w:sz="4" w:space="0"/>
            </w:tcBorders>
            <w:vAlign w:val="center"/>
          </w:tcPr>
          <w:p>
            <w:pPr>
              <w:widowControl w:val="0"/>
              <w:spacing w:after="0"/>
              <w:jc w:val="both"/>
              <w:rPr>
                <w:rFonts w:asciiTheme="minorEastAsia" w:hAnsiTheme="minorEastAsia"/>
              </w:rPr>
            </w:pPr>
          </w:p>
        </w:tc>
        <w:tc>
          <w:tcPr>
            <w:tcW w:w="1165" w:type="dxa"/>
            <w:gridSpan w:val="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实际产量</w:t>
            </w:r>
          </w:p>
        </w:tc>
        <w:tc>
          <w:tcPr>
            <w:tcW w:w="1867" w:type="dxa"/>
            <w:gridSpan w:val="4"/>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c>
          <w:tcPr>
            <w:tcW w:w="1193" w:type="dxa"/>
            <w:gridSpan w:val="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当月产量</w:t>
            </w:r>
          </w:p>
        </w:tc>
        <w:tc>
          <w:tcPr>
            <w:tcW w:w="1556" w:type="dxa"/>
            <w:gridSpan w:val="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57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r>
              <w:rPr>
                <w:rFonts w:asciiTheme="minorEastAsia" w:hAnsiTheme="minorEastAsia"/>
                <w:lang w:eastAsia="zh-CN"/>
              </w:rPr>
              <w:t>各种审查审批</w:t>
            </w:r>
          </w:p>
          <w:p>
            <w:pPr>
              <w:widowControl w:val="0"/>
              <w:spacing w:after="0"/>
              <w:jc w:val="center"/>
              <w:rPr>
                <w:rFonts w:asciiTheme="minorEastAsia" w:hAnsiTheme="minorEastAsia"/>
                <w:lang w:eastAsia="zh-CN"/>
              </w:rPr>
            </w:pPr>
            <w:r>
              <w:rPr>
                <w:rFonts w:asciiTheme="minorEastAsia" w:hAnsiTheme="minorEastAsia"/>
                <w:lang w:eastAsia="zh-CN"/>
              </w:rPr>
              <w:t>手续履行情况</w:t>
            </w:r>
          </w:p>
        </w:tc>
        <w:tc>
          <w:tcPr>
            <w:tcW w:w="7481" w:type="dxa"/>
            <w:gridSpan w:val="13"/>
            <w:tcBorders>
              <w:top w:val="single" w:color="auto" w:sz="4" w:space="0"/>
              <w:left w:val="single" w:color="auto" w:sz="4" w:space="0"/>
              <w:bottom w:val="single" w:color="auto" w:sz="4" w:space="0"/>
              <w:right w:val="single" w:color="auto" w:sz="4" w:space="0"/>
            </w:tcBorders>
            <w:vAlign w:val="center"/>
          </w:tcPr>
          <w:p>
            <w:pPr>
              <w:widowControl w:val="0"/>
              <w:spacing w:after="0"/>
              <w:jc w:val="both"/>
              <w:rPr>
                <w:rFonts w:asciiTheme="minorEastAsia" w:hAnsi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57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r>
              <w:rPr>
                <w:rFonts w:asciiTheme="minorEastAsia" w:hAnsiTheme="minorEastAsia"/>
                <w:lang w:eastAsia="zh-CN"/>
              </w:rPr>
              <w:t>矿井主要灾害</w:t>
            </w:r>
          </w:p>
          <w:p>
            <w:pPr>
              <w:widowControl w:val="0"/>
              <w:spacing w:after="0"/>
              <w:jc w:val="center"/>
              <w:rPr>
                <w:rFonts w:asciiTheme="minorEastAsia" w:hAnsiTheme="minorEastAsia"/>
                <w:lang w:eastAsia="zh-CN"/>
              </w:rPr>
            </w:pPr>
            <w:r>
              <w:rPr>
                <w:rFonts w:asciiTheme="minorEastAsia" w:hAnsiTheme="minorEastAsia"/>
                <w:lang w:eastAsia="zh-CN"/>
              </w:rPr>
              <w:t>及预防措施</w:t>
            </w:r>
          </w:p>
        </w:tc>
        <w:tc>
          <w:tcPr>
            <w:tcW w:w="7481" w:type="dxa"/>
            <w:gridSpan w:val="13"/>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57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r>
              <w:rPr>
                <w:rFonts w:asciiTheme="minorEastAsia" w:hAnsiTheme="minorEastAsia"/>
                <w:lang w:eastAsia="zh-CN"/>
              </w:rPr>
              <w:t>生产、安全</w:t>
            </w:r>
          </w:p>
          <w:p>
            <w:pPr>
              <w:widowControl w:val="0"/>
              <w:spacing w:after="0"/>
              <w:jc w:val="center"/>
              <w:rPr>
                <w:rFonts w:asciiTheme="minorEastAsia" w:hAnsiTheme="minorEastAsia"/>
                <w:lang w:eastAsia="zh-CN"/>
              </w:rPr>
            </w:pPr>
            <w:r>
              <w:rPr>
                <w:rFonts w:asciiTheme="minorEastAsia" w:hAnsiTheme="minorEastAsia"/>
                <w:lang w:eastAsia="zh-CN"/>
              </w:rPr>
              <w:t>设施、设备、</w:t>
            </w:r>
          </w:p>
          <w:p>
            <w:pPr>
              <w:widowControl w:val="0"/>
              <w:spacing w:after="0"/>
              <w:jc w:val="center"/>
              <w:rPr>
                <w:rFonts w:asciiTheme="minorEastAsia" w:hAnsiTheme="minorEastAsia"/>
              </w:rPr>
            </w:pPr>
            <w:r>
              <w:rPr>
                <w:rFonts w:asciiTheme="minorEastAsia" w:hAnsiTheme="minorEastAsia"/>
              </w:rPr>
              <w:t>系统情况</w:t>
            </w:r>
          </w:p>
        </w:tc>
        <w:tc>
          <w:tcPr>
            <w:tcW w:w="7481" w:type="dxa"/>
            <w:gridSpan w:val="13"/>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57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r>
              <w:rPr>
                <w:rFonts w:asciiTheme="minorEastAsia" w:hAnsiTheme="minorEastAsia"/>
                <w:lang w:eastAsia="zh-CN"/>
              </w:rPr>
              <w:t>监管监察部门</w:t>
            </w:r>
          </w:p>
          <w:p>
            <w:pPr>
              <w:widowControl w:val="0"/>
              <w:spacing w:after="0"/>
              <w:jc w:val="center"/>
              <w:rPr>
                <w:rFonts w:asciiTheme="minorEastAsia" w:hAnsiTheme="minorEastAsia"/>
                <w:lang w:eastAsia="zh-CN"/>
              </w:rPr>
            </w:pPr>
            <w:r>
              <w:rPr>
                <w:rFonts w:asciiTheme="minorEastAsia" w:hAnsiTheme="minorEastAsia"/>
                <w:lang w:eastAsia="zh-CN"/>
              </w:rPr>
              <w:t>检查情况</w:t>
            </w:r>
          </w:p>
        </w:tc>
        <w:tc>
          <w:tcPr>
            <w:tcW w:w="7481" w:type="dxa"/>
            <w:gridSpan w:val="13"/>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57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r>
              <w:rPr>
                <w:rFonts w:asciiTheme="minorEastAsia" w:hAnsiTheme="minorEastAsia"/>
                <w:lang w:eastAsia="zh-CN"/>
              </w:rPr>
              <w:t>事故抢险救援</w:t>
            </w:r>
          </w:p>
          <w:p>
            <w:pPr>
              <w:widowControl w:val="0"/>
              <w:spacing w:after="0"/>
              <w:jc w:val="center"/>
              <w:rPr>
                <w:rFonts w:asciiTheme="minorEastAsia" w:hAnsiTheme="minorEastAsia"/>
                <w:lang w:eastAsia="zh-CN"/>
              </w:rPr>
            </w:pPr>
            <w:r>
              <w:rPr>
                <w:rFonts w:asciiTheme="minorEastAsia" w:hAnsiTheme="minorEastAsia"/>
                <w:lang w:eastAsia="zh-CN"/>
              </w:rPr>
              <w:t>进展情况</w:t>
            </w:r>
          </w:p>
        </w:tc>
        <w:tc>
          <w:tcPr>
            <w:tcW w:w="7481" w:type="dxa"/>
            <w:gridSpan w:val="13"/>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76"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事故原因</w:t>
            </w:r>
          </w:p>
          <w:p>
            <w:pPr>
              <w:widowControl w:val="0"/>
              <w:spacing w:after="0"/>
              <w:jc w:val="center"/>
              <w:rPr>
                <w:rFonts w:asciiTheme="minorEastAsia" w:hAnsiTheme="minorEastAsia"/>
              </w:rPr>
            </w:pPr>
            <w:r>
              <w:rPr>
                <w:rFonts w:asciiTheme="minorEastAsia" w:hAnsiTheme="minorEastAsia"/>
              </w:rPr>
              <w:t>初步分析</w:t>
            </w:r>
          </w:p>
        </w:tc>
        <w:tc>
          <w:tcPr>
            <w:tcW w:w="1438"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直接原因</w:t>
            </w:r>
          </w:p>
        </w:tc>
        <w:tc>
          <w:tcPr>
            <w:tcW w:w="6043" w:type="dxa"/>
            <w:gridSpan w:val="1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76" w:type="dxa"/>
            <w:vMerge w:val="continue"/>
            <w:tcBorders>
              <w:top w:val="single" w:color="auto" w:sz="4" w:space="0"/>
              <w:left w:val="single" w:color="auto" w:sz="4" w:space="0"/>
              <w:bottom w:val="single" w:color="auto" w:sz="4" w:space="0"/>
              <w:right w:val="single" w:color="auto" w:sz="4" w:space="0"/>
            </w:tcBorders>
            <w:vAlign w:val="center"/>
          </w:tcPr>
          <w:p>
            <w:pPr>
              <w:spacing w:after="0"/>
              <w:rPr>
                <w:rFonts w:asciiTheme="minorEastAsia" w:hAnsiTheme="minorEastAsia"/>
              </w:rPr>
            </w:pPr>
          </w:p>
        </w:tc>
        <w:tc>
          <w:tcPr>
            <w:tcW w:w="1438"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r>
              <w:rPr>
                <w:rFonts w:asciiTheme="minorEastAsia" w:hAnsiTheme="minorEastAsia"/>
              </w:rPr>
              <w:t>间接原因</w:t>
            </w:r>
          </w:p>
        </w:tc>
        <w:tc>
          <w:tcPr>
            <w:tcW w:w="6043" w:type="dxa"/>
            <w:gridSpan w:val="12"/>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asciiTheme="minorEastAsia" w:hAnsiTheme="minorEastAsia"/>
              </w:rPr>
            </w:pPr>
          </w:p>
        </w:tc>
      </w:tr>
    </w:tbl>
    <w:p>
      <w:r>
        <w:t>填报单位：                                                填报时间：</w:t>
      </w:r>
    </w:p>
    <w:p>
      <w:pPr>
        <w:rPr>
          <w:lang w:eastAsia="zh-CN"/>
        </w:rPr>
        <w:sectPr>
          <w:pgSz w:w="11906" w:h="16838"/>
          <w:pgMar w:top="1440" w:right="1800" w:bottom="1440" w:left="1800" w:header="851" w:footer="680" w:gutter="0"/>
          <w:pgNumType w:fmt="numberInDash"/>
          <w:cols w:space="720" w:num="1"/>
          <w:docGrid w:type="lines" w:linePitch="312" w:charSpace="0"/>
        </w:sectPr>
      </w:pPr>
      <w:r>
        <w:rPr>
          <w:lang w:eastAsia="zh-CN"/>
        </w:rPr>
        <w:t>单位负责人：            审核人：          填表人：          联系电话：</w:t>
      </w:r>
    </w:p>
    <w:p>
      <w:pPr>
        <w:spacing w:after="156" w:afterLines="50" w:line="560" w:lineRule="exact"/>
        <w:jc w:val="center"/>
        <w:rPr>
          <w:rFonts w:ascii="仿宋" w:hAnsi="仿宋" w:eastAsia="仿宋"/>
          <w:b/>
          <w:sz w:val="28"/>
          <w:szCs w:val="28"/>
          <w:lang w:eastAsia="zh-CN"/>
        </w:rPr>
      </w:pPr>
      <w:bookmarkStart w:id="349" w:name="_Toc515025994"/>
      <w:bookmarkStart w:id="350" w:name="_Toc260407997"/>
      <w:bookmarkStart w:id="351" w:name="_Toc278815265"/>
      <w:r>
        <w:rPr>
          <w:rFonts w:hint="eastAsia" w:ascii="仿宋" w:hAnsi="仿宋" w:eastAsia="仿宋"/>
          <w:b/>
          <w:sz w:val="28"/>
          <w:szCs w:val="28"/>
          <w:lang w:eastAsia="zh-CN"/>
        </w:rPr>
        <w:t>地面单位生产安全事故信息上报表</w:t>
      </w:r>
      <w:bookmarkEnd w:id="349"/>
      <w:bookmarkEnd w:id="350"/>
      <w:bookmarkEnd w:id="351"/>
    </w:p>
    <w:tbl>
      <w:tblPr>
        <w:tblStyle w:val="34"/>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2003"/>
        <w:gridCol w:w="2573"/>
        <w:gridCol w:w="1604"/>
        <w:gridCol w:w="235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2003" w:type="dxa"/>
            <w:noWrap/>
            <w:tcMar>
              <w:top w:w="15" w:type="dxa"/>
              <w:left w:w="15" w:type="dxa"/>
              <w:right w:w="15" w:type="dxa"/>
            </w:tcMar>
            <w:vAlign w:val="center"/>
          </w:tcPr>
          <w:p>
            <w:pPr>
              <w:widowControl w:val="0"/>
              <w:spacing w:after="0"/>
              <w:jc w:val="center"/>
              <w:rPr>
                <w:rFonts w:cs="仿宋_GB2312" w:asciiTheme="minorEastAsia" w:hAnsiTheme="minorEastAsia"/>
                <w:b/>
              </w:rPr>
            </w:pPr>
            <w:r>
              <w:rPr>
                <w:rFonts w:hint="eastAsia" w:cs="仿宋_GB2312" w:asciiTheme="minorEastAsia" w:hAnsiTheme="minorEastAsia"/>
                <w:b/>
                <w:kern w:val="2"/>
                <w:lang w:eastAsia="zh-CN"/>
              </w:rPr>
              <w:t>报告单位</w:t>
            </w:r>
          </w:p>
        </w:tc>
        <w:tc>
          <w:tcPr>
            <w:tcW w:w="2573" w:type="dxa"/>
            <w:noWrap/>
            <w:tcMar>
              <w:top w:w="15" w:type="dxa"/>
              <w:left w:w="15" w:type="dxa"/>
              <w:right w:w="15" w:type="dxa"/>
            </w:tcMar>
            <w:vAlign w:val="center"/>
          </w:tcPr>
          <w:p>
            <w:pPr>
              <w:widowControl w:val="0"/>
              <w:spacing w:after="0"/>
              <w:jc w:val="center"/>
              <w:rPr>
                <w:rFonts w:cs="仿宋_GB2312" w:asciiTheme="minorEastAsia" w:hAnsiTheme="minorEastAsia"/>
                <w:b/>
              </w:rPr>
            </w:pPr>
          </w:p>
        </w:tc>
        <w:tc>
          <w:tcPr>
            <w:tcW w:w="1604" w:type="dxa"/>
            <w:noWrap/>
            <w:tcMar>
              <w:top w:w="15" w:type="dxa"/>
              <w:left w:w="15" w:type="dxa"/>
              <w:right w:w="15" w:type="dxa"/>
            </w:tcMar>
            <w:vAlign w:val="center"/>
          </w:tcPr>
          <w:p>
            <w:pPr>
              <w:widowControl w:val="0"/>
              <w:spacing w:after="0"/>
              <w:jc w:val="center"/>
              <w:rPr>
                <w:rFonts w:cs="仿宋_GB2312" w:asciiTheme="minorEastAsia" w:hAnsiTheme="minorEastAsia"/>
                <w:b/>
              </w:rPr>
            </w:pPr>
            <w:r>
              <w:rPr>
                <w:rFonts w:hint="eastAsia" w:cs="仿宋_GB2312" w:asciiTheme="minorEastAsia" w:hAnsiTheme="minorEastAsia"/>
                <w:b/>
                <w:kern w:val="2"/>
                <w:lang w:eastAsia="zh-CN"/>
              </w:rPr>
              <w:t>报告人</w:t>
            </w:r>
          </w:p>
        </w:tc>
        <w:tc>
          <w:tcPr>
            <w:tcW w:w="2352" w:type="dxa"/>
            <w:noWrap/>
            <w:tcMar>
              <w:top w:w="15" w:type="dxa"/>
              <w:left w:w="15" w:type="dxa"/>
              <w:right w:w="15" w:type="dxa"/>
            </w:tcMar>
            <w:vAlign w:val="center"/>
          </w:tcPr>
          <w:p>
            <w:pPr>
              <w:widowControl w:val="0"/>
              <w:spacing w:after="0"/>
              <w:jc w:val="center"/>
              <w:rPr>
                <w:rFonts w:cs="仿宋_GB2312" w:asciiTheme="minorEastAsia" w:hAnsiTheme="minorEastAsia"/>
                <w:b/>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2003" w:type="dxa"/>
            <w:noWrap/>
            <w:tcMar>
              <w:top w:w="15" w:type="dxa"/>
              <w:left w:w="15" w:type="dxa"/>
              <w:right w:w="15" w:type="dxa"/>
            </w:tcMar>
            <w:vAlign w:val="center"/>
          </w:tcPr>
          <w:p>
            <w:pPr>
              <w:widowControl w:val="0"/>
              <w:spacing w:after="0"/>
              <w:jc w:val="center"/>
              <w:rPr>
                <w:rFonts w:cs="仿宋_GB2312" w:asciiTheme="minorEastAsia" w:hAnsiTheme="minorEastAsia"/>
                <w:b/>
              </w:rPr>
            </w:pPr>
            <w:r>
              <w:rPr>
                <w:rFonts w:hint="eastAsia" w:cs="仿宋_GB2312" w:asciiTheme="minorEastAsia" w:hAnsiTheme="minorEastAsia"/>
                <w:b/>
                <w:kern w:val="2"/>
                <w:lang w:eastAsia="zh-CN"/>
              </w:rPr>
              <w:t>报告时间</w:t>
            </w:r>
          </w:p>
        </w:tc>
        <w:tc>
          <w:tcPr>
            <w:tcW w:w="6529" w:type="dxa"/>
            <w:gridSpan w:val="3"/>
            <w:noWrap/>
            <w:tcMar>
              <w:top w:w="15" w:type="dxa"/>
              <w:left w:w="15" w:type="dxa"/>
              <w:right w:w="15" w:type="dxa"/>
            </w:tcMar>
            <w:vAlign w:val="center"/>
          </w:tcPr>
          <w:p>
            <w:pPr>
              <w:widowControl w:val="0"/>
              <w:spacing w:after="0"/>
              <w:jc w:val="center"/>
              <w:rPr>
                <w:rFonts w:cs="仿宋_GB2312" w:asciiTheme="minorEastAsia" w:hAnsiTheme="minorEastAsia"/>
                <w:b/>
              </w:rPr>
            </w:pPr>
            <w:r>
              <w:rPr>
                <w:rFonts w:hint="eastAsia" w:cs="仿宋_GB2312" w:asciiTheme="minorEastAsia" w:hAnsiTheme="minorEastAsia"/>
                <w:b/>
                <w:kern w:val="2"/>
                <w:lang w:eastAsia="zh-CN"/>
              </w:rPr>
              <w:t xml:space="preserve">   年      月      日     时      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365" w:hRule="atLeast"/>
          <w:jc w:val="center"/>
        </w:trPr>
        <w:tc>
          <w:tcPr>
            <w:tcW w:w="8532" w:type="dxa"/>
            <w:gridSpan w:val="4"/>
            <w:tcMar>
              <w:top w:w="15" w:type="dxa"/>
              <w:left w:w="15" w:type="dxa"/>
              <w:right w:w="15" w:type="dxa"/>
            </w:tcMar>
          </w:tcPr>
          <w:p>
            <w:pPr>
              <w:widowControl w:val="0"/>
              <w:adjustRightInd w:val="0"/>
              <w:snapToGrid w:val="0"/>
              <w:spacing w:before="156" w:beforeLines="50" w:after="0" w:line="360" w:lineRule="auto"/>
              <w:ind w:firstLine="221" w:firstLineChars="100"/>
              <w:jc w:val="both"/>
              <w:rPr>
                <w:rFonts w:cs="仿宋_GB2312" w:asciiTheme="minorEastAsia" w:hAnsiTheme="minorEastAsia"/>
                <w:b/>
                <w:lang w:eastAsia="zh-CN"/>
              </w:rPr>
            </w:pPr>
            <w:r>
              <w:rPr>
                <w:rFonts w:hint="eastAsia" w:cs="仿宋_GB2312" w:asciiTheme="minorEastAsia" w:hAnsiTheme="minorEastAsia"/>
                <w:b/>
                <w:kern w:val="2"/>
                <w:lang w:eastAsia="zh-CN"/>
              </w:rPr>
              <w:t>基本情况：</w:t>
            </w:r>
          </w:p>
          <w:p>
            <w:pPr>
              <w:widowControl w:val="0"/>
              <w:adjustRightInd w:val="0"/>
              <w:snapToGrid w:val="0"/>
              <w:spacing w:before="50" w:after="0" w:line="360" w:lineRule="auto"/>
              <w:ind w:firstLine="221" w:firstLineChars="100"/>
              <w:jc w:val="both"/>
              <w:rPr>
                <w:rFonts w:cs="仿宋_GB2312" w:asciiTheme="minorEastAsia" w:hAnsiTheme="minorEastAsia"/>
                <w:b/>
                <w:lang w:eastAsia="zh-CN"/>
              </w:rPr>
            </w:pPr>
            <w:r>
              <w:rPr>
                <w:rFonts w:hint="eastAsia" w:cs="仿宋_GB2312" w:asciiTheme="minorEastAsia" w:hAnsiTheme="minorEastAsia"/>
                <w:b/>
                <w:kern w:val="2"/>
                <w:lang w:eastAsia="zh-CN"/>
              </w:rPr>
              <w:t>事故类型：                     初步原因：</w:t>
            </w:r>
          </w:p>
          <w:p>
            <w:pPr>
              <w:widowControl w:val="0"/>
              <w:adjustRightInd w:val="0"/>
              <w:snapToGrid w:val="0"/>
              <w:spacing w:before="50" w:after="0" w:line="360" w:lineRule="auto"/>
              <w:ind w:firstLine="221" w:firstLineChars="100"/>
              <w:jc w:val="both"/>
              <w:rPr>
                <w:rFonts w:cs="仿宋_GB2312" w:asciiTheme="minorEastAsia" w:hAnsiTheme="minorEastAsia"/>
                <w:b/>
                <w:lang w:eastAsia="zh-CN"/>
              </w:rPr>
            </w:pPr>
            <w:r>
              <w:rPr>
                <w:rFonts w:hint="eastAsia" w:cs="仿宋_GB2312" w:asciiTheme="minorEastAsia" w:hAnsiTheme="minorEastAsia"/>
                <w:b/>
                <w:kern w:val="2"/>
                <w:lang w:eastAsia="zh-CN"/>
              </w:rPr>
              <w:t>事故地点：                     伤亡情况：</w:t>
            </w:r>
          </w:p>
          <w:p>
            <w:pPr>
              <w:widowControl w:val="0"/>
              <w:adjustRightInd w:val="0"/>
              <w:snapToGrid w:val="0"/>
              <w:spacing w:before="50" w:after="0" w:line="360" w:lineRule="auto"/>
              <w:ind w:firstLine="221" w:firstLineChars="100"/>
              <w:jc w:val="both"/>
              <w:rPr>
                <w:rFonts w:cs="仿宋_GB2312" w:asciiTheme="minorEastAsia" w:hAnsiTheme="minorEastAsia"/>
                <w:b/>
                <w:lang w:eastAsia="zh-CN"/>
              </w:rPr>
            </w:pPr>
            <w:r>
              <w:rPr>
                <w:rFonts w:hint="eastAsia" w:cs="仿宋_GB2312" w:asciiTheme="minorEastAsia" w:hAnsiTheme="minorEastAsia"/>
                <w:b/>
                <w:kern w:val="2"/>
                <w:lang w:eastAsia="zh-CN"/>
              </w:rPr>
              <w:t>抢险情况：                     救护情况：</w:t>
            </w:r>
          </w:p>
          <w:p>
            <w:pPr>
              <w:widowControl w:val="0"/>
              <w:adjustRightInd w:val="0"/>
              <w:snapToGrid w:val="0"/>
              <w:spacing w:before="50" w:after="0" w:line="360" w:lineRule="auto"/>
              <w:ind w:firstLine="221" w:firstLineChars="100"/>
              <w:jc w:val="both"/>
              <w:rPr>
                <w:rFonts w:cs="仿宋_GB2312" w:asciiTheme="minorEastAsia" w:hAnsiTheme="minorEastAsia"/>
                <w:b/>
                <w:lang w:eastAsia="zh-CN"/>
              </w:rPr>
            </w:pPr>
            <w:r>
              <w:rPr>
                <w:rFonts w:hint="eastAsia" w:cs="仿宋_GB2312" w:asciiTheme="minorEastAsia" w:hAnsiTheme="minorEastAsia"/>
                <w:b/>
                <w:kern w:val="2"/>
                <w:lang w:eastAsia="zh-CN"/>
              </w:rPr>
              <w:t xml:space="preserve">财产损失：                     </w:t>
            </w:r>
          </w:p>
          <w:p>
            <w:pPr>
              <w:widowControl w:val="0"/>
              <w:adjustRightInd w:val="0"/>
              <w:snapToGrid w:val="0"/>
              <w:spacing w:before="50" w:after="0" w:line="360" w:lineRule="auto"/>
              <w:ind w:firstLine="221" w:firstLineChars="100"/>
              <w:jc w:val="both"/>
              <w:rPr>
                <w:rFonts w:cs="仿宋_GB2312" w:asciiTheme="minorEastAsia" w:hAnsiTheme="minorEastAsia"/>
                <w:b/>
                <w:lang w:eastAsia="zh-CN"/>
              </w:rPr>
            </w:pPr>
            <w:r>
              <w:rPr>
                <w:rFonts w:hint="eastAsia" w:cs="仿宋_GB2312" w:asciiTheme="minorEastAsia" w:hAnsiTheme="minorEastAsia"/>
                <w:b/>
                <w:kern w:val="2"/>
                <w:lang w:eastAsia="zh-CN"/>
              </w:rPr>
              <w:t>已脱险和受险人群：</w:t>
            </w:r>
          </w:p>
          <w:p>
            <w:pPr>
              <w:widowControl w:val="0"/>
              <w:adjustRightInd w:val="0"/>
              <w:snapToGrid w:val="0"/>
              <w:spacing w:before="50" w:after="0" w:line="360" w:lineRule="auto"/>
              <w:ind w:firstLine="221" w:firstLineChars="100"/>
              <w:jc w:val="both"/>
              <w:rPr>
                <w:rFonts w:cs="仿宋_GB2312" w:asciiTheme="minorEastAsia" w:hAnsiTheme="minorEastAsia"/>
                <w:b/>
                <w:lang w:eastAsia="zh-CN"/>
              </w:rPr>
            </w:pPr>
            <w:r>
              <w:rPr>
                <w:rFonts w:hint="eastAsia" w:cs="仿宋_GB2312" w:asciiTheme="minorEastAsia" w:hAnsiTheme="minorEastAsia"/>
                <w:b/>
                <w:kern w:val="2"/>
                <w:lang w:eastAsia="zh-CN"/>
              </w:rPr>
              <w:t>现场指挥部及联系人、联系方式：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435" w:hRule="atLeast"/>
          <w:jc w:val="center"/>
        </w:trPr>
        <w:tc>
          <w:tcPr>
            <w:tcW w:w="8532" w:type="dxa"/>
            <w:gridSpan w:val="4"/>
            <w:tcMar>
              <w:top w:w="15" w:type="dxa"/>
              <w:left w:w="15" w:type="dxa"/>
              <w:right w:w="15" w:type="dxa"/>
            </w:tcMar>
          </w:tcPr>
          <w:p>
            <w:pPr>
              <w:widowControl w:val="0"/>
              <w:spacing w:before="156" w:beforeLines="50" w:after="0"/>
              <w:ind w:firstLine="221" w:firstLineChars="100"/>
              <w:jc w:val="both"/>
              <w:rPr>
                <w:rFonts w:cs="仿宋_GB2312" w:asciiTheme="minorEastAsia" w:hAnsiTheme="minorEastAsia"/>
                <w:b/>
                <w:lang w:eastAsia="zh-CN"/>
              </w:rPr>
            </w:pPr>
            <w:r>
              <w:rPr>
                <w:rFonts w:hint="eastAsia" w:cs="仿宋_GB2312" w:asciiTheme="minorEastAsia" w:hAnsiTheme="minorEastAsia"/>
                <w:b/>
                <w:kern w:val="2"/>
                <w:lang w:eastAsia="zh-CN"/>
              </w:rPr>
              <w:t>预计事故事态发展情况：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2680" w:hRule="atLeast"/>
          <w:jc w:val="center"/>
        </w:trPr>
        <w:tc>
          <w:tcPr>
            <w:tcW w:w="8532" w:type="dxa"/>
            <w:gridSpan w:val="4"/>
            <w:tcMar>
              <w:top w:w="15" w:type="dxa"/>
              <w:left w:w="15" w:type="dxa"/>
              <w:right w:w="15" w:type="dxa"/>
            </w:tcMar>
          </w:tcPr>
          <w:p>
            <w:pPr>
              <w:widowControl w:val="0"/>
              <w:spacing w:before="156" w:beforeLines="50" w:after="0"/>
              <w:ind w:firstLine="221" w:firstLineChars="100"/>
              <w:jc w:val="both"/>
              <w:rPr>
                <w:rFonts w:cs="仿宋_GB2312" w:asciiTheme="minorEastAsia" w:hAnsiTheme="minorEastAsia"/>
                <w:b/>
              </w:rPr>
            </w:pPr>
            <w:r>
              <w:rPr>
                <w:rFonts w:hint="eastAsia" w:cs="仿宋_GB2312" w:asciiTheme="minorEastAsia" w:hAnsiTheme="minorEastAsia"/>
                <w:b/>
                <w:kern w:val="2"/>
                <w:lang w:eastAsia="zh-CN"/>
              </w:rPr>
              <w:t>需要支援项目：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2003" w:type="dxa"/>
            <w:tcMar>
              <w:top w:w="15" w:type="dxa"/>
              <w:left w:w="15" w:type="dxa"/>
              <w:right w:w="15" w:type="dxa"/>
            </w:tcMar>
            <w:vAlign w:val="center"/>
          </w:tcPr>
          <w:p>
            <w:pPr>
              <w:widowControl w:val="0"/>
              <w:spacing w:after="0"/>
              <w:jc w:val="center"/>
              <w:rPr>
                <w:rFonts w:cs="仿宋_GB2312" w:asciiTheme="minorEastAsia" w:hAnsiTheme="minorEastAsia"/>
                <w:b/>
              </w:rPr>
            </w:pPr>
            <w:r>
              <w:rPr>
                <w:rFonts w:hint="eastAsia" w:cs="仿宋_GB2312" w:asciiTheme="minorEastAsia" w:hAnsiTheme="minorEastAsia"/>
                <w:b/>
                <w:kern w:val="2"/>
                <w:lang w:eastAsia="zh-CN"/>
              </w:rPr>
              <w:t>接收信息部门</w:t>
            </w:r>
          </w:p>
        </w:tc>
        <w:tc>
          <w:tcPr>
            <w:tcW w:w="2573" w:type="dxa"/>
            <w:tcMar>
              <w:top w:w="15" w:type="dxa"/>
              <w:left w:w="15" w:type="dxa"/>
              <w:right w:w="15" w:type="dxa"/>
            </w:tcMar>
            <w:vAlign w:val="center"/>
          </w:tcPr>
          <w:p>
            <w:pPr>
              <w:widowControl w:val="0"/>
              <w:spacing w:after="0"/>
              <w:jc w:val="center"/>
              <w:rPr>
                <w:rFonts w:cs="仿宋_GB2312" w:asciiTheme="minorEastAsia" w:hAnsiTheme="minorEastAsia"/>
                <w:b/>
              </w:rPr>
            </w:pPr>
          </w:p>
        </w:tc>
        <w:tc>
          <w:tcPr>
            <w:tcW w:w="1604" w:type="dxa"/>
            <w:tcMar>
              <w:top w:w="15" w:type="dxa"/>
              <w:left w:w="15" w:type="dxa"/>
              <w:right w:w="15" w:type="dxa"/>
            </w:tcMar>
            <w:vAlign w:val="center"/>
          </w:tcPr>
          <w:p>
            <w:pPr>
              <w:widowControl w:val="0"/>
              <w:spacing w:after="0"/>
              <w:jc w:val="center"/>
              <w:rPr>
                <w:rFonts w:cs="仿宋_GB2312" w:asciiTheme="minorEastAsia" w:hAnsiTheme="minorEastAsia"/>
                <w:b/>
              </w:rPr>
            </w:pPr>
            <w:r>
              <w:rPr>
                <w:rFonts w:hint="eastAsia" w:cs="仿宋_GB2312" w:asciiTheme="minorEastAsia" w:hAnsiTheme="minorEastAsia"/>
                <w:b/>
                <w:kern w:val="2"/>
                <w:lang w:eastAsia="zh-CN"/>
              </w:rPr>
              <w:t>接收时间</w:t>
            </w:r>
          </w:p>
        </w:tc>
        <w:tc>
          <w:tcPr>
            <w:tcW w:w="2352" w:type="dxa"/>
            <w:tcMar>
              <w:top w:w="15" w:type="dxa"/>
              <w:left w:w="15" w:type="dxa"/>
              <w:right w:w="15" w:type="dxa"/>
            </w:tcMar>
            <w:vAlign w:val="center"/>
          </w:tcPr>
          <w:p>
            <w:pPr>
              <w:widowControl w:val="0"/>
              <w:spacing w:after="0"/>
              <w:jc w:val="center"/>
              <w:rPr>
                <w:rFonts w:cs="仿宋_GB2312" w:asciiTheme="minorEastAsia" w:hAnsiTheme="minorEastAsia"/>
                <w:b/>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2003" w:type="dxa"/>
            <w:noWrap/>
            <w:tcMar>
              <w:top w:w="15" w:type="dxa"/>
              <w:left w:w="15" w:type="dxa"/>
              <w:right w:w="15" w:type="dxa"/>
            </w:tcMar>
            <w:vAlign w:val="center"/>
          </w:tcPr>
          <w:p>
            <w:pPr>
              <w:widowControl w:val="0"/>
              <w:spacing w:after="0"/>
              <w:jc w:val="center"/>
              <w:rPr>
                <w:rFonts w:cs="仿宋_GB2312" w:asciiTheme="minorEastAsia" w:hAnsiTheme="minorEastAsia"/>
                <w:b/>
              </w:rPr>
            </w:pPr>
            <w:r>
              <w:rPr>
                <w:rFonts w:hint="eastAsia" w:cs="仿宋_GB2312" w:asciiTheme="minorEastAsia" w:hAnsiTheme="minorEastAsia"/>
                <w:b/>
                <w:kern w:val="2"/>
                <w:lang w:eastAsia="zh-CN"/>
              </w:rPr>
              <w:t>要求下次报告时间</w:t>
            </w:r>
          </w:p>
        </w:tc>
        <w:tc>
          <w:tcPr>
            <w:tcW w:w="6529" w:type="dxa"/>
            <w:gridSpan w:val="3"/>
            <w:noWrap/>
            <w:tcMar>
              <w:top w:w="15" w:type="dxa"/>
              <w:left w:w="15" w:type="dxa"/>
              <w:right w:w="15" w:type="dxa"/>
            </w:tcMar>
            <w:vAlign w:val="center"/>
          </w:tcPr>
          <w:p>
            <w:pPr>
              <w:widowControl w:val="0"/>
              <w:spacing w:after="0"/>
              <w:jc w:val="center"/>
              <w:rPr>
                <w:rFonts w:cs="仿宋_GB2312" w:asciiTheme="minorEastAsia" w:hAnsiTheme="minorEastAsia"/>
                <w:b/>
              </w:rPr>
            </w:pPr>
            <w:r>
              <w:rPr>
                <w:rFonts w:hint="eastAsia" w:cs="仿宋_GB2312" w:asciiTheme="minorEastAsia" w:hAnsiTheme="minorEastAsia"/>
                <w:b/>
                <w:kern w:val="2"/>
                <w:lang w:eastAsia="zh-CN"/>
              </w:rPr>
              <w:t>年      月      日     时      分</w:t>
            </w:r>
          </w:p>
        </w:tc>
      </w:tr>
    </w:tbl>
    <w:p>
      <w:pPr>
        <w:spacing w:after="156" w:afterLines="50" w:line="312" w:lineRule="auto"/>
        <w:jc w:val="center"/>
        <w:rPr>
          <w:rFonts w:ascii="仿宋" w:hAnsi="仿宋" w:eastAsia="仿宋"/>
          <w:b/>
          <w:sz w:val="28"/>
          <w:szCs w:val="28"/>
          <w:lang w:eastAsia="zh-CN"/>
        </w:rPr>
      </w:pPr>
      <w:bookmarkStart w:id="352" w:name="_Toc515025995"/>
      <w:bookmarkStart w:id="353" w:name="_Toc278815266"/>
      <w:bookmarkStart w:id="354" w:name="_Toc260407998"/>
    </w:p>
    <w:p>
      <w:pPr>
        <w:spacing w:after="156" w:afterLines="50" w:line="312" w:lineRule="auto"/>
        <w:jc w:val="center"/>
        <w:rPr>
          <w:rFonts w:ascii="仿宋" w:hAnsi="仿宋" w:eastAsia="仿宋"/>
          <w:b/>
          <w:sz w:val="28"/>
          <w:szCs w:val="28"/>
          <w:lang w:eastAsia="zh-CN"/>
        </w:rPr>
      </w:pPr>
    </w:p>
    <w:p>
      <w:pPr>
        <w:spacing w:after="156" w:afterLines="50" w:line="560" w:lineRule="exact"/>
        <w:jc w:val="center"/>
        <w:rPr>
          <w:rFonts w:ascii="仿宋" w:hAnsi="仿宋" w:eastAsia="仿宋"/>
          <w:b/>
          <w:sz w:val="28"/>
          <w:szCs w:val="28"/>
          <w:lang w:eastAsia="zh-CN"/>
        </w:rPr>
      </w:pPr>
      <w:r>
        <w:rPr>
          <w:rFonts w:hint="eastAsia" w:ascii="仿宋" w:hAnsi="仿宋" w:eastAsia="仿宋"/>
          <w:b/>
          <w:sz w:val="28"/>
          <w:szCs w:val="28"/>
          <w:lang w:eastAsia="zh-CN"/>
        </w:rPr>
        <w:t>股份公司生产安全事故新闻发布信息格式</w:t>
      </w:r>
      <w:bookmarkEnd w:id="352"/>
      <w:bookmarkEnd w:id="353"/>
      <w:bookmarkEnd w:id="354"/>
    </w:p>
    <w:tbl>
      <w:tblPr>
        <w:tblStyle w:val="3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75"/>
        <w:gridCol w:w="2448"/>
        <w:gridCol w:w="53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075" w:type="dxa"/>
            <w:vAlign w:val="center"/>
          </w:tcPr>
          <w:p>
            <w:pPr>
              <w:widowControl w:val="0"/>
              <w:spacing w:before="156" w:beforeLines="50" w:after="156" w:afterLines="50"/>
              <w:jc w:val="center"/>
              <w:rPr>
                <w:rFonts w:asciiTheme="minorEastAsia" w:hAnsiTheme="minorEastAsia"/>
                <w:b/>
                <w:sz w:val="24"/>
                <w:szCs w:val="24"/>
              </w:rPr>
            </w:pPr>
            <w:r>
              <w:rPr>
                <w:rFonts w:asciiTheme="minorEastAsia" w:hAnsiTheme="minorEastAsia"/>
                <w:b/>
                <w:kern w:val="2"/>
                <w:sz w:val="24"/>
                <w:szCs w:val="24"/>
                <w:lang w:eastAsia="zh-CN"/>
              </w:rPr>
              <w:t>序 号</w:t>
            </w:r>
          </w:p>
        </w:tc>
        <w:tc>
          <w:tcPr>
            <w:tcW w:w="2448" w:type="dxa"/>
            <w:vAlign w:val="center"/>
          </w:tcPr>
          <w:p>
            <w:pPr>
              <w:widowControl w:val="0"/>
              <w:spacing w:before="156" w:beforeLines="50" w:after="156" w:afterLines="50"/>
              <w:jc w:val="center"/>
              <w:rPr>
                <w:rFonts w:cs="仿宋_GB2312" w:asciiTheme="minorEastAsia" w:hAnsiTheme="minorEastAsia"/>
                <w:b/>
                <w:sz w:val="24"/>
                <w:szCs w:val="24"/>
              </w:rPr>
            </w:pPr>
            <w:r>
              <w:rPr>
                <w:rFonts w:hint="eastAsia" w:cs="仿宋_GB2312" w:asciiTheme="minorEastAsia" w:hAnsiTheme="minorEastAsia"/>
                <w:b/>
                <w:kern w:val="2"/>
                <w:sz w:val="24"/>
                <w:szCs w:val="24"/>
                <w:lang w:eastAsia="zh-CN"/>
              </w:rPr>
              <w:t>项 目</w:t>
            </w:r>
          </w:p>
        </w:tc>
        <w:tc>
          <w:tcPr>
            <w:tcW w:w="5333" w:type="dxa"/>
            <w:vAlign w:val="center"/>
          </w:tcPr>
          <w:p>
            <w:pPr>
              <w:widowControl w:val="0"/>
              <w:spacing w:before="156" w:beforeLines="50" w:after="156" w:afterLines="50"/>
              <w:jc w:val="center"/>
              <w:rPr>
                <w:rFonts w:cs="仿宋_GB2312" w:asciiTheme="minorEastAsia" w:hAnsiTheme="minorEastAsia"/>
                <w:b/>
                <w:sz w:val="24"/>
                <w:szCs w:val="24"/>
              </w:rPr>
            </w:pPr>
            <w:r>
              <w:rPr>
                <w:rFonts w:hint="eastAsia" w:cs="仿宋_GB2312" w:asciiTheme="minorEastAsia" w:hAnsiTheme="minorEastAsia"/>
                <w:b/>
                <w:kern w:val="2"/>
                <w:sz w:val="24"/>
                <w:szCs w:val="24"/>
                <w:lang w:eastAsia="zh-CN"/>
              </w:rPr>
              <w:t>事故信息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39" w:hRule="atLeast"/>
        </w:trPr>
        <w:tc>
          <w:tcPr>
            <w:tcW w:w="1075" w:type="dxa"/>
            <w:vAlign w:val="center"/>
          </w:tcPr>
          <w:p>
            <w:pPr>
              <w:widowControl w:val="0"/>
              <w:spacing w:after="0" w:line="360" w:lineRule="auto"/>
              <w:jc w:val="center"/>
              <w:rPr>
                <w:rFonts w:asciiTheme="minorEastAsia" w:hAnsiTheme="minorEastAsia"/>
              </w:rPr>
            </w:pPr>
            <w:r>
              <w:rPr>
                <w:rFonts w:asciiTheme="minorEastAsia" w:hAnsiTheme="minorEastAsia"/>
                <w:kern w:val="2"/>
                <w:lang w:eastAsia="zh-CN"/>
              </w:rPr>
              <w:t>1</w:t>
            </w:r>
          </w:p>
        </w:tc>
        <w:tc>
          <w:tcPr>
            <w:tcW w:w="2448" w:type="dxa"/>
            <w:vAlign w:val="center"/>
          </w:tcPr>
          <w:p>
            <w:pPr>
              <w:widowControl w:val="0"/>
              <w:spacing w:after="0" w:line="360" w:lineRule="auto"/>
              <w:ind w:firstLine="240"/>
              <w:jc w:val="center"/>
              <w:rPr>
                <w:rFonts w:cs="仿宋_GB2312" w:asciiTheme="minorEastAsia" w:hAnsiTheme="minorEastAsia"/>
              </w:rPr>
            </w:pPr>
            <w:r>
              <w:rPr>
                <w:rFonts w:hint="eastAsia" w:cs="仿宋_GB2312" w:asciiTheme="minorEastAsia" w:hAnsiTheme="minorEastAsia"/>
                <w:kern w:val="2"/>
                <w:lang w:eastAsia="zh-CN"/>
              </w:rPr>
              <w:t>事故发生时间</w:t>
            </w:r>
          </w:p>
        </w:tc>
        <w:tc>
          <w:tcPr>
            <w:tcW w:w="5333" w:type="dxa"/>
            <w:vAlign w:val="center"/>
          </w:tcPr>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3" w:hRule="atLeast"/>
        </w:trPr>
        <w:tc>
          <w:tcPr>
            <w:tcW w:w="1075" w:type="dxa"/>
            <w:vAlign w:val="center"/>
          </w:tcPr>
          <w:p>
            <w:pPr>
              <w:widowControl w:val="0"/>
              <w:spacing w:after="0" w:line="360" w:lineRule="auto"/>
              <w:jc w:val="center"/>
              <w:rPr>
                <w:rFonts w:asciiTheme="minorEastAsia" w:hAnsiTheme="minorEastAsia"/>
              </w:rPr>
            </w:pPr>
            <w:r>
              <w:rPr>
                <w:rFonts w:asciiTheme="minorEastAsia" w:hAnsiTheme="minorEastAsia"/>
                <w:kern w:val="2"/>
                <w:lang w:eastAsia="zh-CN"/>
              </w:rPr>
              <w:t>2</w:t>
            </w:r>
          </w:p>
        </w:tc>
        <w:tc>
          <w:tcPr>
            <w:tcW w:w="2448" w:type="dxa"/>
            <w:vAlign w:val="center"/>
          </w:tcPr>
          <w:p>
            <w:pPr>
              <w:widowControl w:val="0"/>
              <w:spacing w:after="0" w:line="360" w:lineRule="auto"/>
              <w:jc w:val="center"/>
              <w:rPr>
                <w:rFonts w:cs="仿宋_GB2312" w:asciiTheme="minorEastAsia" w:hAnsiTheme="minorEastAsia"/>
              </w:rPr>
            </w:pPr>
            <w:r>
              <w:rPr>
                <w:rFonts w:hint="eastAsia" w:cs="仿宋_GB2312" w:asciiTheme="minorEastAsia" w:hAnsiTheme="minorEastAsia"/>
                <w:kern w:val="2"/>
                <w:lang w:eastAsia="zh-CN"/>
              </w:rPr>
              <w:t>事件地点</w:t>
            </w:r>
          </w:p>
        </w:tc>
        <w:tc>
          <w:tcPr>
            <w:tcW w:w="5333" w:type="dxa"/>
            <w:vAlign w:val="center"/>
          </w:tcPr>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3" w:hRule="atLeast"/>
        </w:trPr>
        <w:tc>
          <w:tcPr>
            <w:tcW w:w="1075" w:type="dxa"/>
            <w:vAlign w:val="center"/>
          </w:tcPr>
          <w:p>
            <w:pPr>
              <w:widowControl w:val="0"/>
              <w:spacing w:after="0" w:line="360" w:lineRule="auto"/>
              <w:jc w:val="center"/>
              <w:rPr>
                <w:rFonts w:asciiTheme="minorEastAsia" w:hAnsiTheme="minorEastAsia"/>
              </w:rPr>
            </w:pPr>
            <w:r>
              <w:rPr>
                <w:rFonts w:asciiTheme="minorEastAsia" w:hAnsiTheme="minorEastAsia"/>
                <w:kern w:val="2"/>
                <w:lang w:eastAsia="zh-CN"/>
              </w:rPr>
              <w:t>3</w:t>
            </w:r>
          </w:p>
        </w:tc>
        <w:tc>
          <w:tcPr>
            <w:tcW w:w="2448" w:type="dxa"/>
            <w:vAlign w:val="center"/>
          </w:tcPr>
          <w:p>
            <w:pPr>
              <w:widowControl w:val="0"/>
              <w:spacing w:after="0" w:line="360" w:lineRule="auto"/>
              <w:jc w:val="center"/>
              <w:rPr>
                <w:rFonts w:cs="仿宋_GB2312" w:asciiTheme="minorEastAsia" w:hAnsiTheme="minorEastAsia"/>
              </w:rPr>
            </w:pPr>
            <w:r>
              <w:rPr>
                <w:rFonts w:hint="eastAsia" w:cs="仿宋_GB2312" w:asciiTheme="minorEastAsia" w:hAnsiTheme="minorEastAsia"/>
                <w:kern w:val="2"/>
                <w:lang w:eastAsia="zh-CN"/>
              </w:rPr>
              <w:t>事件类型</w:t>
            </w:r>
          </w:p>
        </w:tc>
        <w:tc>
          <w:tcPr>
            <w:tcW w:w="5333" w:type="dxa"/>
            <w:vAlign w:val="center"/>
          </w:tcPr>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09" w:hRule="atLeast"/>
        </w:trPr>
        <w:tc>
          <w:tcPr>
            <w:tcW w:w="1075" w:type="dxa"/>
            <w:vAlign w:val="center"/>
          </w:tcPr>
          <w:p>
            <w:pPr>
              <w:widowControl w:val="0"/>
              <w:spacing w:after="0" w:line="360" w:lineRule="auto"/>
              <w:jc w:val="center"/>
              <w:rPr>
                <w:rFonts w:asciiTheme="minorEastAsia" w:hAnsiTheme="minorEastAsia"/>
              </w:rPr>
            </w:pPr>
            <w:r>
              <w:rPr>
                <w:rFonts w:asciiTheme="minorEastAsia" w:hAnsiTheme="minorEastAsia"/>
                <w:kern w:val="2"/>
                <w:lang w:eastAsia="zh-CN"/>
              </w:rPr>
              <w:t>4</w:t>
            </w:r>
          </w:p>
        </w:tc>
        <w:tc>
          <w:tcPr>
            <w:tcW w:w="2448" w:type="dxa"/>
            <w:vAlign w:val="center"/>
          </w:tcPr>
          <w:p>
            <w:pPr>
              <w:widowControl w:val="0"/>
              <w:spacing w:after="0" w:line="360" w:lineRule="auto"/>
              <w:jc w:val="center"/>
              <w:rPr>
                <w:rFonts w:cs="仿宋_GB2312" w:asciiTheme="minorEastAsia" w:hAnsiTheme="minorEastAsia"/>
              </w:rPr>
            </w:pPr>
            <w:r>
              <w:rPr>
                <w:rFonts w:hint="eastAsia" w:cs="仿宋_GB2312" w:asciiTheme="minorEastAsia" w:hAnsiTheme="minorEastAsia"/>
                <w:kern w:val="2"/>
                <w:lang w:eastAsia="zh-CN"/>
              </w:rPr>
              <w:t>事件发生初步原因</w:t>
            </w:r>
          </w:p>
        </w:tc>
        <w:tc>
          <w:tcPr>
            <w:tcW w:w="5333" w:type="dxa"/>
            <w:vAlign w:val="center"/>
          </w:tcPr>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62" w:hRule="atLeast"/>
        </w:trPr>
        <w:tc>
          <w:tcPr>
            <w:tcW w:w="1075" w:type="dxa"/>
            <w:vAlign w:val="center"/>
          </w:tcPr>
          <w:p>
            <w:pPr>
              <w:widowControl w:val="0"/>
              <w:spacing w:after="0" w:line="360" w:lineRule="auto"/>
              <w:jc w:val="center"/>
              <w:rPr>
                <w:rFonts w:asciiTheme="minorEastAsia" w:hAnsiTheme="minorEastAsia"/>
              </w:rPr>
            </w:pPr>
            <w:r>
              <w:rPr>
                <w:rFonts w:asciiTheme="minorEastAsia" w:hAnsiTheme="minorEastAsia"/>
                <w:kern w:val="2"/>
                <w:lang w:eastAsia="zh-CN"/>
              </w:rPr>
              <w:t>5</w:t>
            </w:r>
          </w:p>
        </w:tc>
        <w:tc>
          <w:tcPr>
            <w:tcW w:w="2448" w:type="dxa"/>
            <w:vAlign w:val="center"/>
          </w:tcPr>
          <w:p>
            <w:pPr>
              <w:widowControl w:val="0"/>
              <w:spacing w:after="0" w:line="360" w:lineRule="auto"/>
              <w:jc w:val="center"/>
              <w:rPr>
                <w:rFonts w:cs="仿宋_GB2312" w:asciiTheme="minorEastAsia" w:hAnsiTheme="minorEastAsia"/>
              </w:rPr>
            </w:pPr>
            <w:r>
              <w:rPr>
                <w:rFonts w:hint="eastAsia" w:cs="仿宋_GB2312" w:asciiTheme="minorEastAsia" w:hAnsiTheme="minorEastAsia"/>
                <w:kern w:val="2"/>
                <w:lang w:eastAsia="zh-CN"/>
              </w:rPr>
              <w:t>人员伤亡情况</w:t>
            </w:r>
          </w:p>
        </w:tc>
        <w:tc>
          <w:tcPr>
            <w:tcW w:w="5333" w:type="dxa"/>
            <w:vAlign w:val="center"/>
          </w:tcPr>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6" w:hRule="atLeast"/>
        </w:trPr>
        <w:tc>
          <w:tcPr>
            <w:tcW w:w="1075" w:type="dxa"/>
            <w:vAlign w:val="center"/>
          </w:tcPr>
          <w:p>
            <w:pPr>
              <w:widowControl w:val="0"/>
              <w:spacing w:after="0" w:line="360" w:lineRule="auto"/>
              <w:jc w:val="center"/>
              <w:rPr>
                <w:rFonts w:asciiTheme="minorEastAsia" w:hAnsiTheme="minorEastAsia"/>
              </w:rPr>
            </w:pPr>
            <w:r>
              <w:rPr>
                <w:rFonts w:asciiTheme="minorEastAsia" w:hAnsiTheme="minorEastAsia"/>
                <w:kern w:val="2"/>
                <w:lang w:eastAsia="zh-CN"/>
              </w:rPr>
              <w:t>6</w:t>
            </w:r>
          </w:p>
        </w:tc>
        <w:tc>
          <w:tcPr>
            <w:tcW w:w="2448" w:type="dxa"/>
            <w:vAlign w:val="center"/>
          </w:tcPr>
          <w:p>
            <w:pPr>
              <w:widowControl w:val="0"/>
              <w:spacing w:after="0" w:line="360" w:lineRule="auto"/>
              <w:jc w:val="center"/>
              <w:rPr>
                <w:rFonts w:cs="仿宋_GB2312" w:asciiTheme="minorEastAsia" w:hAnsiTheme="minorEastAsia"/>
                <w:lang w:eastAsia="zh-CN"/>
              </w:rPr>
            </w:pPr>
            <w:r>
              <w:rPr>
                <w:rFonts w:hint="eastAsia" w:cs="仿宋_GB2312" w:asciiTheme="minorEastAsia" w:hAnsiTheme="minorEastAsia"/>
                <w:kern w:val="2"/>
                <w:lang w:eastAsia="zh-CN"/>
              </w:rPr>
              <w:t>抢险救援及处理</w:t>
            </w:r>
          </w:p>
          <w:p>
            <w:pPr>
              <w:widowControl w:val="0"/>
              <w:spacing w:after="0" w:line="360" w:lineRule="auto"/>
              <w:jc w:val="center"/>
              <w:rPr>
                <w:rFonts w:cs="仿宋_GB2312" w:asciiTheme="minorEastAsia" w:hAnsiTheme="minorEastAsia"/>
                <w:lang w:eastAsia="zh-CN"/>
              </w:rPr>
            </w:pPr>
            <w:r>
              <w:rPr>
                <w:rFonts w:hint="eastAsia" w:cs="仿宋_GB2312" w:asciiTheme="minorEastAsia" w:hAnsiTheme="minorEastAsia"/>
                <w:kern w:val="2"/>
                <w:lang w:eastAsia="zh-CN"/>
              </w:rPr>
              <w:t>恢复情况</w:t>
            </w:r>
          </w:p>
        </w:tc>
        <w:tc>
          <w:tcPr>
            <w:tcW w:w="5333" w:type="dxa"/>
            <w:vAlign w:val="center"/>
          </w:tcPr>
          <w:p>
            <w:pPr>
              <w:widowControl w:val="0"/>
              <w:spacing w:after="0" w:line="360" w:lineRule="auto"/>
              <w:ind w:firstLine="240"/>
              <w:jc w:val="both"/>
              <w:rPr>
                <w:rFonts w:cs="仿宋_GB2312" w:asciiTheme="minorEastAsia" w:hAnsiTheme="minorEastAsia"/>
                <w:lang w:eastAsia="zh-CN"/>
              </w:rPr>
            </w:pPr>
          </w:p>
          <w:p>
            <w:pPr>
              <w:widowControl w:val="0"/>
              <w:spacing w:after="0" w:line="360" w:lineRule="auto"/>
              <w:ind w:firstLine="240"/>
              <w:jc w:val="both"/>
              <w:rPr>
                <w:rFonts w:cs="仿宋_GB2312" w:asciiTheme="minorEastAsia" w:hAnsiTheme="minorEastAsia"/>
                <w:lang w:eastAsia="zh-CN"/>
              </w:rPr>
            </w:pPr>
          </w:p>
          <w:p>
            <w:pPr>
              <w:widowControl w:val="0"/>
              <w:spacing w:after="0" w:line="360" w:lineRule="auto"/>
              <w:ind w:firstLine="240"/>
              <w:jc w:val="both"/>
              <w:rPr>
                <w:rFonts w:cs="仿宋_GB2312" w:asciiTheme="minorEastAsia" w:hAnsiTheme="minorEastAsia"/>
                <w:lang w:eastAsia="zh-CN"/>
              </w:rPr>
            </w:pPr>
          </w:p>
          <w:p>
            <w:pPr>
              <w:widowControl w:val="0"/>
              <w:spacing w:after="0" w:line="360" w:lineRule="auto"/>
              <w:ind w:firstLine="240"/>
              <w:jc w:val="both"/>
              <w:rPr>
                <w:rFonts w:cs="仿宋_GB2312" w:asciiTheme="minorEastAsia" w:hAnsiTheme="minorEastAsia"/>
                <w:lang w:eastAsia="zh-CN"/>
              </w:rPr>
            </w:pPr>
          </w:p>
          <w:p>
            <w:pPr>
              <w:widowControl w:val="0"/>
              <w:spacing w:after="0" w:line="360" w:lineRule="auto"/>
              <w:ind w:firstLine="240"/>
              <w:jc w:val="both"/>
              <w:rPr>
                <w:rFonts w:cs="仿宋_GB2312" w:asciiTheme="minorEastAsia" w:hAnsiTheme="minorEastAsia"/>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075" w:type="dxa"/>
            <w:vAlign w:val="center"/>
          </w:tcPr>
          <w:p>
            <w:pPr>
              <w:widowControl w:val="0"/>
              <w:spacing w:after="0" w:line="360" w:lineRule="auto"/>
              <w:jc w:val="center"/>
              <w:rPr>
                <w:rFonts w:asciiTheme="minorEastAsia" w:hAnsiTheme="minorEastAsia"/>
              </w:rPr>
            </w:pPr>
            <w:r>
              <w:rPr>
                <w:rFonts w:asciiTheme="minorEastAsia" w:hAnsiTheme="minorEastAsia"/>
                <w:kern w:val="2"/>
                <w:lang w:eastAsia="zh-CN"/>
              </w:rPr>
              <w:t>7</w:t>
            </w:r>
          </w:p>
        </w:tc>
        <w:tc>
          <w:tcPr>
            <w:tcW w:w="2448" w:type="dxa"/>
            <w:vAlign w:val="center"/>
          </w:tcPr>
          <w:p>
            <w:pPr>
              <w:widowControl w:val="0"/>
              <w:spacing w:after="0" w:line="360" w:lineRule="auto"/>
              <w:jc w:val="center"/>
              <w:rPr>
                <w:rFonts w:cs="仿宋_GB2312" w:asciiTheme="minorEastAsia" w:hAnsiTheme="minorEastAsia"/>
              </w:rPr>
            </w:pPr>
            <w:r>
              <w:rPr>
                <w:rFonts w:hint="eastAsia" w:cs="仿宋_GB2312" w:asciiTheme="minorEastAsia" w:hAnsiTheme="minorEastAsia"/>
                <w:kern w:val="2"/>
                <w:lang w:eastAsia="zh-CN"/>
              </w:rPr>
              <w:t>信息截止时间</w:t>
            </w:r>
          </w:p>
        </w:tc>
        <w:tc>
          <w:tcPr>
            <w:tcW w:w="5333" w:type="dxa"/>
            <w:vAlign w:val="center"/>
          </w:tcPr>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075" w:type="dxa"/>
            <w:vAlign w:val="center"/>
          </w:tcPr>
          <w:p>
            <w:pPr>
              <w:widowControl w:val="0"/>
              <w:spacing w:after="0" w:line="360" w:lineRule="auto"/>
              <w:jc w:val="center"/>
              <w:rPr>
                <w:rFonts w:asciiTheme="minorEastAsia" w:hAnsiTheme="minorEastAsia"/>
              </w:rPr>
            </w:pPr>
            <w:r>
              <w:rPr>
                <w:rFonts w:asciiTheme="minorEastAsia" w:hAnsiTheme="minorEastAsia"/>
                <w:kern w:val="2"/>
                <w:lang w:eastAsia="zh-CN"/>
              </w:rPr>
              <w:t>8</w:t>
            </w:r>
          </w:p>
        </w:tc>
        <w:tc>
          <w:tcPr>
            <w:tcW w:w="2448" w:type="dxa"/>
            <w:vAlign w:val="center"/>
          </w:tcPr>
          <w:p>
            <w:pPr>
              <w:widowControl w:val="0"/>
              <w:spacing w:after="0" w:line="360" w:lineRule="auto"/>
              <w:jc w:val="center"/>
              <w:rPr>
                <w:rFonts w:cs="仿宋_GB2312" w:asciiTheme="minorEastAsia" w:hAnsiTheme="minorEastAsia"/>
              </w:rPr>
            </w:pPr>
            <w:r>
              <w:rPr>
                <w:rFonts w:hint="eastAsia" w:cs="仿宋_GB2312" w:asciiTheme="minorEastAsia" w:hAnsiTheme="minorEastAsia"/>
                <w:kern w:val="2"/>
                <w:lang w:eastAsia="zh-CN"/>
              </w:rPr>
              <w:t>发布人</w:t>
            </w:r>
          </w:p>
        </w:tc>
        <w:tc>
          <w:tcPr>
            <w:tcW w:w="5333" w:type="dxa"/>
            <w:vAlign w:val="center"/>
          </w:tcPr>
          <w:p>
            <w:pPr>
              <w:widowControl w:val="0"/>
              <w:spacing w:after="0" w:line="360" w:lineRule="auto"/>
              <w:ind w:firstLine="240"/>
              <w:jc w:val="both"/>
              <w:rPr>
                <w:rFonts w:cs="仿宋_GB2312" w:asciiTheme="minorEastAsia" w:hAnsiTheme="minorEastAsia"/>
              </w:rPr>
            </w:pPr>
          </w:p>
          <w:p>
            <w:pPr>
              <w:widowControl w:val="0"/>
              <w:spacing w:after="0" w:line="360" w:lineRule="auto"/>
              <w:ind w:firstLine="240"/>
              <w:jc w:val="both"/>
              <w:rPr>
                <w:rFonts w:cs="仿宋_GB2312" w:asciiTheme="minorEastAsia" w:hAnsiTheme="minorEastAsia"/>
              </w:rPr>
            </w:pPr>
          </w:p>
        </w:tc>
      </w:tr>
    </w:tbl>
    <w:p>
      <w:pPr>
        <w:tabs>
          <w:tab w:val="left" w:pos="4680"/>
        </w:tabs>
        <w:spacing w:after="156" w:afterLines="50" w:line="312" w:lineRule="auto"/>
        <w:rPr>
          <w:rFonts w:ascii="仿宋" w:hAnsi="仿宋" w:eastAsia="仿宋"/>
          <w:color w:val="555555"/>
          <w:sz w:val="28"/>
          <w:szCs w:val="28"/>
          <w:lang w:eastAsia="zh-CN"/>
        </w:rPr>
      </w:pPr>
    </w:p>
    <w:p>
      <w:pPr>
        <w:pStyle w:val="3"/>
        <w:rPr>
          <w:rFonts w:ascii="仿宋" w:hAnsi="仿宋" w:eastAsia="仿宋" w:cs="宋体"/>
          <w:b w:val="0"/>
          <w:sz w:val="32"/>
          <w:szCs w:val="32"/>
          <w:lang w:eastAsia="zh-CN"/>
        </w:rPr>
      </w:pPr>
      <w:bookmarkStart w:id="355" w:name="_Toc123912966"/>
      <w:r>
        <w:rPr>
          <w:rFonts w:hint="eastAsia" w:ascii="仿宋" w:hAnsi="仿宋" w:eastAsia="仿宋" w:cs="宋体"/>
          <w:sz w:val="32"/>
          <w:szCs w:val="32"/>
          <w:lang w:eastAsia="zh-CN"/>
        </w:rPr>
        <w:t>七、关键的路线、标志和图纸</w:t>
      </w:r>
      <w:bookmarkEnd w:id="355"/>
    </w:p>
    <w:p>
      <w:pPr>
        <w:pStyle w:val="31"/>
        <w:adjustRightInd w:val="0"/>
        <w:snapToGrid w:val="0"/>
        <w:spacing w:before="0" w:beforeAutospacing="0" w:after="0" w:afterAutospacing="0" w:line="312" w:lineRule="auto"/>
        <w:jc w:val="both"/>
        <w:outlineLvl w:val="2"/>
        <w:rPr>
          <w:rFonts w:ascii="仿宋" w:hAnsi="仿宋" w:eastAsia="仿宋"/>
          <w:b/>
          <w:sz w:val="30"/>
          <w:szCs w:val="30"/>
        </w:rPr>
      </w:pPr>
      <w:bookmarkStart w:id="356" w:name="_Toc123912967"/>
      <w:r>
        <w:rPr>
          <w:rFonts w:hint="eastAsia" w:ascii="仿宋" w:hAnsi="仿宋" w:eastAsia="仿宋"/>
          <w:b/>
          <w:sz w:val="30"/>
          <w:szCs w:val="30"/>
        </w:rPr>
        <w:t>1、</w:t>
      </w:r>
      <w:r>
        <w:rPr>
          <w:rFonts w:ascii="仿宋" w:hAnsi="仿宋" w:eastAsia="仿宋"/>
          <w:b/>
          <w:sz w:val="30"/>
          <w:szCs w:val="30"/>
        </w:rPr>
        <w:t>警报系统分布及覆盖范围</w:t>
      </w:r>
      <w:bookmarkEnd w:id="356"/>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冀中能源股份有限公司邢台区域所辖各矿井均建立了</w:t>
      </w:r>
      <w:r>
        <w:rPr>
          <w:rFonts w:ascii="仿宋" w:hAnsi="仿宋" w:eastAsia="仿宋"/>
          <w:sz w:val="28"/>
          <w:szCs w:val="28"/>
          <w:lang w:eastAsia="zh-CN"/>
        </w:rPr>
        <w:t>应急广播系统和人员定位系统来实现井下全方位覆盖的。</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1）</w:t>
      </w:r>
      <w:r>
        <w:rPr>
          <w:rFonts w:ascii="仿宋" w:hAnsi="仿宋" w:eastAsia="仿宋"/>
          <w:b/>
          <w:sz w:val="28"/>
          <w:szCs w:val="28"/>
          <w:lang w:eastAsia="zh-CN"/>
        </w:rPr>
        <w:t>应急广播</w:t>
      </w:r>
      <w:r>
        <w:rPr>
          <w:rFonts w:hint="eastAsia" w:ascii="仿宋" w:hAnsi="仿宋" w:eastAsia="仿宋"/>
          <w:b/>
          <w:sz w:val="28"/>
          <w:szCs w:val="28"/>
          <w:lang w:eastAsia="zh-CN"/>
        </w:rPr>
        <w:t>系统</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矿井在各个人员出入井口、重点区域出入口、各采掘工作面、限制区域等地点，设置有应急广播</w:t>
      </w:r>
      <w:r>
        <w:rPr>
          <w:rFonts w:hint="eastAsia" w:ascii="仿宋" w:hAnsi="仿宋" w:eastAsia="仿宋"/>
          <w:sz w:val="28"/>
          <w:szCs w:val="28"/>
          <w:lang w:eastAsia="zh-CN"/>
        </w:rPr>
        <w:t>系统</w:t>
      </w:r>
      <w:r>
        <w:rPr>
          <w:rFonts w:ascii="仿宋" w:hAnsi="仿宋" w:eastAsia="仿宋"/>
          <w:sz w:val="28"/>
          <w:szCs w:val="28"/>
          <w:lang w:eastAsia="zh-CN"/>
        </w:rPr>
        <w:t>，在遇到井下紧急情况时，通过地面调度指挥中心向井下各区域作业人员发出紧急命令。</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2）</w:t>
      </w:r>
      <w:r>
        <w:rPr>
          <w:rFonts w:ascii="仿宋" w:hAnsi="仿宋" w:eastAsia="仿宋"/>
          <w:b/>
          <w:sz w:val="28"/>
          <w:szCs w:val="28"/>
          <w:lang w:eastAsia="zh-CN"/>
        </w:rPr>
        <w:t>人员定位系统</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矿井在各个人员出入井口、重点区域出入口、限制区域等地点均设置有人员定位分站，并能满足监测携卡人员出入井、出入重点区域、出入限制区域的要求，同时能满足监测携卡人员出入方向的要求，在遇到井下紧急情况时，通过地面监控中心向井下区域作业人员发出警报撤离声光信号。</w:t>
      </w:r>
    </w:p>
    <w:p>
      <w:pPr>
        <w:pStyle w:val="4"/>
        <w:rPr>
          <w:rFonts w:ascii="Arial" w:hAnsi="Arial" w:eastAsia="宋体" w:cs="Arial"/>
          <w:b w:val="0"/>
          <w:color w:val="222222"/>
          <w:sz w:val="27"/>
          <w:szCs w:val="27"/>
          <w:lang w:eastAsia="zh-CN"/>
        </w:rPr>
      </w:pPr>
      <w:bookmarkStart w:id="357" w:name="_Toc123912968"/>
      <w:r>
        <w:rPr>
          <w:rFonts w:hint="eastAsia" w:ascii="仿宋" w:hAnsi="仿宋" w:eastAsia="仿宋"/>
          <w:sz w:val="30"/>
          <w:szCs w:val="30"/>
          <w:lang w:eastAsia="zh-CN"/>
        </w:rPr>
        <w:t>2、</w:t>
      </w:r>
      <w:r>
        <w:rPr>
          <w:rFonts w:ascii="仿宋" w:hAnsi="仿宋" w:eastAsia="仿宋" w:cs="宋体"/>
          <w:sz w:val="30"/>
          <w:szCs w:val="30"/>
          <w:lang w:eastAsia="zh-CN" w:bidi="ar-SA"/>
        </w:rPr>
        <w:t>重要防护目标、风险清单</w:t>
      </w:r>
      <w:r>
        <w:rPr>
          <w:rFonts w:hint="eastAsia" w:ascii="仿宋" w:hAnsi="仿宋" w:eastAsia="仿宋" w:cs="宋体"/>
          <w:sz w:val="30"/>
          <w:szCs w:val="30"/>
          <w:lang w:eastAsia="zh-CN" w:bidi="ar-SA"/>
        </w:rPr>
        <w:t>及</w:t>
      </w:r>
      <w:r>
        <w:rPr>
          <w:rFonts w:ascii="仿宋" w:hAnsi="仿宋" w:eastAsia="仿宋" w:cs="宋体"/>
          <w:sz w:val="30"/>
          <w:szCs w:val="30"/>
          <w:lang w:eastAsia="zh-CN" w:bidi="ar-SA"/>
        </w:rPr>
        <w:t>分布图</w:t>
      </w:r>
      <w:bookmarkEnd w:id="357"/>
    </w:p>
    <w:p>
      <w:pPr>
        <w:pStyle w:val="31"/>
        <w:adjustRightInd w:val="0"/>
        <w:snapToGrid w:val="0"/>
        <w:spacing w:before="0" w:beforeAutospacing="0" w:after="0" w:afterAutospacing="0" w:line="312" w:lineRule="auto"/>
        <w:ind w:firstLine="560" w:firstLineChars="200"/>
        <w:jc w:val="both"/>
        <w:rPr>
          <w:rFonts w:ascii="仿宋" w:hAnsi="仿宋" w:eastAsia="仿宋"/>
          <w:sz w:val="28"/>
          <w:szCs w:val="28"/>
        </w:rPr>
      </w:pPr>
      <w:r>
        <w:rPr>
          <w:rFonts w:ascii="仿宋" w:hAnsi="仿宋" w:eastAsia="仿宋"/>
          <w:sz w:val="28"/>
          <w:szCs w:val="28"/>
        </w:rPr>
        <w:t>见</w:t>
      </w:r>
      <w:r>
        <w:rPr>
          <w:rFonts w:hint="eastAsia" w:ascii="仿宋" w:hAnsi="仿宋" w:eastAsia="仿宋"/>
          <w:sz w:val="28"/>
          <w:szCs w:val="28"/>
        </w:rPr>
        <w:t>冀中能源股份有限公司邢台区域所辖各矿井、地面单位《生产安全事故应急预案》</w:t>
      </w:r>
    </w:p>
    <w:p>
      <w:pPr>
        <w:pStyle w:val="4"/>
        <w:rPr>
          <w:rFonts w:ascii="仿宋" w:hAnsi="仿宋" w:eastAsia="仿宋"/>
          <w:b w:val="0"/>
          <w:sz w:val="30"/>
          <w:szCs w:val="30"/>
          <w:lang w:eastAsia="zh-CN"/>
        </w:rPr>
      </w:pPr>
      <w:bookmarkStart w:id="358" w:name="_Toc123912969"/>
      <w:r>
        <w:rPr>
          <w:rFonts w:hint="eastAsia" w:ascii="仿宋" w:hAnsi="仿宋" w:eastAsia="仿宋"/>
          <w:sz w:val="30"/>
          <w:szCs w:val="30"/>
          <w:lang w:eastAsia="zh-CN"/>
        </w:rPr>
        <w:t>3、</w:t>
      </w:r>
      <w:r>
        <w:rPr>
          <w:rFonts w:ascii="仿宋" w:hAnsi="仿宋" w:eastAsia="仿宋"/>
          <w:sz w:val="30"/>
          <w:szCs w:val="30"/>
          <w:lang w:eastAsia="zh-CN"/>
        </w:rPr>
        <w:t>应急指挥</w:t>
      </w:r>
      <w:r>
        <w:rPr>
          <w:rFonts w:hint="eastAsia" w:ascii="仿宋" w:hAnsi="仿宋" w:eastAsia="仿宋"/>
          <w:sz w:val="30"/>
          <w:szCs w:val="30"/>
          <w:lang w:eastAsia="zh-CN"/>
        </w:rPr>
        <w:t>部（现场指挥部）</w:t>
      </w:r>
      <w:r>
        <w:rPr>
          <w:rFonts w:ascii="仿宋" w:hAnsi="仿宋" w:eastAsia="仿宋"/>
          <w:sz w:val="30"/>
          <w:szCs w:val="30"/>
          <w:lang w:eastAsia="zh-CN"/>
        </w:rPr>
        <w:t>位置及救援队伍行动路线</w:t>
      </w:r>
      <w:bookmarkEnd w:id="358"/>
    </w:p>
    <w:p>
      <w:pPr>
        <w:adjustRightInd w:val="0"/>
        <w:snapToGrid w:val="0"/>
        <w:spacing w:after="0" w:line="312" w:lineRule="auto"/>
        <w:ind w:firstLine="562" w:firstLineChars="200"/>
        <w:rPr>
          <w:rFonts w:ascii="仿宋" w:hAnsi="仿宋" w:eastAsia="仿宋"/>
          <w:sz w:val="28"/>
          <w:szCs w:val="28"/>
          <w:lang w:eastAsia="zh-CN"/>
        </w:rPr>
      </w:pPr>
      <w:r>
        <w:rPr>
          <w:rFonts w:hint="eastAsia" w:ascii="仿宋" w:hAnsi="仿宋" w:eastAsia="仿宋"/>
          <w:b/>
          <w:sz w:val="28"/>
          <w:szCs w:val="28"/>
          <w:lang w:eastAsia="zh-CN"/>
        </w:rPr>
        <w:t>1）</w:t>
      </w:r>
      <w:r>
        <w:rPr>
          <w:rFonts w:ascii="仿宋" w:hAnsi="仿宋" w:eastAsia="仿宋"/>
          <w:b/>
          <w:sz w:val="28"/>
          <w:szCs w:val="28"/>
          <w:lang w:eastAsia="zh-CN"/>
        </w:rPr>
        <w:t>股份公司应急救援指挥部：</w:t>
      </w:r>
      <w:r>
        <w:rPr>
          <w:rFonts w:hint="eastAsia" w:ascii="仿宋" w:hAnsi="仿宋" w:eastAsia="仿宋"/>
          <w:sz w:val="28"/>
          <w:szCs w:val="28"/>
          <w:lang w:eastAsia="zh-CN"/>
        </w:rPr>
        <w:t>股份公司</w:t>
      </w:r>
      <w:r>
        <w:rPr>
          <w:rFonts w:ascii="仿宋" w:hAnsi="仿宋" w:eastAsia="仿宋"/>
          <w:sz w:val="28"/>
          <w:szCs w:val="28"/>
          <w:lang w:eastAsia="zh-CN"/>
        </w:rPr>
        <w:t>调度指挥中心。</w:t>
      </w:r>
    </w:p>
    <w:p>
      <w:pPr>
        <w:adjustRightInd w:val="0"/>
        <w:snapToGrid w:val="0"/>
        <w:spacing w:after="0" w:line="312" w:lineRule="auto"/>
        <w:ind w:firstLine="562" w:firstLineChars="200"/>
        <w:rPr>
          <w:rFonts w:ascii="仿宋" w:hAnsi="仿宋" w:eastAsia="仿宋"/>
          <w:sz w:val="28"/>
          <w:szCs w:val="28"/>
          <w:lang w:eastAsia="zh-CN"/>
        </w:rPr>
      </w:pPr>
      <w:r>
        <w:rPr>
          <w:rFonts w:hint="eastAsia" w:ascii="仿宋" w:hAnsi="仿宋" w:eastAsia="仿宋"/>
          <w:b/>
          <w:sz w:val="28"/>
          <w:szCs w:val="28"/>
          <w:lang w:eastAsia="zh-CN"/>
        </w:rPr>
        <w:t>2）现场</w:t>
      </w:r>
      <w:r>
        <w:rPr>
          <w:rFonts w:ascii="仿宋" w:hAnsi="仿宋" w:eastAsia="仿宋"/>
          <w:b/>
          <w:sz w:val="28"/>
          <w:szCs w:val="28"/>
          <w:lang w:eastAsia="zh-CN"/>
        </w:rPr>
        <w:t>指挥部：</w:t>
      </w:r>
      <w:r>
        <w:rPr>
          <w:rFonts w:ascii="仿宋" w:hAnsi="仿宋" w:eastAsia="仿宋"/>
          <w:sz w:val="28"/>
          <w:szCs w:val="28"/>
          <w:lang w:eastAsia="zh-CN"/>
        </w:rPr>
        <w:t>事故矿井调度室；事故地面单位调度室。</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3）</w:t>
      </w:r>
      <w:r>
        <w:rPr>
          <w:rFonts w:ascii="仿宋" w:hAnsi="仿宋" w:eastAsia="仿宋" w:cs="Arial"/>
          <w:b/>
          <w:color w:val="222222"/>
          <w:sz w:val="28"/>
          <w:szCs w:val="28"/>
          <w:lang w:eastAsia="zh-CN"/>
        </w:rPr>
        <w:t>救援队伍行动路线</w:t>
      </w:r>
      <w:r>
        <w:rPr>
          <w:rFonts w:ascii="仿宋" w:hAnsi="仿宋" w:eastAsia="仿宋"/>
          <w:b/>
          <w:sz w:val="28"/>
          <w:szCs w:val="28"/>
          <w:lang w:eastAsia="zh-CN"/>
        </w:rPr>
        <w:t>：</w:t>
      </w:r>
    </w:p>
    <w:p>
      <w:pPr>
        <w:adjustRightInd w:val="0"/>
        <w:snapToGrid w:val="0"/>
        <w:spacing w:after="0" w:line="312" w:lineRule="auto"/>
        <w:ind w:firstLine="560" w:firstLineChars="200"/>
        <w:rPr>
          <w:rFonts w:ascii="仿宋" w:hAnsi="仿宋" w:eastAsia="仿宋"/>
          <w:sz w:val="28"/>
          <w:szCs w:val="28"/>
          <w:lang w:eastAsia="zh-CN"/>
        </w:rPr>
      </w:pPr>
      <w:r>
        <w:rPr>
          <w:rFonts w:ascii="仿宋" w:hAnsi="仿宋" w:eastAsia="仿宋"/>
          <w:sz w:val="28"/>
          <w:szCs w:val="28"/>
          <w:lang w:eastAsia="zh-CN"/>
        </w:rPr>
        <w:t>在紧急情况下，救援队伍行动路线要坚持“最近、最安全、最高效”的原则，依据事故情况进行选择。</w:t>
      </w:r>
    </w:p>
    <w:p>
      <w:pPr>
        <w:pStyle w:val="4"/>
        <w:rPr>
          <w:rFonts w:ascii="仿宋" w:hAnsi="仿宋" w:eastAsia="仿宋"/>
          <w:b w:val="0"/>
          <w:sz w:val="30"/>
          <w:szCs w:val="30"/>
          <w:lang w:eastAsia="zh-CN"/>
        </w:rPr>
      </w:pPr>
      <w:bookmarkStart w:id="359" w:name="_Toc123912970"/>
      <w:r>
        <w:rPr>
          <w:rFonts w:hint="eastAsia" w:ascii="仿宋" w:hAnsi="仿宋" w:eastAsia="仿宋"/>
          <w:sz w:val="30"/>
          <w:szCs w:val="30"/>
          <w:lang w:eastAsia="zh-CN"/>
        </w:rPr>
        <w:t>4、疏散</w:t>
      </w:r>
      <w:r>
        <w:rPr>
          <w:rFonts w:ascii="仿宋" w:hAnsi="仿宋" w:eastAsia="仿宋"/>
          <w:sz w:val="30"/>
          <w:szCs w:val="30"/>
          <w:lang w:eastAsia="zh-CN"/>
        </w:rPr>
        <w:t>路线、集结点、警戒范围、重要地点的标识</w:t>
      </w:r>
      <w:bookmarkEnd w:id="359"/>
    </w:p>
    <w:p>
      <w:pPr>
        <w:adjustRightInd w:val="0"/>
        <w:snapToGrid w:val="0"/>
        <w:spacing w:after="0" w:line="312" w:lineRule="auto"/>
        <w:ind w:firstLine="562" w:firstLineChars="200"/>
        <w:rPr>
          <w:rFonts w:ascii="仿宋" w:hAnsi="仿宋" w:eastAsia="仿宋"/>
          <w:sz w:val="28"/>
          <w:szCs w:val="28"/>
          <w:lang w:eastAsia="zh-CN"/>
        </w:rPr>
      </w:pPr>
      <w:r>
        <w:rPr>
          <w:rFonts w:hint="eastAsia" w:ascii="仿宋" w:hAnsi="仿宋" w:eastAsia="仿宋"/>
          <w:b/>
          <w:sz w:val="28"/>
          <w:szCs w:val="28"/>
          <w:lang w:eastAsia="zh-CN"/>
        </w:rPr>
        <w:t>1）疏散</w:t>
      </w:r>
      <w:r>
        <w:rPr>
          <w:rFonts w:ascii="仿宋" w:hAnsi="仿宋" w:eastAsia="仿宋"/>
          <w:b/>
          <w:sz w:val="28"/>
          <w:szCs w:val="28"/>
          <w:lang w:eastAsia="zh-CN"/>
        </w:rPr>
        <w:t>路线标识：</w:t>
      </w:r>
    </w:p>
    <w:p>
      <w:pPr>
        <w:adjustRightInd w:val="0"/>
        <w:snapToGrid w:val="0"/>
        <w:spacing w:after="0" w:line="312" w:lineRule="auto"/>
        <w:ind w:firstLine="440" w:firstLineChars="200"/>
        <w:rPr>
          <w:rFonts w:ascii="仿宋" w:hAnsi="仿宋" w:eastAsia="仿宋"/>
          <w:sz w:val="28"/>
          <w:szCs w:val="28"/>
          <w:lang w:eastAsia="zh-CN"/>
        </w:rPr>
      </w:pPr>
      <w:r>
        <w:rPr>
          <w:lang w:eastAsia="zh-CN" w:bidi="ar-SA"/>
        </w:rPr>
        <w:drawing>
          <wp:inline distT="0" distB="0" distL="0" distR="0">
            <wp:extent cx="4981575" cy="3873500"/>
            <wp:effectExtent l="19050" t="0" r="9525" b="0"/>
            <wp:docPr id="3" name="图片 3" descr="https://wkretype.bdimg.com/retype/zoom/f830e18b0912a2161579290c?pn=46&amp;o=jpg_6&amp;md5sum=019d783c901a0dc186caf6c0d6e927e2&amp;sign=77657229f2&amp;png=2502144-2552009&amp;jpg=7510832-765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wkretype.bdimg.com/retype/zoom/f830e18b0912a2161579290c?pn=46&amp;o=jpg_6&amp;md5sum=019d783c901a0dc186caf6c0d6e927e2&amp;sign=77657229f2&amp;png=2502144-2552009&amp;jpg=7510832-7656784"/>
                    <pic:cNvPicPr>
                      <a:picLocks noChangeAspect="1" noChangeArrowheads="1"/>
                    </pic:cNvPicPr>
                  </pic:nvPicPr>
                  <pic:blipFill>
                    <a:blip r:embed="rId9" cstate="print"/>
                    <a:srcRect/>
                    <a:stretch>
                      <a:fillRect/>
                    </a:stretch>
                  </pic:blipFill>
                  <pic:spPr>
                    <a:xfrm>
                      <a:off x="0" y="0"/>
                      <a:ext cx="4985179" cy="3876375"/>
                    </a:xfrm>
                    <a:prstGeom prst="rect">
                      <a:avLst/>
                    </a:prstGeom>
                    <a:noFill/>
                    <a:ln w="9525">
                      <a:noFill/>
                      <a:miter lim="800000"/>
                      <a:headEnd/>
                      <a:tailEnd/>
                    </a:ln>
                  </pic:spPr>
                </pic:pic>
              </a:graphicData>
            </a:graphic>
          </wp:inline>
        </w:drawing>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2）集结点</w:t>
      </w:r>
      <w:r>
        <w:rPr>
          <w:rFonts w:ascii="仿宋" w:hAnsi="仿宋" w:eastAsia="仿宋"/>
          <w:b/>
          <w:sz w:val="28"/>
          <w:szCs w:val="28"/>
          <w:lang w:eastAsia="zh-CN"/>
        </w:rPr>
        <w:t>标识：</w:t>
      </w:r>
    </w:p>
    <w:p>
      <w:pPr>
        <w:pStyle w:val="31"/>
        <w:adjustRightInd w:val="0"/>
        <w:snapToGrid w:val="0"/>
        <w:spacing w:before="0" w:beforeAutospacing="0" w:after="0" w:afterAutospacing="0" w:line="312" w:lineRule="auto"/>
        <w:ind w:firstLine="560" w:firstLineChars="200"/>
        <w:jc w:val="both"/>
        <w:rPr>
          <w:rFonts w:ascii="仿宋" w:hAnsi="仿宋" w:eastAsia="仿宋"/>
          <w:sz w:val="28"/>
          <w:szCs w:val="28"/>
        </w:rPr>
      </w:pPr>
      <w:r>
        <w:rPr>
          <w:rFonts w:hint="eastAsia" w:ascii="仿宋" w:hAnsi="仿宋" w:eastAsia="仿宋"/>
          <w:sz w:val="28"/>
          <w:szCs w:val="28"/>
        </w:rPr>
        <w:t>冀中能源股份有限公司邢台区域所辖各矿井、地面单位按国标自行制作、安装。</w:t>
      </w:r>
    </w:p>
    <w:p>
      <w:pPr>
        <w:pStyle w:val="31"/>
        <w:adjustRightInd w:val="0"/>
        <w:snapToGrid w:val="0"/>
        <w:spacing w:before="0" w:beforeAutospacing="0" w:after="0" w:afterAutospacing="0" w:line="312" w:lineRule="auto"/>
        <w:ind w:firstLine="562" w:firstLineChars="200"/>
        <w:jc w:val="both"/>
        <w:rPr>
          <w:rFonts w:ascii="仿宋" w:hAnsi="仿宋" w:eastAsia="仿宋"/>
          <w:sz w:val="28"/>
          <w:szCs w:val="28"/>
        </w:rPr>
      </w:pPr>
      <w:r>
        <w:rPr>
          <w:rFonts w:hint="eastAsia" w:ascii="仿宋" w:hAnsi="仿宋" w:eastAsia="仿宋"/>
          <w:b/>
          <w:sz w:val="28"/>
          <w:szCs w:val="28"/>
        </w:rPr>
        <w:t>3）警戒范围</w:t>
      </w:r>
      <w:r>
        <w:rPr>
          <w:rFonts w:ascii="仿宋" w:hAnsi="仿宋" w:eastAsia="仿宋"/>
          <w:b/>
          <w:sz w:val="28"/>
          <w:szCs w:val="28"/>
        </w:rPr>
        <w:t>标识</w:t>
      </w:r>
      <w:r>
        <w:rPr>
          <w:rFonts w:ascii="仿宋" w:hAnsi="仿宋" w:eastAsia="仿宋" w:cstheme="minorBidi"/>
          <w:b/>
          <w:sz w:val="28"/>
          <w:szCs w:val="28"/>
        </w:rPr>
        <w:t>：</w:t>
      </w:r>
    </w:p>
    <w:p>
      <w:pPr>
        <w:adjustRightInd w:val="0"/>
        <w:snapToGrid w:val="0"/>
        <w:spacing w:after="0" w:line="312" w:lineRule="auto"/>
        <w:ind w:firstLine="440" w:firstLineChars="200"/>
        <w:rPr>
          <w:rFonts w:ascii="仿宋" w:hAnsi="仿宋" w:eastAsia="仿宋"/>
          <w:b/>
          <w:sz w:val="28"/>
          <w:szCs w:val="28"/>
          <w:lang w:eastAsia="zh-CN"/>
        </w:rPr>
      </w:pPr>
      <w:r>
        <w:rPr>
          <w:lang w:eastAsia="zh-CN" w:bidi="ar-SA"/>
        </w:rPr>
        <w:drawing>
          <wp:inline distT="0" distB="0" distL="0" distR="0">
            <wp:extent cx="5270500" cy="3371850"/>
            <wp:effectExtent l="19050" t="0" r="6350" b="0"/>
            <wp:docPr id="7" name="图片 6" descr="https://wkretype.bdimg.com/retype/zoom/f830e18b0912a2161579290c?pn=21&amp;o=jpg_6&amp;md5sum=019d783c901a0dc186caf6c0d6e927e2&amp;sign=77657229f2&amp;png=1165269-1213923&amp;jpg=3523102-367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https://wkretype.bdimg.com/retype/zoom/f830e18b0912a2161579290c?pn=21&amp;o=jpg_6&amp;md5sum=019d783c901a0dc186caf6c0d6e927e2&amp;sign=77657229f2&amp;png=1165269-1213923&amp;jpg=3523102-3675234"/>
                    <pic:cNvPicPr>
                      <a:picLocks noChangeAspect="1" noChangeArrowheads="1"/>
                    </pic:cNvPicPr>
                  </pic:nvPicPr>
                  <pic:blipFill>
                    <a:blip r:embed="rId10" cstate="print"/>
                    <a:srcRect/>
                    <a:stretch>
                      <a:fillRect/>
                    </a:stretch>
                  </pic:blipFill>
                  <pic:spPr>
                    <a:xfrm>
                      <a:off x="0" y="0"/>
                      <a:ext cx="5274310" cy="3374288"/>
                    </a:xfrm>
                    <a:prstGeom prst="rect">
                      <a:avLst/>
                    </a:prstGeom>
                    <a:noFill/>
                    <a:ln w="9525">
                      <a:noFill/>
                      <a:miter lim="800000"/>
                      <a:headEnd/>
                      <a:tailEnd/>
                    </a:ln>
                  </pic:spPr>
                </pic:pic>
              </a:graphicData>
            </a:graphic>
          </wp:inline>
        </w:drawing>
      </w:r>
    </w:p>
    <w:p>
      <w:pPr>
        <w:pStyle w:val="31"/>
        <w:adjustRightInd w:val="0"/>
        <w:snapToGrid w:val="0"/>
        <w:spacing w:before="0" w:beforeAutospacing="0" w:after="0" w:afterAutospacing="0" w:line="312" w:lineRule="auto"/>
        <w:ind w:firstLine="562" w:firstLineChars="200"/>
        <w:jc w:val="both"/>
        <w:rPr>
          <w:rFonts w:ascii="仿宋" w:hAnsi="仿宋" w:eastAsia="仿宋"/>
          <w:sz w:val="28"/>
          <w:szCs w:val="28"/>
        </w:rPr>
      </w:pPr>
      <w:r>
        <w:rPr>
          <w:rFonts w:hint="eastAsia" w:ascii="仿宋" w:hAnsi="仿宋" w:eastAsia="仿宋"/>
          <w:b/>
          <w:sz w:val="28"/>
          <w:szCs w:val="28"/>
        </w:rPr>
        <w:t>4）重要地点</w:t>
      </w:r>
      <w:r>
        <w:rPr>
          <w:rFonts w:ascii="仿宋" w:hAnsi="仿宋" w:eastAsia="仿宋"/>
          <w:b/>
          <w:sz w:val="28"/>
          <w:szCs w:val="28"/>
        </w:rPr>
        <w:t>标识</w:t>
      </w:r>
      <w:r>
        <w:rPr>
          <w:rFonts w:ascii="仿宋" w:hAnsi="仿宋" w:eastAsia="仿宋" w:cstheme="minorBidi"/>
          <w:b/>
          <w:sz w:val="28"/>
          <w:szCs w:val="28"/>
        </w:rPr>
        <w:t>：</w:t>
      </w:r>
    </w:p>
    <w:p>
      <w:pPr>
        <w:pStyle w:val="31"/>
        <w:adjustRightInd w:val="0"/>
        <w:snapToGrid w:val="0"/>
        <w:spacing w:before="0" w:beforeAutospacing="0" w:after="0" w:afterAutospacing="0" w:line="312" w:lineRule="auto"/>
        <w:ind w:firstLine="560" w:firstLineChars="200"/>
        <w:jc w:val="both"/>
        <w:rPr>
          <w:rFonts w:ascii="仿宋" w:hAnsi="仿宋" w:eastAsia="仿宋"/>
          <w:sz w:val="28"/>
          <w:szCs w:val="28"/>
        </w:rPr>
      </w:pPr>
      <w:r>
        <w:rPr>
          <w:rFonts w:hint="eastAsia" w:ascii="仿宋" w:hAnsi="仿宋" w:eastAsia="仿宋"/>
          <w:sz w:val="28"/>
          <w:szCs w:val="28"/>
        </w:rPr>
        <w:t>冀中能源股份有限公司邢台区域所辖各矿井、地面单位按国标自行制作、安装。</w:t>
      </w:r>
    </w:p>
    <w:p>
      <w:pPr>
        <w:pStyle w:val="4"/>
        <w:rPr>
          <w:rFonts w:ascii="仿宋" w:hAnsi="仿宋" w:eastAsia="仿宋"/>
          <w:b w:val="0"/>
          <w:sz w:val="30"/>
          <w:szCs w:val="30"/>
          <w:lang w:eastAsia="zh-CN"/>
        </w:rPr>
      </w:pPr>
      <w:bookmarkStart w:id="360" w:name="_Toc123912971"/>
      <w:r>
        <w:rPr>
          <w:rFonts w:hint="eastAsia" w:ascii="仿宋" w:hAnsi="仿宋" w:eastAsia="仿宋"/>
          <w:sz w:val="30"/>
          <w:szCs w:val="30"/>
          <w:lang w:eastAsia="zh-CN"/>
        </w:rPr>
        <w:t>5、相关平面布置</w:t>
      </w:r>
      <w:r>
        <w:rPr>
          <w:rFonts w:ascii="仿宋" w:hAnsi="仿宋" w:eastAsia="仿宋"/>
          <w:sz w:val="30"/>
          <w:szCs w:val="30"/>
          <w:lang w:eastAsia="zh-CN"/>
        </w:rPr>
        <w:t>、</w:t>
      </w:r>
      <w:r>
        <w:rPr>
          <w:rFonts w:hint="eastAsia" w:ascii="仿宋" w:hAnsi="仿宋" w:eastAsia="仿宋"/>
          <w:sz w:val="30"/>
          <w:szCs w:val="30"/>
          <w:lang w:eastAsia="zh-CN"/>
        </w:rPr>
        <w:t>应急</w:t>
      </w:r>
      <w:r>
        <w:rPr>
          <w:rFonts w:ascii="仿宋" w:hAnsi="仿宋" w:eastAsia="仿宋"/>
          <w:sz w:val="30"/>
          <w:szCs w:val="30"/>
          <w:lang w:eastAsia="zh-CN"/>
        </w:rPr>
        <w:t>资源分布的图纸</w:t>
      </w:r>
      <w:bookmarkEnd w:id="360"/>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1）</w:t>
      </w:r>
      <w:r>
        <w:rPr>
          <w:rFonts w:ascii="仿宋" w:hAnsi="仿宋" w:eastAsia="仿宋"/>
          <w:b/>
          <w:sz w:val="28"/>
          <w:szCs w:val="28"/>
          <w:lang w:eastAsia="zh-CN"/>
        </w:rPr>
        <w:t>矿井地质和水文地质图；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2）矿井上下对照图；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3）矿井采掘工程平面图；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4）矿井通风系统图；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5）矿井运输系统图；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6）矿井通讯系统图及安全监测、监控系统图；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7）矿井排水、防尘、防火、注浆、压风等管路系统图；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8）矿井上下配电系统图和井下供电系统图；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9）矿井避灾路线及避难硐室布置图；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10）矿井压风自救、供水施救系统图；</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11）矿井瓦斯地质图；等。</w:t>
      </w:r>
    </w:p>
    <w:p>
      <w:pPr>
        <w:adjustRightInd w:val="0"/>
        <w:snapToGrid w:val="0"/>
        <w:spacing w:after="0" w:line="312" w:lineRule="auto"/>
        <w:ind w:firstLine="562" w:firstLineChars="200"/>
        <w:rPr>
          <w:rFonts w:ascii="仿宋" w:hAnsi="仿宋" w:eastAsia="仿宋"/>
          <w:b/>
          <w:sz w:val="28"/>
          <w:szCs w:val="28"/>
          <w:lang w:eastAsia="zh-CN"/>
        </w:rPr>
      </w:pPr>
      <w:r>
        <w:rPr>
          <w:rFonts w:hint="eastAsia" w:ascii="仿宋" w:hAnsi="仿宋" w:eastAsia="仿宋"/>
          <w:b/>
          <w:sz w:val="28"/>
          <w:szCs w:val="28"/>
          <w:lang w:eastAsia="zh-CN"/>
        </w:rPr>
        <w:t>12）应急资源分布图</w:t>
      </w:r>
      <w:r>
        <w:rPr>
          <w:rFonts w:ascii="仿宋" w:hAnsi="仿宋" w:eastAsia="仿宋"/>
          <w:sz w:val="28"/>
          <w:szCs w:val="28"/>
          <w:lang w:eastAsia="zh-CN" w:bidi="ar-SA"/>
        </w:rPr>
        <w:drawing>
          <wp:inline distT="0" distB="0" distL="0" distR="0">
            <wp:extent cx="5181600" cy="3564890"/>
            <wp:effectExtent l="1905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11" cstate="print"/>
                    <a:srcRect/>
                    <a:stretch>
                      <a:fillRect/>
                    </a:stretch>
                  </pic:blipFill>
                  <pic:spPr>
                    <a:xfrm>
                      <a:off x="0" y="0"/>
                      <a:ext cx="5187563" cy="3569337"/>
                    </a:xfrm>
                    <a:prstGeom prst="rect">
                      <a:avLst/>
                    </a:prstGeom>
                    <a:noFill/>
                    <a:ln w="9525">
                      <a:noFill/>
                      <a:miter lim="800000"/>
                      <a:headEnd/>
                      <a:tailEnd/>
                    </a:ln>
                  </pic:spPr>
                </pic:pic>
              </a:graphicData>
            </a:graphic>
          </wp:inline>
        </w:drawing>
      </w:r>
    </w:p>
    <w:p>
      <w:pPr>
        <w:pStyle w:val="4"/>
        <w:rPr>
          <w:rFonts w:ascii="仿宋" w:hAnsi="仿宋" w:eastAsia="仿宋"/>
          <w:b w:val="0"/>
          <w:sz w:val="30"/>
          <w:szCs w:val="30"/>
          <w:lang w:eastAsia="zh-CN"/>
        </w:rPr>
      </w:pPr>
      <w:r>
        <w:rPr>
          <w:rFonts w:hint="eastAsia" w:ascii="仿宋" w:hAnsi="仿宋" w:eastAsia="仿宋"/>
          <w:b w:val="0"/>
          <w:sz w:val="30"/>
          <w:szCs w:val="30"/>
          <w:lang w:eastAsia="zh-CN" w:bidi="ar-SA"/>
        </w:rPr>
        <w:drawing>
          <wp:anchor distT="0" distB="0" distL="114300" distR="114300" simplePos="0" relativeHeight="251780096" behindDoc="0" locked="0" layoutInCell="1" allowOverlap="1">
            <wp:simplePos x="0" y="0"/>
            <wp:positionH relativeFrom="margin">
              <wp:posOffset>-1335405</wp:posOffset>
            </wp:positionH>
            <wp:positionV relativeFrom="margin">
              <wp:posOffset>1676400</wp:posOffset>
            </wp:positionV>
            <wp:extent cx="8020050" cy="5942330"/>
            <wp:effectExtent l="0" t="1047750" r="0" b="101092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srcRect/>
                    <a:stretch>
                      <a:fillRect/>
                    </a:stretch>
                  </pic:blipFill>
                  <pic:spPr>
                    <a:xfrm rot="16200000">
                      <a:off x="0" y="0"/>
                      <a:ext cx="8020050" cy="5942330"/>
                    </a:xfrm>
                    <a:prstGeom prst="rect">
                      <a:avLst/>
                    </a:prstGeom>
                    <a:noFill/>
                    <a:ln w="9525">
                      <a:noFill/>
                      <a:miter lim="800000"/>
                      <a:headEnd/>
                      <a:tailEnd/>
                    </a:ln>
                  </pic:spPr>
                </pic:pic>
              </a:graphicData>
            </a:graphic>
          </wp:anchor>
        </w:drawing>
      </w:r>
      <w:bookmarkStart w:id="361" w:name="_Toc123912972"/>
      <w:r>
        <w:rPr>
          <w:rFonts w:hint="eastAsia" w:ascii="仿宋" w:hAnsi="仿宋" w:eastAsia="仿宋"/>
          <w:sz w:val="30"/>
          <w:szCs w:val="30"/>
          <w:lang w:eastAsia="zh-CN"/>
        </w:rPr>
        <w:t>6、股份公司邢台区域</w:t>
      </w:r>
      <w:r>
        <w:rPr>
          <w:rFonts w:ascii="仿宋" w:hAnsi="仿宋" w:eastAsia="仿宋"/>
          <w:sz w:val="30"/>
          <w:szCs w:val="30"/>
          <w:lang w:eastAsia="zh-CN"/>
        </w:rPr>
        <w:t>地理位置及附近交通图</w:t>
      </w:r>
      <w:bookmarkEnd w:id="361"/>
    </w:p>
    <w:p>
      <w:pPr>
        <w:pStyle w:val="4"/>
        <w:rPr>
          <w:rFonts w:ascii="仿宋" w:hAnsi="仿宋" w:eastAsia="仿宋"/>
          <w:b w:val="0"/>
          <w:sz w:val="30"/>
          <w:szCs w:val="30"/>
          <w:lang w:eastAsia="zh-CN"/>
        </w:rPr>
      </w:pPr>
      <w:bookmarkStart w:id="362" w:name="_Toc123912973"/>
      <w:r>
        <w:rPr>
          <w:rFonts w:hint="eastAsia" w:ascii="仿宋" w:hAnsi="仿宋" w:eastAsia="仿宋"/>
          <w:sz w:val="30"/>
          <w:szCs w:val="30"/>
          <w:lang w:eastAsia="zh-CN"/>
        </w:rPr>
        <w:t>7、事故风险可能导致的影响范围</w:t>
      </w:r>
      <w:r>
        <w:rPr>
          <w:rFonts w:ascii="仿宋" w:hAnsi="仿宋" w:eastAsia="仿宋"/>
          <w:sz w:val="30"/>
          <w:szCs w:val="30"/>
          <w:lang w:eastAsia="zh-CN"/>
        </w:rPr>
        <w:t>图</w:t>
      </w:r>
      <w:bookmarkEnd w:id="362"/>
    </w:p>
    <w:p>
      <w:pPr>
        <w:pStyle w:val="31"/>
        <w:adjustRightInd w:val="0"/>
        <w:snapToGrid w:val="0"/>
        <w:spacing w:before="0" w:beforeAutospacing="0" w:after="0" w:afterAutospacing="0" w:line="312" w:lineRule="auto"/>
        <w:ind w:firstLine="560" w:firstLineChars="200"/>
        <w:jc w:val="both"/>
        <w:rPr>
          <w:rFonts w:ascii="仿宋" w:hAnsi="仿宋" w:eastAsia="仿宋"/>
          <w:sz w:val="28"/>
          <w:szCs w:val="28"/>
        </w:rPr>
      </w:pPr>
      <w:r>
        <w:rPr>
          <w:rFonts w:ascii="仿宋" w:hAnsi="仿宋" w:eastAsia="仿宋"/>
          <w:sz w:val="28"/>
          <w:szCs w:val="28"/>
        </w:rPr>
        <w:t>见</w:t>
      </w:r>
      <w:r>
        <w:rPr>
          <w:rFonts w:hint="eastAsia" w:ascii="仿宋" w:hAnsi="仿宋" w:eastAsia="仿宋"/>
          <w:sz w:val="28"/>
          <w:szCs w:val="28"/>
        </w:rPr>
        <w:t>冀中能源股份有限公司邢台区域所辖各矿井、地面单位《生产安全事故应急预案》</w:t>
      </w:r>
    </w:p>
    <w:p>
      <w:pPr>
        <w:pStyle w:val="4"/>
        <w:rPr>
          <w:rFonts w:ascii="仿宋" w:hAnsi="仿宋" w:eastAsia="仿宋"/>
          <w:b w:val="0"/>
          <w:sz w:val="30"/>
          <w:szCs w:val="30"/>
          <w:lang w:eastAsia="zh-CN"/>
        </w:rPr>
      </w:pPr>
      <w:bookmarkStart w:id="363" w:name="_Toc123912974"/>
      <w:r>
        <w:rPr>
          <w:rFonts w:hint="eastAsia" w:ascii="仿宋" w:hAnsi="仿宋" w:eastAsia="仿宋"/>
          <w:sz w:val="30"/>
          <w:szCs w:val="30"/>
          <w:lang w:eastAsia="zh-CN"/>
        </w:rPr>
        <w:t>8、附近医院</w:t>
      </w:r>
      <w:r>
        <w:rPr>
          <w:rFonts w:ascii="仿宋" w:hAnsi="仿宋" w:eastAsia="仿宋"/>
          <w:sz w:val="30"/>
          <w:szCs w:val="30"/>
          <w:lang w:eastAsia="zh-CN"/>
        </w:rPr>
        <w:t>地理位置图及</w:t>
      </w:r>
      <w:r>
        <w:rPr>
          <w:rFonts w:hint="eastAsia" w:ascii="仿宋" w:hAnsi="仿宋" w:eastAsia="仿宋"/>
          <w:sz w:val="30"/>
          <w:szCs w:val="30"/>
          <w:lang w:eastAsia="zh-CN"/>
        </w:rPr>
        <w:t>路线</w:t>
      </w:r>
      <w:r>
        <w:rPr>
          <w:rFonts w:ascii="仿宋" w:hAnsi="仿宋" w:eastAsia="仿宋"/>
          <w:sz w:val="30"/>
          <w:szCs w:val="30"/>
          <w:lang w:eastAsia="zh-CN"/>
        </w:rPr>
        <w:t>图</w:t>
      </w:r>
      <w:bookmarkEnd w:id="363"/>
    </w:p>
    <w:p>
      <w:pPr>
        <w:pStyle w:val="31"/>
        <w:adjustRightInd w:val="0"/>
        <w:snapToGrid w:val="0"/>
        <w:spacing w:before="0" w:beforeAutospacing="0" w:after="0" w:afterAutospacing="0" w:line="312" w:lineRule="auto"/>
        <w:ind w:firstLine="560" w:firstLineChars="200"/>
        <w:jc w:val="both"/>
        <w:rPr>
          <w:rFonts w:ascii="仿宋" w:hAnsi="仿宋" w:eastAsia="仿宋"/>
          <w:sz w:val="28"/>
          <w:szCs w:val="28"/>
        </w:rPr>
      </w:pPr>
      <w:r>
        <w:rPr>
          <w:rFonts w:ascii="仿宋" w:hAnsi="仿宋" w:eastAsia="仿宋"/>
          <w:sz w:val="28"/>
          <w:szCs w:val="28"/>
        </w:rPr>
        <w:t>见</w:t>
      </w:r>
      <w:r>
        <w:rPr>
          <w:rFonts w:hint="eastAsia" w:ascii="仿宋" w:hAnsi="仿宋" w:eastAsia="仿宋"/>
          <w:sz w:val="28"/>
          <w:szCs w:val="28"/>
        </w:rPr>
        <w:t>冀中能源股份有限公司邢台区域所辖各矿井、地面单位《生产安全事故应急预案》</w:t>
      </w:r>
    </w:p>
    <w:p>
      <w:pPr>
        <w:pStyle w:val="31"/>
        <w:adjustRightInd w:val="0"/>
        <w:snapToGrid w:val="0"/>
        <w:spacing w:before="0" w:beforeAutospacing="0" w:after="0" w:afterAutospacing="0" w:line="312" w:lineRule="auto"/>
        <w:ind w:firstLine="560" w:firstLineChars="200"/>
        <w:jc w:val="both"/>
        <w:rPr>
          <w:rFonts w:ascii="仿宋" w:hAnsi="仿宋" w:eastAsia="仿宋"/>
          <w:sz w:val="28"/>
          <w:szCs w:val="28"/>
        </w:rPr>
      </w:pPr>
    </w:p>
    <w:p>
      <w:pPr>
        <w:pStyle w:val="3"/>
        <w:rPr>
          <w:rFonts w:ascii="仿宋" w:hAnsi="仿宋" w:eastAsia="仿宋" w:cs="宋体"/>
          <w:b w:val="0"/>
          <w:sz w:val="32"/>
          <w:szCs w:val="32"/>
          <w:lang w:eastAsia="zh-CN"/>
        </w:rPr>
      </w:pPr>
      <w:bookmarkStart w:id="364" w:name="_Toc123912975"/>
      <w:r>
        <w:rPr>
          <w:rFonts w:hint="eastAsia" w:ascii="仿宋" w:hAnsi="仿宋" w:eastAsia="仿宋" w:cs="宋体"/>
          <w:sz w:val="32"/>
          <w:szCs w:val="32"/>
          <w:lang w:eastAsia="zh-CN"/>
        </w:rPr>
        <w:t>八、有关协议或者备忘录</w:t>
      </w:r>
      <w:bookmarkEnd w:id="364"/>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冀中能源股份有限公司邢台区域所辖各矿井：东庞矿东庞井、东庞矿北井、东庞矿西庞井，有驻矿东庞矿救护中队；邢台矿有驻矿邢台矿救护中队；邢东矿、葛泉矿、葛泉矿东井、章村矿分别与冀中能源股份有限公司救护大队签订了救护协议。</w:t>
      </w:r>
    </w:p>
    <w:p>
      <w:pPr>
        <w:pStyle w:val="3"/>
        <w:rPr>
          <w:rFonts w:ascii="仿宋" w:hAnsi="仿宋" w:eastAsia="仿宋" w:cs="宋体"/>
          <w:b w:val="0"/>
          <w:sz w:val="32"/>
          <w:szCs w:val="32"/>
          <w:lang w:eastAsia="zh-CN"/>
        </w:rPr>
      </w:pPr>
      <w:bookmarkStart w:id="365" w:name="_Toc123912976"/>
      <w:r>
        <w:rPr>
          <w:rFonts w:hint="eastAsia" w:ascii="仿宋" w:hAnsi="仿宋" w:eastAsia="仿宋" w:cs="宋体"/>
          <w:sz w:val="32"/>
          <w:szCs w:val="32"/>
          <w:lang w:eastAsia="zh-CN"/>
        </w:rPr>
        <w:t>九、本应急预案主要名词解释</w:t>
      </w:r>
      <w:bookmarkEnd w:id="365"/>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1、所称的“以上”包括本数，所称的“以下”不包括本数。</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2、冀中能源股份有限公司简称股份公司。</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3、冀中能源股份有限公司应急救援指挥部简称股份公司指挥部。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4、现场应急救援指挥部简称现场指挥部。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5、国家矿山安全监察局河北局监察执法二处简称国家矿山安全监察局河北局执法二处。</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6、正压氧气呼吸器均指全面罩正压氧气呼吸器。</w:t>
      </w:r>
    </w:p>
    <w:p>
      <w:pPr>
        <w:adjustRightInd w:val="0"/>
        <w:snapToGrid w:val="0"/>
        <w:spacing w:after="0" w:line="312" w:lineRule="auto"/>
        <w:ind w:firstLine="560" w:firstLineChars="200"/>
        <w:rPr>
          <w:rFonts w:ascii="仿宋" w:hAnsi="仿宋" w:eastAsia="仿宋"/>
          <w:sz w:val="28"/>
          <w:szCs w:val="28"/>
          <w:lang w:eastAsia="zh-CN"/>
        </w:rPr>
      </w:pPr>
      <w:r>
        <w:rPr>
          <w:rFonts w:hint="eastAsia" w:ascii="仿宋" w:hAnsi="仿宋" w:eastAsia="仿宋"/>
          <w:sz w:val="28"/>
          <w:szCs w:val="28"/>
          <w:lang w:eastAsia="zh-CN"/>
        </w:rPr>
        <w:t>7、自救器均指隔离式自救器。</w:t>
      </w:r>
    </w:p>
    <w:sectPr>
      <w:headerReference r:id="rId7" w:type="default"/>
      <w:pgSz w:w="11906" w:h="16838"/>
      <w:pgMar w:top="1440" w:right="1800" w:bottom="1440" w:left="1800" w:header="850" w:footer="68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文星标宋">
    <w:altName w:val="宋体"/>
    <w:panose1 w:val="00000000000000000000"/>
    <w:charset w:val="86"/>
    <w:family w:val="auto"/>
    <w:pitch w:val="default"/>
    <w:sig w:usb0="00000000" w:usb1="00000000" w:usb2="0000001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Sylfaen">
    <w:panose1 w:val="010A0502050306030303"/>
    <w:charset w:val="00"/>
    <w:family w:val="roman"/>
    <w:pitch w:val="default"/>
    <w:sig w:usb0="040006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 PAGE   \* MERGEFORMAT </w:instrText>
    </w:r>
    <w:r>
      <w:fldChar w:fldCharType="separate"/>
    </w:r>
    <w:r>
      <w:rPr>
        <w:lang w:val="zh-CN"/>
      </w:rPr>
      <w:t>392</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6" w:space="0"/>
      </w:pBdr>
      <w:jc w:val="left"/>
      <w:rPr>
        <w:lang w:eastAsia="zh-CN"/>
      </w:rPr>
    </w:pPr>
    <w:r>
      <w:rPr>
        <w:lang w:eastAsia="zh-CN"/>
      </w:rPr>
      <w:ptab w:relativeTo="margin" w:alignment="right" w:leader="none"/>
    </w:r>
    <w:r>
      <w:rPr>
        <w:lang w:eastAsia="zh-CN"/>
      </w:rPr>
      <w:ptab w:relativeTo="margin" w:alignment="right" w:leader="none"/>
    </w:r>
    <w:r>
      <w:rPr>
        <w:rFonts w:hint="eastAsia"/>
        <w:lang w:eastAsia="zh-CN"/>
      </w:rPr>
      <w:t xml:space="preserve">    </w:t>
    </w:r>
    <w:r>
      <w:rPr>
        <w:rFonts w:hint="eastAsia"/>
        <w:lang w:eastAsia="zh-CN" w:bidi="ar-SA"/>
      </w:rPr>
      <w:drawing>
        <wp:inline distT="0" distB="0" distL="0" distR="0">
          <wp:extent cx="409575" cy="466725"/>
          <wp:effectExtent l="19050" t="0" r="9525" b="0"/>
          <wp:docPr id="4" name="图片 1" descr="冀中能源徽标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冀中能源徽标02"/>
                  <pic:cNvPicPr>
                    <a:picLocks noChangeAspect="1" noChangeArrowheads="1"/>
                  </pic:cNvPicPr>
                </pic:nvPicPr>
                <pic:blipFill>
                  <a:blip r:embed="rId1"/>
                  <a:srcRect/>
                  <a:stretch>
                    <a:fillRect/>
                  </a:stretch>
                </pic:blipFill>
                <pic:spPr>
                  <a:xfrm>
                    <a:off x="0" y="0"/>
                    <a:ext cx="409575" cy="466725"/>
                  </a:xfrm>
                  <a:prstGeom prst="rect">
                    <a:avLst/>
                  </a:prstGeom>
                  <a:noFill/>
                  <a:ln w="9525">
                    <a:noFill/>
                    <a:miter lim="800000"/>
                    <a:headEnd/>
                    <a:tailEnd/>
                  </a:ln>
                </pic:spPr>
              </pic:pic>
            </a:graphicData>
          </a:graphic>
        </wp:inline>
      </w:drawing>
    </w:r>
    <w:r>
      <w:rPr>
        <w:rFonts w:hint="eastAsia"/>
        <w:lang w:eastAsia="zh-CN"/>
      </w:rPr>
      <w:t xml:space="preserve">    冀中能源股份有限公司生产安全事故应急预案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6" w:space="0"/>
      </w:pBdr>
      <w:jc w:val="left"/>
      <w:rPr>
        <w:lang w:eastAsia="zh-CN"/>
      </w:rPr>
    </w:pPr>
    <w:r>
      <w:rPr>
        <w:rFonts w:hint="eastAsia"/>
        <w:lang w:eastAsia="zh-CN" w:bidi="ar-SA"/>
      </w:rPr>
      <w:drawing>
        <wp:inline distT="0" distB="0" distL="0" distR="0">
          <wp:extent cx="409575" cy="466725"/>
          <wp:effectExtent l="19050" t="0" r="9525" b="0"/>
          <wp:docPr id="5" name="图片 1" descr="冀中能源徽标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冀中能源徽标02"/>
                  <pic:cNvPicPr>
                    <a:picLocks noChangeAspect="1" noChangeArrowheads="1"/>
                  </pic:cNvPicPr>
                </pic:nvPicPr>
                <pic:blipFill>
                  <a:blip r:embed="rId1"/>
                  <a:srcRect/>
                  <a:stretch>
                    <a:fillRect/>
                  </a:stretch>
                </pic:blipFill>
                <pic:spPr>
                  <a:xfrm>
                    <a:off x="0" y="0"/>
                    <a:ext cx="409575" cy="466725"/>
                  </a:xfrm>
                  <a:prstGeom prst="rect">
                    <a:avLst/>
                  </a:prstGeom>
                  <a:noFill/>
                  <a:ln w="9525">
                    <a:noFill/>
                    <a:miter lim="800000"/>
                    <a:headEnd/>
                    <a:tailEnd/>
                  </a:ln>
                </pic:spPr>
              </pic:pic>
            </a:graphicData>
          </a:graphic>
        </wp:inline>
      </w:drawing>
    </w:r>
    <w:r>
      <w:rPr>
        <w:rFonts w:hint="eastAsia"/>
        <w:lang w:eastAsia="zh-CN"/>
      </w:rPr>
      <w:t xml:space="preserve">    冀中能源股份有限公司生产安全事故应急预案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1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VmZDgzNGU1NjNmNGI1N2Q4MmY0NTZlM2RhMGFkMDEifQ=="/>
  </w:docVars>
  <w:rsids>
    <w:rsidRoot w:val="00060E12"/>
    <w:rsid w:val="0000060B"/>
    <w:rsid w:val="00000B27"/>
    <w:rsid w:val="00000B58"/>
    <w:rsid w:val="00000BFC"/>
    <w:rsid w:val="00001A3F"/>
    <w:rsid w:val="0000262D"/>
    <w:rsid w:val="0000380E"/>
    <w:rsid w:val="0000387C"/>
    <w:rsid w:val="00003CF7"/>
    <w:rsid w:val="00004919"/>
    <w:rsid w:val="00004F3B"/>
    <w:rsid w:val="000051FA"/>
    <w:rsid w:val="000057B4"/>
    <w:rsid w:val="000058E1"/>
    <w:rsid w:val="00005CDD"/>
    <w:rsid w:val="00006085"/>
    <w:rsid w:val="00006B59"/>
    <w:rsid w:val="0000732A"/>
    <w:rsid w:val="00007945"/>
    <w:rsid w:val="00010B68"/>
    <w:rsid w:val="00010C03"/>
    <w:rsid w:val="00011377"/>
    <w:rsid w:val="00011442"/>
    <w:rsid w:val="00011DB6"/>
    <w:rsid w:val="000124F8"/>
    <w:rsid w:val="00012CA2"/>
    <w:rsid w:val="0001300B"/>
    <w:rsid w:val="000139B3"/>
    <w:rsid w:val="00013E9F"/>
    <w:rsid w:val="000140AE"/>
    <w:rsid w:val="00014303"/>
    <w:rsid w:val="0001473A"/>
    <w:rsid w:val="0001531B"/>
    <w:rsid w:val="00015569"/>
    <w:rsid w:val="00015C2B"/>
    <w:rsid w:val="000160F6"/>
    <w:rsid w:val="0001615C"/>
    <w:rsid w:val="000167A7"/>
    <w:rsid w:val="00016CD1"/>
    <w:rsid w:val="00016FBC"/>
    <w:rsid w:val="000172DE"/>
    <w:rsid w:val="00017516"/>
    <w:rsid w:val="00021647"/>
    <w:rsid w:val="000216C6"/>
    <w:rsid w:val="00021860"/>
    <w:rsid w:val="00021BD1"/>
    <w:rsid w:val="000227D7"/>
    <w:rsid w:val="00022FF2"/>
    <w:rsid w:val="00024824"/>
    <w:rsid w:val="00024EE4"/>
    <w:rsid w:val="00025719"/>
    <w:rsid w:val="00025C4F"/>
    <w:rsid w:val="00025FF4"/>
    <w:rsid w:val="000266C9"/>
    <w:rsid w:val="00026F27"/>
    <w:rsid w:val="000272C1"/>
    <w:rsid w:val="0002734A"/>
    <w:rsid w:val="000279B8"/>
    <w:rsid w:val="00027B66"/>
    <w:rsid w:val="00027D3B"/>
    <w:rsid w:val="000304EC"/>
    <w:rsid w:val="00030AF8"/>
    <w:rsid w:val="00030F2A"/>
    <w:rsid w:val="000311A7"/>
    <w:rsid w:val="000331FC"/>
    <w:rsid w:val="00033ADF"/>
    <w:rsid w:val="00034B0E"/>
    <w:rsid w:val="00034D50"/>
    <w:rsid w:val="000351EE"/>
    <w:rsid w:val="000354D9"/>
    <w:rsid w:val="00035D63"/>
    <w:rsid w:val="000369A2"/>
    <w:rsid w:val="00036FF7"/>
    <w:rsid w:val="000377E6"/>
    <w:rsid w:val="00037A31"/>
    <w:rsid w:val="00037C90"/>
    <w:rsid w:val="00037F0B"/>
    <w:rsid w:val="00040BD9"/>
    <w:rsid w:val="00041801"/>
    <w:rsid w:val="00041929"/>
    <w:rsid w:val="00041DEB"/>
    <w:rsid w:val="00041E13"/>
    <w:rsid w:val="00042062"/>
    <w:rsid w:val="0004207B"/>
    <w:rsid w:val="0004403F"/>
    <w:rsid w:val="000448B4"/>
    <w:rsid w:val="00044E70"/>
    <w:rsid w:val="000456D6"/>
    <w:rsid w:val="00045745"/>
    <w:rsid w:val="00046174"/>
    <w:rsid w:val="00046DE7"/>
    <w:rsid w:val="000471AA"/>
    <w:rsid w:val="000473E6"/>
    <w:rsid w:val="00047C7B"/>
    <w:rsid w:val="00050454"/>
    <w:rsid w:val="00051017"/>
    <w:rsid w:val="000515AC"/>
    <w:rsid w:val="00052835"/>
    <w:rsid w:val="00052EA7"/>
    <w:rsid w:val="00053260"/>
    <w:rsid w:val="00055335"/>
    <w:rsid w:val="000558F8"/>
    <w:rsid w:val="00055935"/>
    <w:rsid w:val="00055AE6"/>
    <w:rsid w:val="000571DD"/>
    <w:rsid w:val="000572DF"/>
    <w:rsid w:val="000576DA"/>
    <w:rsid w:val="000606A5"/>
    <w:rsid w:val="00060AC6"/>
    <w:rsid w:val="00060E12"/>
    <w:rsid w:val="00061193"/>
    <w:rsid w:val="0006404D"/>
    <w:rsid w:val="00064F45"/>
    <w:rsid w:val="00065066"/>
    <w:rsid w:val="00065351"/>
    <w:rsid w:val="00065390"/>
    <w:rsid w:val="00065F9F"/>
    <w:rsid w:val="00066293"/>
    <w:rsid w:val="0006651D"/>
    <w:rsid w:val="00066E3B"/>
    <w:rsid w:val="00067387"/>
    <w:rsid w:val="00067B15"/>
    <w:rsid w:val="00067C78"/>
    <w:rsid w:val="0007047B"/>
    <w:rsid w:val="0007139F"/>
    <w:rsid w:val="00071BCC"/>
    <w:rsid w:val="0007210D"/>
    <w:rsid w:val="00072430"/>
    <w:rsid w:val="00072B2E"/>
    <w:rsid w:val="0007350E"/>
    <w:rsid w:val="0007371C"/>
    <w:rsid w:val="00073AB9"/>
    <w:rsid w:val="00074981"/>
    <w:rsid w:val="00074E52"/>
    <w:rsid w:val="000751AF"/>
    <w:rsid w:val="000759B2"/>
    <w:rsid w:val="00075D11"/>
    <w:rsid w:val="00076000"/>
    <w:rsid w:val="000760CA"/>
    <w:rsid w:val="000808FF"/>
    <w:rsid w:val="00080ED5"/>
    <w:rsid w:val="000810EA"/>
    <w:rsid w:val="00081543"/>
    <w:rsid w:val="000817E7"/>
    <w:rsid w:val="00082103"/>
    <w:rsid w:val="000825B6"/>
    <w:rsid w:val="00082A51"/>
    <w:rsid w:val="00082D2F"/>
    <w:rsid w:val="000830BC"/>
    <w:rsid w:val="0008316B"/>
    <w:rsid w:val="000834B3"/>
    <w:rsid w:val="000843E0"/>
    <w:rsid w:val="00084FF4"/>
    <w:rsid w:val="00086989"/>
    <w:rsid w:val="00087B69"/>
    <w:rsid w:val="00087F8C"/>
    <w:rsid w:val="000901F8"/>
    <w:rsid w:val="0009069B"/>
    <w:rsid w:val="000906EA"/>
    <w:rsid w:val="0009082D"/>
    <w:rsid w:val="00091817"/>
    <w:rsid w:val="00092D41"/>
    <w:rsid w:val="000932E8"/>
    <w:rsid w:val="0009371B"/>
    <w:rsid w:val="00093CA6"/>
    <w:rsid w:val="00093D8D"/>
    <w:rsid w:val="00094293"/>
    <w:rsid w:val="000954FB"/>
    <w:rsid w:val="00095641"/>
    <w:rsid w:val="00095AB6"/>
    <w:rsid w:val="00096382"/>
    <w:rsid w:val="000968CD"/>
    <w:rsid w:val="0009792B"/>
    <w:rsid w:val="000979B3"/>
    <w:rsid w:val="00097CD0"/>
    <w:rsid w:val="000A082C"/>
    <w:rsid w:val="000A0A4D"/>
    <w:rsid w:val="000A20F1"/>
    <w:rsid w:val="000A2FB1"/>
    <w:rsid w:val="000A34EB"/>
    <w:rsid w:val="000A35E2"/>
    <w:rsid w:val="000A3B78"/>
    <w:rsid w:val="000A435C"/>
    <w:rsid w:val="000A4665"/>
    <w:rsid w:val="000A4802"/>
    <w:rsid w:val="000A4A09"/>
    <w:rsid w:val="000A5541"/>
    <w:rsid w:val="000A7C52"/>
    <w:rsid w:val="000A7FC1"/>
    <w:rsid w:val="000B0292"/>
    <w:rsid w:val="000B0A32"/>
    <w:rsid w:val="000B0B19"/>
    <w:rsid w:val="000B1074"/>
    <w:rsid w:val="000B10B5"/>
    <w:rsid w:val="000B2275"/>
    <w:rsid w:val="000B283E"/>
    <w:rsid w:val="000B3AAC"/>
    <w:rsid w:val="000B442C"/>
    <w:rsid w:val="000B4593"/>
    <w:rsid w:val="000B5818"/>
    <w:rsid w:val="000B6030"/>
    <w:rsid w:val="000B6068"/>
    <w:rsid w:val="000B6421"/>
    <w:rsid w:val="000C0414"/>
    <w:rsid w:val="000C22EA"/>
    <w:rsid w:val="000C2575"/>
    <w:rsid w:val="000C30B8"/>
    <w:rsid w:val="000C3F48"/>
    <w:rsid w:val="000C480D"/>
    <w:rsid w:val="000C51AA"/>
    <w:rsid w:val="000C5B50"/>
    <w:rsid w:val="000D0DDA"/>
    <w:rsid w:val="000D0EE5"/>
    <w:rsid w:val="000D189C"/>
    <w:rsid w:val="000D21A2"/>
    <w:rsid w:val="000D2E5D"/>
    <w:rsid w:val="000D31D2"/>
    <w:rsid w:val="000D36D6"/>
    <w:rsid w:val="000D3985"/>
    <w:rsid w:val="000D407A"/>
    <w:rsid w:val="000D667A"/>
    <w:rsid w:val="000D757C"/>
    <w:rsid w:val="000D7FA9"/>
    <w:rsid w:val="000E0250"/>
    <w:rsid w:val="000E0803"/>
    <w:rsid w:val="000E1150"/>
    <w:rsid w:val="000E1A8B"/>
    <w:rsid w:val="000E2123"/>
    <w:rsid w:val="000E2263"/>
    <w:rsid w:val="000E471B"/>
    <w:rsid w:val="000E49DF"/>
    <w:rsid w:val="000E4EB7"/>
    <w:rsid w:val="000E5413"/>
    <w:rsid w:val="000E5F15"/>
    <w:rsid w:val="000E6543"/>
    <w:rsid w:val="000E697F"/>
    <w:rsid w:val="000E6981"/>
    <w:rsid w:val="000E699D"/>
    <w:rsid w:val="000E6A2B"/>
    <w:rsid w:val="000E6A37"/>
    <w:rsid w:val="000E6F25"/>
    <w:rsid w:val="000E7416"/>
    <w:rsid w:val="000E7DD3"/>
    <w:rsid w:val="000F06FC"/>
    <w:rsid w:val="000F09EA"/>
    <w:rsid w:val="000F0C10"/>
    <w:rsid w:val="000F0E8A"/>
    <w:rsid w:val="000F1382"/>
    <w:rsid w:val="000F1F53"/>
    <w:rsid w:val="000F22DD"/>
    <w:rsid w:val="000F299B"/>
    <w:rsid w:val="000F2AEE"/>
    <w:rsid w:val="000F30C0"/>
    <w:rsid w:val="000F4CC3"/>
    <w:rsid w:val="000F5B98"/>
    <w:rsid w:val="000F5BC0"/>
    <w:rsid w:val="000F5F73"/>
    <w:rsid w:val="000F6417"/>
    <w:rsid w:val="000F674B"/>
    <w:rsid w:val="000F6797"/>
    <w:rsid w:val="000F7838"/>
    <w:rsid w:val="000F7DBF"/>
    <w:rsid w:val="001003FF"/>
    <w:rsid w:val="00101736"/>
    <w:rsid w:val="00101B88"/>
    <w:rsid w:val="00101F5B"/>
    <w:rsid w:val="00102525"/>
    <w:rsid w:val="0010366D"/>
    <w:rsid w:val="001039AE"/>
    <w:rsid w:val="00103A2C"/>
    <w:rsid w:val="00104999"/>
    <w:rsid w:val="001050C1"/>
    <w:rsid w:val="00105410"/>
    <w:rsid w:val="00105759"/>
    <w:rsid w:val="00105ABF"/>
    <w:rsid w:val="00105B46"/>
    <w:rsid w:val="00105C88"/>
    <w:rsid w:val="00106400"/>
    <w:rsid w:val="00106CDC"/>
    <w:rsid w:val="00107A0F"/>
    <w:rsid w:val="001111D0"/>
    <w:rsid w:val="00111259"/>
    <w:rsid w:val="0011306D"/>
    <w:rsid w:val="001143D1"/>
    <w:rsid w:val="00114D41"/>
    <w:rsid w:val="00114EFD"/>
    <w:rsid w:val="00115A43"/>
    <w:rsid w:val="001161A4"/>
    <w:rsid w:val="001162F5"/>
    <w:rsid w:val="00117195"/>
    <w:rsid w:val="0011743E"/>
    <w:rsid w:val="00117D02"/>
    <w:rsid w:val="00117DC8"/>
    <w:rsid w:val="001202F7"/>
    <w:rsid w:val="00121838"/>
    <w:rsid w:val="00121D25"/>
    <w:rsid w:val="00121F1C"/>
    <w:rsid w:val="00121F5F"/>
    <w:rsid w:val="00122C40"/>
    <w:rsid w:val="00123D0D"/>
    <w:rsid w:val="00123E7F"/>
    <w:rsid w:val="001267E9"/>
    <w:rsid w:val="0012738A"/>
    <w:rsid w:val="001275EC"/>
    <w:rsid w:val="00127DF0"/>
    <w:rsid w:val="00130212"/>
    <w:rsid w:val="0013028F"/>
    <w:rsid w:val="00130320"/>
    <w:rsid w:val="00131955"/>
    <w:rsid w:val="001319CA"/>
    <w:rsid w:val="00131F64"/>
    <w:rsid w:val="00132136"/>
    <w:rsid w:val="00132290"/>
    <w:rsid w:val="001362DD"/>
    <w:rsid w:val="00136614"/>
    <w:rsid w:val="001368AE"/>
    <w:rsid w:val="00137331"/>
    <w:rsid w:val="00137354"/>
    <w:rsid w:val="00137427"/>
    <w:rsid w:val="0014107A"/>
    <w:rsid w:val="00141B56"/>
    <w:rsid w:val="00141E33"/>
    <w:rsid w:val="0014216B"/>
    <w:rsid w:val="001434DE"/>
    <w:rsid w:val="001435F5"/>
    <w:rsid w:val="0014374F"/>
    <w:rsid w:val="001445DE"/>
    <w:rsid w:val="001447B5"/>
    <w:rsid w:val="00145650"/>
    <w:rsid w:val="0014567C"/>
    <w:rsid w:val="00145CF0"/>
    <w:rsid w:val="00146447"/>
    <w:rsid w:val="001465A1"/>
    <w:rsid w:val="00147459"/>
    <w:rsid w:val="00147D93"/>
    <w:rsid w:val="00150EE9"/>
    <w:rsid w:val="00151850"/>
    <w:rsid w:val="00151990"/>
    <w:rsid w:val="00151D4C"/>
    <w:rsid w:val="001528BD"/>
    <w:rsid w:val="001532CC"/>
    <w:rsid w:val="00154571"/>
    <w:rsid w:val="0015494F"/>
    <w:rsid w:val="00154969"/>
    <w:rsid w:val="00155300"/>
    <w:rsid w:val="0015626F"/>
    <w:rsid w:val="00156BD3"/>
    <w:rsid w:val="00160219"/>
    <w:rsid w:val="0016021D"/>
    <w:rsid w:val="00160493"/>
    <w:rsid w:val="0016081D"/>
    <w:rsid w:val="001608C2"/>
    <w:rsid w:val="00161345"/>
    <w:rsid w:val="001614A4"/>
    <w:rsid w:val="00162315"/>
    <w:rsid w:val="0016330B"/>
    <w:rsid w:val="00165160"/>
    <w:rsid w:val="001654F8"/>
    <w:rsid w:val="0016567C"/>
    <w:rsid w:val="00165AD3"/>
    <w:rsid w:val="001661DC"/>
    <w:rsid w:val="00170B24"/>
    <w:rsid w:val="00170C73"/>
    <w:rsid w:val="00171405"/>
    <w:rsid w:val="0017253B"/>
    <w:rsid w:val="001728DB"/>
    <w:rsid w:val="0017327F"/>
    <w:rsid w:val="00173D1C"/>
    <w:rsid w:val="00173E6A"/>
    <w:rsid w:val="00173E89"/>
    <w:rsid w:val="00174371"/>
    <w:rsid w:val="001746B9"/>
    <w:rsid w:val="001754F5"/>
    <w:rsid w:val="00175DBF"/>
    <w:rsid w:val="00176510"/>
    <w:rsid w:val="00176FAF"/>
    <w:rsid w:val="001773A0"/>
    <w:rsid w:val="00177593"/>
    <w:rsid w:val="0017767B"/>
    <w:rsid w:val="001777FA"/>
    <w:rsid w:val="00177A9E"/>
    <w:rsid w:val="00177CB8"/>
    <w:rsid w:val="00180589"/>
    <w:rsid w:val="00181556"/>
    <w:rsid w:val="00181852"/>
    <w:rsid w:val="00181ECE"/>
    <w:rsid w:val="001822E3"/>
    <w:rsid w:val="00182567"/>
    <w:rsid w:val="0018393A"/>
    <w:rsid w:val="0018419D"/>
    <w:rsid w:val="0018467A"/>
    <w:rsid w:val="001849E8"/>
    <w:rsid w:val="00184CBC"/>
    <w:rsid w:val="00185CB4"/>
    <w:rsid w:val="0018647D"/>
    <w:rsid w:val="001874AB"/>
    <w:rsid w:val="00190027"/>
    <w:rsid w:val="0019080D"/>
    <w:rsid w:val="00190BDF"/>
    <w:rsid w:val="001914D3"/>
    <w:rsid w:val="00191CD1"/>
    <w:rsid w:val="00192D40"/>
    <w:rsid w:val="00193698"/>
    <w:rsid w:val="001937D5"/>
    <w:rsid w:val="00195793"/>
    <w:rsid w:val="00195A9A"/>
    <w:rsid w:val="00195DC1"/>
    <w:rsid w:val="00195F99"/>
    <w:rsid w:val="0019786E"/>
    <w:rsid w:val="001A0606"/>
    <w:rsid w:val="001A06C7"/>
    <w:rsid w:val="001A0D71"/>
    <w:rsid w:val="001A1808"/>
    <w:rsid w:val="001A18B0"/>
    <w:rsid w:val="001A1EAE"/>
    <w:rsid w:val="001A2088"/>
    <w:rsid w:val="001A2444"/>
    <w:rsid w:val="001A41F6"/>
    <w:rsid w:val="001A53EE"/>
    <w:rsid w:val="001A5747"/>
    <w:rsid w:val="001A596E"/>
    <w:rsid w:val="001A5A2C"/>
    <w:rsid w:val="001A69A8"/>
    <w:rsid w:val="001A74B2"/>
    <w:rsid w:val="001B044D"/>
    <w:rsid w:val="001B0AC0"/>
    <w:rsid w:val="001B0BD0"/>
    <w:rsid w:val="001B0D13"/>
    <w:rsid w:val="001B1068"/>
    <w:rsid w:val="001B1DAE"/>
    <w:rsid w:val="001B2E37"/>
    <w:rsid w:val="001B3561"/>
    <w:rsid w:val="001B357F"/>
    <w:rsid w:val="001B40F4"/>
    <w:rsid w:val="001B5007"/>
    <w:rsid w:val="001B59C0"/>
    <w:rsid w:val="001B731F"/>
    <w:rsid w:val="001B7E0D"/>
    <w:rsid w:val="001C0055"/>
    <w:rsid w:val="001C0088"/>
    <w:rsid w:val="001C06F1"/>
    <w:rsid w:val="001C07C4"/>
    <w:rsid w:val="001C0D04"/>
    <w:rsid w:val="001C1C7F"/>
    <w:rsid w:val="001C2567"/>
    <w:rsid w:val="001C3001"/>
    <w:rsid w:val="001C32D3"/>
    <w:rsid w:val="001C3623"/>
    <w:rsid w:val="001C417B"/>
    <w:rsid w:val="001C4A34"/>
    <w:rsid w:val="001C5B29"/>
    <w:rsid w:val="001C5F9E"/>
    <w:rsid w:val="001C61F8"/>
    <w:rsid w:val="001C68DD"/>
    <w:rsid w:val="001C7BE5"/>
    <w:rsid w:val="001C7C5B"/>
    <w:rsid w:val="001D00FF"/>
    <w:rsid w:val="001D10FF"/>
    <w:rsid w:val="001D15AE"/>
    <w:rsid w:val="001D1734"/>
    <w:rsid w:val="001D2445"/>
    <w:rsid w:val="001D2CB7"/>
    <w:rsid w:val="001D2D84"/>
    <w:rsid w:val="001D2FEF"/>
    <w:rsid w:val="001D30C5"/>
    <w:rsid w:val="001D3E19"/>
    <w:rsid w:val="001D4021"/>
    <w:rsid w:val="001D4713"/>
    <w:rsid w:val="001D48F2"/>
    <w:rsid w:val="001D4AD7"/>
    <w:rsid w:val="001D5577"/>
    <w:rsid w:val="001D5913"/>
    <w:rsid w:val="001D5D2A"/>
    <w:rsid w:val="001D6862"/>
    <w:rsid w:val="001D7302"/>
    <w:rsid w:val="001E2923"/>
    <w:rsid w:val="001E4139"/>
    <w:rsid w:val="001E4537"/>
    <w:rsid w:val="001E45CD"/>
    <w:rsid w:val="001E4794"/>
    <w:rsid w:val="001E4A1A"/>
    <w:rsid w:val="001E50D5"/>
    <w:rsid w:val="001E5494"/>
    <w:rsid w:val="001E5E11"/>
    <w:rsid w:val="001E69ED"/>
    <w:rsid w:val="001E7505"/>
    <w:rsid w:val="001E79E8"/>
    <w:rsid w:val="001E7D63"/>
    <w:rsid w:val="001E7E94"/>
    <w:rsid w:val="001F07C2"/>
    <w:rsid w:val="001F09F5"/>
    <w:rsid w:val="001F0D1D"/>
    <w:rsid w:val="001F1BFD"/>
    <w:rsid w:val="001F1FCE"/>
    <w:rsid w:val="001F3441"/>
    <w:rsid w:val="001F41A3"/>
    <w:rsid w:val="001F4287"/>
    <w:rsid w:val="001F445B"/>
    <w:rsid w:val="001F52CB"/>
    <w:rsid w:val="001F555A"/>
    <w:rsid w:val="001F5670"/>
    <w:rsid w:val="001F5C4B"/>
    <w:rsid w:val="001F5DF2"/>
    <w:rsid w:val="001F5F43"/>
    <w:rsid w:val="001F60D9"/>
    <w:rsid w:val="001F66CD"/>
    <w:rsid w:val="001F6DFB"/>
    <w:rsid w:val="001F741B"/>
    <w:rsid w:val="00200AFC"/>
    <w:rsid w:val="00201ED3"/>
    <w:rsid w:val="00202134"/>
    <w:rsid w:val="00202C87"/>
    <w:rsid w:val="00202CD2"/>
    <w:rsid w:val="00203223"/>
    <w:rsid w:val="00203DF9"/>
    <w:rsid w:val="00203F6E"/>
    <w:rsid w:val="002043BF"/>
    <w:rsid w:val="002046FF"/>
    <w:rsid w:val="00204748"/>
    <w:rsid w:val="00205660"/>
    <w:rsid w:val="002066E4"/>
    <w:rsid w:val="002066E7"/>
    <w:rsid w:val="002078C6"/>
    <w:rsid w:val="00210192"/>
    <w:rsid w:val="0021131E"/>
    <w:rsid w:val="002119BD"/>
    <w:rsid w:val="00211B39"/>
    <w:rsid w:val="0021267F"/>
    <w:rsid w:val="002126E2"/>
    <w:rsid w:val="002126E5"/>
    <w:rsid w:val="00212F73"/>
    <w:rsid w:val="00213A3B"/>
    <w:rsid w:val="00213BE1"/>
    <w:rsid w:val="002147D0"/>
    <w:rsid w:val="00214DA3"/>
    <w:rsid w:val="00215234"/>
    <w:rsid w:val="00215E02"/>
    <w:rsid w:val="002163CC"/>
    <w:rsid w:val="00217155"/>
    <w:rsid w:val="0022057B"/>
    <w:rsid w:val="002209C9"/>
    <w:rsid w:val="002217CF"/>
    <w:rsid w:val="00222723"/>
    <w:rsid w:val="0022318E"/>
    <w:rsid w:val="0022367C"/>
    <w:rsid w:val="00223765"/>
    <w:rsid w:val="002239FF"/>
    <w:rsid w:val="00223AE0"/>
    <w:rsid w:val="00223EDC"/>
    <w:rsid w:val="002245DF"/>
    <w:rsid w:val="00224E9C"/>
    <w:rsid w:val="00226021"/>
    <w:rsid w:val="00226211"/>
    <w:rsid w:val="002268F1"/>
    <w:rsid w:val="00226EAB"/>
    <w:rsid w:val="00226F12"/>
    <w:rsid w:val="002275AC"/>
    <w:rsid w:val="002277C8"/>
    <w:rsid w:val="00230DB3"/>
    <w:rsid w:val="00231330"/>
    <w:rsid w:val="00231A4E"/>
    <w:rsid w:val="00231B1B"/>
    <w:rsid w:val="00231DAB"/>
    <w:rsid w:val="002324E1"/>
    <w:rsid w:val="00232AED"/>
    <w:rsid w:val="002330B3"/>
    <w:rsid w:val="00234051"/>
    <w:rsid w:val="0023405C"/>
    <w:rsid w:val="00234063"/>
    <w:rsid w:val="00234657"/>
    <w:rsid w:val="00234932"/>
    <w:rsid w:val="00234B6D"/>
    <w:rsid w:val="00235712"/>
    <w:rsid w:val="00236599"/>
    <w:rsid w:val="00237356"/>
    <w:rsid w:val="00237C50"/>
    <w:rsid w:val="0024037A"/>
    <w:rsid w:val="00240D47"/>
    <w:rsid w:val="00240F20"/>
    <w:rsid w:val="0024100B"/>
    <w:rsid w:val="00241389"/>
    <w:rsid w:val="002419C8"/>
    <w:rsid w:val="002420A5"/>
    <w:rsid w:val="00242216"/>
    <w:rsid w:val="00243687"/>
    <w:rsid w:val="00243B80"/>
    <w:rsid w:val="002440A9"/>
    <w:rsid w:val="00244970"/>
    <w:rsid w:val="00244BCA"/>
    <w:rsid w:val="002453F7"/>
    <w:rsid w:val="00245B3F"/>
    <w:rsid w:val="0024644F"/>
    <w:rsid w:val="0024743E"/>
    <w:rsid w:val="00247B5D"/>
    <w:rsid w:val="00247F13"/>
    <w:rsid w:val="00250397"/>
    <w:rsid w:val="00250AC5"/>
    <w:rsid w:val="00250BFB"/>
    <w:rsid w:val="00250C9A"/>
    <w:rsid w:val="00251840"/>
    <w:rsid w:val="00251CEB"/>
    <w:rsid w:val="00252477"/>
    <w:rsid w:val="00252557"/>
    <w:rsid w:val="00252694"/>
    <w:rsid w:val="002528A6"/>
    <w:rsid w:val="002530D4"/>
    <w:rsid w:val="002535D1"/>
    <w:rsid w:val="00253B81"/>
    <w:rsid w:val="00253DC8"/>
    <w:rsid w:val="00254190"/>
    <w:rsid w:val="002543B6"/>
    <w:rsid w:val="002544E0"/>
    <w:rsid w:val="0025481C"/>
    <w:rsid w:val="002554C8"/>
    <w:rsid w:val="002572FA"/>
    <w:rsid w:val="00257333"/>
    <w:rsid w:val="0025793F"/>
    <w:rsid w:val="00257ADE"/>
    <w:rsid w:val="00257C25"/>
    <w:rsid w:val="002605C3"/>
    <w:rsid w:val="002605F5"/>
    <w:rsid w:val="00260B69"/>
    <w:rsid w:val="002610F4"/>
    <w:rsid w:val="00261725"/>
    <w:rsid w:val="002619C1"/>
    <w:rsid w:val="00262487"/>
    <w:rsid w:val="00262534"/>
    <w:rsid w:val="0026257B"/>
    <w:rsid w:val="002628A0"/>
    <w:rsid w:val="00262F41"/>
    <w:rsid w:val="002632A2"/>
    <w:rsid w:val="00263AAC"/>
    <w:rsid w:val="00263B84"/>
    <w:rsid w:val="00264906"/>
    <w:rsid w:val="00264BD5"/>
    <w:rsid w:val="00264C25"/>
    <w:rsid w:val="00264F3B"/>
    <w:rsid w:val="0026547C"/>
    <w:rsid w:val="00265A45"/>
    <w:rsid w:val="00265B69"/>
    <w:rsid w:val="00265F4A"/>
    <w:rsid w:val="002664B7"/>
    <w:rsid w:val="002668A0"/>
    <w:rsid w:val="00267166"/>
    <w:rsid w:val="00270247"/>
    <w:rsid w:val="00270864"/>
    <w:rsid w:val="00270DF7"/>
    <w:rsid w:val="00270EDD"/>
    <w:rsid w:val="00271236"/>
    <w:rsid w:val="00271F75"/>
    <w:rsid w:val="0027291B"/>
    <w:rsid w:val="00273A53"/>
    <w:rsid w:val="00274268"/>
    <w:rsid w:val="0027486F"/>
    <w:rsid w:val="00274AE8"/>
    <w:rsid w:val="0027511B"/>
    <w:rsid w:val="0027568F"/>
    <w:rsid w:val="00275933"/>
    <w:rsid w:val="00276590"/>
    <w:rsid w:val="00276F73"/>
    <w:rsid w:val="00277123"/>
    <w:rsid w:val="002778D3"/>
    <w:rsid w:val="00277D36"/>
    <w:rsid w:val="0028041C"/>
    <w:rsid w:val="002807B1"/>
    <w:rsid w:val="002809DD"/>
    <w:rsid w:val="002811DB"/>
    <w:rsid w:val="00282943"/>
    <w:rsid w:val="00282BBA"/>
    <w:rsid w:val="00283044"/>
    <w:rsid w:val="002835DE"/>
    <w:rsid w:val="00283E44"/>
    <w:rsid w:val="002840F4"/>
    <w:rsid w:val="0028478B"/>
    <w:rsid w:val="00284952"/>
    <w:rsid w:val="0028550C"/>
    <w:rsid w:val="00285DCC"/>
    <w:rsid w:val="00286444"/>
    <w:rsid w:val="00287249"/>
    <w:rsid w:val="00287682"/>
    <w:rsid w:val="00290B6F"/>
    <w:rsid w:val="00291BBF"/>
    <w:rsid w:val="00292ABE"/>
    <w:rsid w:val="00293420"/>
    <w:rsid w:val="002934F8"/>
    <w:rsid w:val="00295343"/>
    <w:rsid w:val="0029594E"/>
    <w:rsid w:val="002961AA"/>
    <w:rsid w:val="002978ED"/>
    <w:rsid w:val="002978F2"/>
    <w:rsid w:val="00297FFD"/>
    <w:rsid w:val="002A0611"/>
    <w:rsid w:val="002A2663"/>
    <w:rsid w:val="002A2BB3"/>
    <w:rsid w:val="002A32F1"/>
    <w:rsid w:val="002A3CF8"/>
    <w:rsid w:val="002A4557"/>
    <w:rsid w:val="002A524B"/>
    <w:rsid w:val="002A61D6"/>
    <w:rsid w:val="002A69F9"/>
    <w:rsid w:val="002A6E4A"/>
    <w:rsid w:val="002A6FA5"/>
    <w:rsid w:val="002A7DA4"/>
    <w:rsid w:val="002B00B1"/>
    <w:rsid w:val="002B0578"/>
    <w:rsid w:val="002B08BD"/>
    <w:rsid w:val="002B275E"/>
    <w:rsid w:val="002B276E"/>
    <w:rsid w:val="002B34EB"/>
    <w:rsid w:val="002B3760"/>
    <w:rsid w:val="002B443B"/>
    <w:rsid w:val="002B4A78"/>
    <w:rsid w:val="002B508B"/>
    <w:rsid w:val="002B5645"/>
    <w:rsid w:val="002B5855"/>
    <w:rsid w:val="002B68D8"/>
    <w:rsid w:val="002B728B"/>
    <w:rsid w:val="002B7EE1"/>
    <w:rsid w:val="002C10B4"/>
    <w:rsid w:val="002C10D3"/>
    <w:rsid w:val="002C1175"/>
    <w:rsid w:val="002C126B"/>
    <w:rsid w:val="002C28FB"/>
    <w:rsid w:val="002C38C2"/>
    <w:rsid w:val="002C4BB4"/>
    <w:rsid w:val="002C5358"/>
    <w:rsid w:val="002C62B0"/>
    <w:rsid w:val="002C6DBE"/>
    <w:rsid w:val="002C71F4"/>
    <w:rsid w:val="002C7352"/>
    <w:rsid w:val="002D0AB3"/>
    <w:rsid w:val="002D1866"/>
    <w:rsid w:val="002D1927"/>
    <w:rsid w:val="002D20DE"/>
    <w:rsid w:val="002D2227"/>
    <w:rsid w:val="002D23B9"/>
    <w:rsid w:val="002D26FF"/>
    <w:rsid w:val="002D27E1"/>
    <w:rsid w:val="002D3063"/>
    <w:rsid w:val="002D3A8A"/>
    <w:rsid w:val="002D3CF9"/>
    <w:rsid w:val="002D4D23"/>
    <w:rsid w:val="002D6E05"/>
    <w:rsid w:val="002D6FD1"/>
    <w:rsid w:val="002D7600"/>
    <w:rsid w:val="002D796C"/>
    <w:rsid w:val="002D7C82"/>
    <w:rsid w:val="002E15E3"/>
    <w:rsid w:val="002E167C"/>
    <w:rsid w:val="002E19E4"/>
    <w:rsid w:val="002E209C"/>
    <w:rsid w:val="002E2207"/>
    <w:rsid w:val="002E2504"/>
    <w:rsid w:val="002E2B5F"/>
    <w:rsid w:val="002E428A"/>
    <w:rsid w:val="002E522E"/>
    <w:rsid w:val="002E5657"/>
    <w:rsid w:val="002E596D"/>
    <w:rsid w:val="002E6F0E"/>
    <w:rsid w:val="002E746A"/>
    <w:rsid w:val="002E7962"/>
    <w:rsid w:val="002E7CC9"/>
    <w:rsid w:val="002F04DD"/>
    <w:rsid w:val="002F0DC7"/>
    <w:rsid w:val="002F0E36"/>
    <w:rsid w:val="002F13E1"/>
    <w:rsid w:val="002F1512"/>
    <w:rsid w:val="002F1C2C"/>
    <w:rsid w:val="002F2199"/>
    <w:rsid w:val="002F3A31"/>
    <w:rsid w:val="002F4202"/>
    <w:rsid w:val="002F4398"/>
    <w:rsid w:val="002F4694"/>
    <w:rsid w:val="002F4D45"/>
    <w:rsid w:val="002F5718"/>
    <w:rsid w:val="002F5F49"/>
    <w:rsid w:val="002F7047"/>
    <w:rsid w:val="003003E5"/>
    <w:rsid w:val="00301437"/>
    <w:rsid w:val="003014A2"/>
    <w:rsid w:val="003015A1"/>
    <w:rsid w:val="00301AE2"/>
    <w:rsid w:val="00301C01"/>
    <w:rsid w:val="00301D35"/>
    <w:rsid w:val="00303499"/>
    <w:rsid w:val="003042C0"/>
    <w:rsid w:val="00305B11"/>
    <w:rsid w:val="00305BDD"/>
    <w:rsid w:val="00305ED7"/>
    <w:rsid w:val="00306136"/>
    <w:rsid w:val="003063F7"/>
    <w:rsid w:val="00306F35"/>
    <w:rsid w:val="003075CB"/>
    <w:rsid w:val="0031251A"/>
    <w:rsid w:val="00312CCB"/>
    <w:rsid w:val="00313CB3"/>
    <w:rsid w:val="00314BE6"/>
    <w:rsid w:val="00315278"/>
    <w:rsid w:val="00315495"/>
    <w:rsid w:val="00315FF5"/>
    <w:rsid w:val="003170EB"/>
    <w:rsid w:val="0031751E"/>
    <w:rsid w:val="00317525"/>
    <w:rsid w:val="00317929"/>
    <w:rsid w:val="00320D95"/>
    <w:rsid w:val="00321400"/>
    <w:rsid w:val="00321B62"/>
    <w:rsid w:val="00322072"/>
    <w:rsid w:val="003226B2"/>
    <w:rsid w:val="00322904"/>
    <w:rsid w:val="00323B72"/>
    <w:rsid w:val="00323F7B"/>
    <w:rsid w:val="00323FCC"/>
    <w:rsid w:val="003250DE"/>
    <w:rsid w:val="003254BE"/>
    <w:rsid w:val="00327C4D"/>
    <w:rsid w:val="00330459"/>
    <w:rsid w:val="003315E9"/>
    <w:rsid w:val="00332786"/>
    <w:rsid w:val="00332A77"/>
    <w:rsid w:val="00332A86"/>
    <w:rsid w:val="003331CB"/>
    <w:rsid w:val="0033379D"/>
    <w:rsid w:val="00334401"/>
    <w:rsid w:val="0033470C"/>
    <w:rsid w:val="00334781"/>
    <w:rsid w:val="00334BD0"/>
    <w:rsid w:val="00334D08"/>
    <w:rsid w:val="003354B4"/>
    <w:rsid w:val="00335FEC"/>
    <w:rsid w:val="003364BC"/>
    <w:rsid w:val="00336554"/>
    <w:rsid w:val="003365AA"/>
    <w:rsid w:val="00336A89"/>
    <w:rsid w:val="00336B71"/>
    <w:rsid w:val="0033707F"/>
    <w:rsid w:val="003373D8"/>
    <w:rsid w:val="003401B3"/>
    <w:rsid w:val="0034105A"/>
    <w:rsid w:val="00341C6A"/>
    <w:rsid w:val="00343C7B"/>
    <w:rsid w:val="00343F71"/>
    <w:rsid w:val="00344108"/>
    <w:rsid w:val="00344349"/>
    <w:rsid w:val="00344D49"/>
    <w:rsid w:val="00345C7A"/>
    <w:rsid w:val="00346985"/>
    <w:rsid w:val="00347745"/>
    <w:rsid w:val="00350578"/>
    <w:rsid w:val="00350682"/>
    <w:rsid w:val="00350860"/>
    <w:rsid w:val="00350E54"/>
    <w:rsid w:val="00351412"/>
    <w:rsid w:val="003523A1"/>
    <w:rsid w:val="00353337"/>
    <w:rsid w:val="003535F7"/>
    <w:rsid w:val="00353AEA"/>
    <w:rsid w:val="00353DA7"/>
    <w:rsid w:val="00353F45"/>
    <w:rsid w:val="0035457F"/>
    <w:rsid w:val="003558C0"/>
    <w:rsid w:val="00355AAE"/>
    <w:rsid w:val="00355D0E"/>
    <w:rsid w:val="00355E54"/>
    <w:rsid w:val="00356424"/>
    <w:rsid w:val="00357788"/>
    <w:rsid w:val="00357D1F"/>
    <w:rsid w:val="0036022C"/>
    <w:rsid w:val="003606B1"/>
    <w:rsid w:val="00360F59"/>
    <w:rsid w:val="003615A9"/>
    <w:rsid w:val="00361FBE"/>
    <w:rsid w:val="00362C46"/>
    <w:rsid w:val="0036339B"/>
    <w:rsid w:val="00363ECF"/>
    <w:rsid w:val="00363FEA"/>
    <w:rsid w:val="00364EF8"/>
    <w:rsid w:val="00365485"/>
    <w:rsid w:val="0036566B"/>
    <w:rsid w:val="00365D55"/>
    <w:rsid w:val="0036635D"/>
    <w:rsid w:val="00366410"/>
    <w:rsid w:val="00366A06"/>
    <w:rsid w:val="00366DBE"/>
    <w:rsid w:val="00367495"/>
    <w:rsid w:val="00367792"/>
    <w:rsid w:val="0037048C"/>
    <w:rsid w:val="003707CF"/>
    <w:rsid w:val="00370C8C"/>
    <w:rsid w:val="00372607"/>
    <w:rsid w:val="003729F4"/>
    <w:rsid w:val="00372A00"/>
    <w:rsid w:val="00372FCF"/>
    <w:rsid w:val="00374B06"/>
    <w:rsid w:val="00374E87"/>
    <w:rsid w:val="0037662E"/>
    <w:rsid w:val="00377140"/>
    <w:rsid w:val="00377224"/>
    <w:rsid w:val="00377578"/>
    <w:rsid w:val="003778FD"/>
    <w:rsid w:val="00380EF2"/>
    <w:rsid w:val="003812E9"/>
    <w:rsid w:val="0038138B"/>
    <w:rsid w:val="00381E3A"/>
    <w:rsid w:val="0038257D"/>
    <w:rsid w:val="003825B3"/>
    <w:rsid w:val="00382663"/>
    <w:rsid w:val="00383ADB"/>
    <w:rsid w:val="00383DE9"/>
    <w:rsid w:val="00384425"/>
    <w:rsid w:val="0038447D"/>
    <w:rsid w:val="00384D29"/>
    <w:rsid w:val="0038525A"/>
    <w:rsid w:val="00385488"/>
    <w:rsid w:val="00385902"/>
    <w:rsid w:val="00385B87"/>
    <w:rsid w:val="00386142"/>
    <w:rsid w:val="003862AF"/>
    <w:rsid w:val="0038673A"/>
    <w:rsid w:val="00386D46"/>
    <w:rsid w:val="00391136"/>
    <w:rsid w:val="00391950"/>
    <w:rsid w:val="00392808"/>
    <w:rsid w:val="00392E41"/>
    <w:rsid w:val="00393337"/>
    <w:rsid w:val="00394DA5"/>
    <w:rsid w:val="00395083"/>
    <w:rsid w:val="00395348"/>
    <w:rsid w:val="00395777"/>
    <w:rsid w:val="00396216"/>
    <w:rsid w:val="00396685"/>
    <w:rsid w:val="00396772"/>
    <w:rsid w:val="00397B46"/>
    <w:rsid w:val="003A0051"/>
    <w:rsid w:val="003A017B"/>
    <w:rsid w:val="003A05B9"/>
    <w:rsid w:val="003A0B75"/>
    <w:rsid w:val="003A160B"/>
    <w:rsid w:val="003A1A75"/>
    <w:rsid w:val="003A2260"/>
    <w:rsid w:val="003A2379"/>
    <w:rsid w:val="003A2D4B"/>
    <w:rsid w:val="003A2E14"/>
    <w:rsid w:val="003A3F4A"/>
    <w:rsid w:val="003A4EB8"/>
    <w:rsid w:val="003A50F7"/>
    <w:rsid w:val="003A5429"/>
    <w:rsid w:val="003A598D"/>
    <w:rsid w:val="003A5CEB"/>
    <w:rsid w:val="003A61B8"/>
    <w:rsid w:val="003A64F0"/>
    <w:rsid w:val="003A6CD5"/>
    <w:rsid w:val="003A6FC2"/>
    <w:rsid w:val="003A73FA"/>
    <w:rsid w:val="003A7A92"/>
    <w:rsid w:val="003B10FE"/>
    <w:rsid w:val="003B1611"/>
    <w:rsid w:val="003B24B9"/>
    <w:rsid w:val="003B38F9"/>
    <w:rsid w:val="003B3E55"/>
    <w:rsid w:val="003B4734"/>
    <w:rsid w:val="003B50A5"/>
    <w:rsid w:val="003B5B91"/>
    <w:rsid w:val="003B5D53"/>
    <w:rsid w:val="003B62FB"/>
    <w:rsid w:val="003B73C7"/>
    <w:rsid w:val="003C03D0"/>
    <w:rsid w:val="003C03E5"/>
    <w:rsid w:val="003C1119"/>
    <w:rsid w:val="003C1558"/>
    <w:rsid w:val="003C1EEB"/>
    <w:rsid w:val="003C210B"/>
    <w:rsid w:val="003C22B8"/>
    <w:rsid w:val="003C50B5"/>
    <w:rsid w:val="003C533F"/>
    <w:rsid w:val="003C543D"/>
    <w:rsid w:val="003C573A"/>
    <w:rsid w:val="003C57B5"/>
    <w:rsid w:val="003C5A72"/>
    <w:rsid w:val="003C5E97"/>
    <w:rsid w:val="003C6785"/>
    <w:rsid w:val="003C68A3"/>
    <w:rsid w:val="003C7D1C"/>
    <w:rsid w:val="003D01C2"/>
    <w:rsid w:val="003D02F6"/>
    <w:rsid w:val="003D0F3F"/>
    <w:rsid w:val="003D159F"/>
    <w:rsid w:val="003D2224"/>
    <w:rsid w:val="003D2291"/>
    <w:rsid w:val="003D277E"/>
    <w:rsid w:val="003D31E5"/>
    <w:rsid w:val="003D379A"/>
    <w:rsid w:val="003D396E"/>
    <w:rsid w:val="003D4B36"/>
    <w:rsid w:val="003D5144"/>
    <w:rsid w:val="003D54E2"/>
    <w:rsid w:val="003D55CF"/>
    <w:rsid w:val="003D5A28"/>
    <w:rsid w:val="003D6568"/>
    <w:rsid w:val="003D726E"/>
    <w:rsid w:val="003D7C3B"/>
    <w:rsid w:val="003E080F"/>
    <w:rsid w:val="003E2B0A"/>
    <w:rsid w:val="003E2F4B"/>
    <w:rsid w:val="003E365B"/>
    <w:rsid w:val="003E3C57"/>
    <w:rsid w:val="003E4094"/>
    <w:rsid w:val="003E41A2"/>
    <w:rsid w:val="003E4603"/>
    <w:rsid w:val="003E5E91"/>
    <w:rsid w:val="003E64CB"/>
    <w:rsid w:val="003E6900"/>
    <w:rsid w:val="003E6C4F"/>
    <w:rsid w:val="003E6EEF"/>
    <w:rsid w:val="003F0CE1"/>
    <w:rsid w:val="003F0F38"/>
    <w:rsid w:val="003F1863"/>
    <w:rsid w:val="003F1B4D"/>
    <w:rsid w:val="003F1FBB"/>
    <w:rsid w:val="003F32D7"/>
    <w:rsid w:val="003F3AAE"/>
    <w:rsid w:val="003F3B83"/>
    <w:rsid w:val="003F3D21"/>
    <w:rsid w:val="003F3E25"/>
    <w:rsid w:val="003F43CA"/>
    <w:rsid w:val="003F485B"/>
    <w:rsid w:val="003F5181"/>
    <w:rsid w:val="003F51F0"/>
    <w:rsid w:val="003F5644"/>
    <w:rsid w:val="003F600B"/>
    <w:rsid w:val="003F73AB"/>
    <w:rsid w:val="003F7C88"/>
    <w:rsid w:val="00400785"/>
    <w:rsid w:val="00400AEA"/>
    <w:rsid w:val="00401211"/>
    <w:rsid w:val="004015C1"/>
    <w:rsid w:val="004016B5"/>
    <w:rsid w:val="00401B66"/>
    <w:rsid w:val="00401C1F"/>
    <w:rsid w:val="00401D08"/>
    <w:rsid w:val="0040243C"/>
    <w:rsid w:val="004025B4"/>
    <w:rsid w:val="0040278D"/>
    <w:rsid w:val="00402952"/>
    <w:rsid w:val="00403357"/>
    <w:rsid w:val="004037B1"/>
    <w:rsid w:val="00403CD1"/>
    <w:rsid w:val="00405059"/>
    <w:rsid w:val="004053B3"/>
    <w:rsid w:val="00405448"/>
    <w:rsid w:val="00407582"/>
    <w:rsid w:val="004079D2"/>
    <w:rsid w:val="00407A6E"/>
    <w:rsid w:val="00407AED"/>
    <w:rsid w:val="004113B0"/>
    <w:rsid w:val="004113EC"/>
    <w:rsid w:val="004114B3"/>
    <w:rsid w:val="004119F0"/>
    <w:rsid w:val="004125A2"/>
    <w:rsid w:val="0041284A"/>
    <w:rsid w:val="0041288D"/>
    <w:rsid w:val="004135ED"/>
    <w:rsid w:val="00413B90"/>
    <w:rsid w:val="0041424E"/>
    <w:rsid w:val="0041484A"/>
    <w:rsid w:val="00414A13"/>
    <w:rsid w:val="00414B16"/>
    <w:rsid w:val="00415547"/>
    <w:rsid w:val="00415E7B"/>
    <w:rsid w:val="00416124"/>
    <w:rsid w:val="00416375"/>
    <w:rsid w:val="00416696"/>
    <w:rsid w:val="004166C4"/>
    <w:rsid w:val="00416F9F"/>
    <w:rsid w:val="0041741A"/>
    <w:rsid w:val="00417B4F"/>
    <w:rsid w:val="0042084A"/>
    <w:rsid w:val="00420BD9"/>
    <w:rsid w:val="00420D9E"/>
    <w:rsid w:val="00420F2C"/>
    <w:rsid w:val="00421082"/>
    <w:rsid w:val="00421568"/>
    <w:rsid w:val="00421792"/>
    <w:rsid w:val="0042181B"/>
    <w:rsid w:val="00421D19"/>
    <w:rsid w:val="00421EE7"/>
    <w:rsid w:val="00423048"/>
    <w:rsid w:val="004244AA"/>
    <w:rsid w:val="004248C6"/>
    <w:rsid w:val="00424C86"/>
    <w:rsid w:val="0042537C"/>
    <w:rsid w:val="0042557F"/>
    <w:rsid w:val="00425839"/>
    <w:rsid w:val="00425BCD"/>
    <w:rsid w:val="004261E4"/>
    <w:rsid w:val="004263E4"/>
    <w:rsid w:val="004277A1"/>
    <w:rsid w:val="004277E6"/>
    <w:rsid w:val="00427899"/>
    <w:rsid w:val="00427F7E"/>
    <w:rsid w:val="00430AE0"/>
    <w:rsid w:val="00431330"/>
    <w:rsid w:val="0043178C"/>
    <w:rsid w:val="004317CF"/>
    <w:rsid w:val="0043194F"/>
    <w:rsid w:val="00431D88"/>
    <w:rsid w:val="00431E4A"/>
    <w:rsid w:val="0043296F"/>
    <w:rsid w:val="0043363E"/>
    <w:rsid w:val="00435071"/>
    <w:rsid w:val="0043567C"/>
    <w:rsid w:val="00436B3D"/>
    <w:rsid w:val="00436F74"/>
    <w:rsid w:val="00437158"/>
    <w:rsid w:val="004377D5"/>
    <w:rsid w:val="0044043A"/>
    <w:rsid w:val="00440753"/>
    <w:rsid w:val="00440C15"/>
    <w:rsid w:val="00441D2B"/>
    <w:rsid w:val="0044252D"/>
    <w:rsid w:val="00442A05"/>
    <w:rsid w:val="004441C1"/>
    <w:rsid w:val="0044552A"/>
    <w:rsid w:val="00445BF6"/>
    <w:rsid w:val="00446500"/>
    <w:rsid w:val="00446CD2"/>
    <w:rsid w:val="0044713C"/>
    <w:rsid w:val="004476E8"/>
    <w:rsid w:val="00450740"/>
    <w:rsid w:val="00451955"/>
    <w:rsid w:val="00451FAC"/>
    <w:rsid w:val="00452379"/>
    <w:rsid w:val="00452B00"/>
    <w:rsid w:val="00452E14"/>
    <w:rsid w:val="00454B69"/>
    <w:rsid w:val="00454BCA"/>
    <w:rsid w:val="00455BA3"/>
    <w:rsid w:val="00456320"/>
    <w:rsid w:val="00456C04"/>
    <w:rsid w:val="00457C34"/>
    <w:rsid w:val="0046018D"/>
    <w:rsid w:val="0046038B"/>
    <w:rsid w:val="00460AA0"/>
    <w:rsid w:val="00461414"/>
    <w:rsid w:val="00461FCF"/>
    <w:rsid w:val="0046311A"/>
    <w:rsid w:val="00464BBA"/>
    <w:rsid w:val="00464BC3"/>
    <w:rsid w:val="0046600F"/>
    <w:rsid w:val="004666CB"/>
    <w:rsid w:val="0046670B"/>
    <w:rsid w:val="00466881"/>
    <w:rsid w:val="00466B2F"/>
    <w:rsid w:val="004676CF"/>
    <w:rsid w:val="00467702"/>
    <w:rsid w:val="00467A99"/>
    <w:rsid w:val="004701BF"/>
    <w:rsid w:val="004703EB"/>
    <w:rsid w:val="00470BD5"/>
    <w:rsid w:val="00470E3C"/>
    <w:rsid w:val="00470F65"/>
    <w:rsid w:val="00471313"/>
    <w:rsid w:val="00471813"/>
    <w:rsid w:val="004726F6"/>
    <w:rsid w:val="004728A4"/>
    <w:rsid w:val="00472CA7"/>
    <w:rsid w:val="004732F5"/>
    <w:rsid w:val="00473A44"/>
    <w:rsid w:val="00473AC9"/>
    <w:rsid w:val="0047456F"/>
    <w:rsid w:val="004750E9"/>
    <w:rsid w:val="00476480"/>
    <w:rsid w:val="00480C8B"/>
    <w:rsid w:val="00481B98"/>
    <w:rsid w:val="004827BE"/>
    <w:rsid w:val="00482852"/>
    <w:rsid w:val="00482FD0"/>
    <w:rsid w:val="00483EAE"/>
    <w:rsid w:val="00484588"/>
    <w:rsid w:val="004851BE"/>
    <w:rsid w:val="004853A7"/>
    <w:rsid w:val="00486198"/>
    <w:rsid w:val="00486639"/>
    <w:rsid w:val="00486993"/>
    <w:rsid w:val="00487F79"/>
    <w:rsid w:val="004909DD"/>
    <w:rsid w:val="00490B83"/>
    <w:rsid w:val="00491386"/>
    <w:rsid w:val="00491455"/>
    <w:rsid w:val="004917CB"/>
    <w:rsid w:val="00491DB4"/>
    <w:rsid w:val="00492A9D"/>
    <w:rsid w:val="00493232"/>
    <w:rsid w:val="00494850"/>
    <w:rsid w:val="00495175"/>
    <w:rsid w:val="00495A40"/>
    <w:rsid w:val="00495C65"/>
    <w:rsid w:val="00495E55"/>
    <w:rsid w:val="00496134"/>
    <w:rsid w:val="00496A73"/>
    <w:rsid w:val="004977BF"/>
    <w:rsid w:val="00497918"/>
    <w:rsid w:val="00497F5D"/>
    <w:rsid w:val="004A0384"/>
    <w:rsid w:val="004A0780"/>
    <w:rsid w:val="004A0F21"/>
    <w:rsid w:val="004A0F6B"/>
    <w:rsid w:val="004A0F87"/>
    <w:rsid w:val="004A12DC"/>
    <w:rsid w:val="004A1871"/>
    <w:rsid w:val="004A1B0C"/>
    <w:rsid w:val="004A1C20"/>
    <w:rsid w:val="004A1E5D"/>
    <w:rsid w:val="004A238B"/>
    <w:rsid w:val="004A2B0E"/>
    <w:rsid w:val="004A2C97"/>
    <w:rsid w:val="004A46C5"/>
    <w:rsid w:val="004A4FCF"/>
    <w:rsid w:val="004A5301"/>
    <w:rsid w:val="004A62DC"/>
    <w:rsid w:val="004A79CC"/>
    <w:rsid w:val="004B418C"/>
    <w:rsid w:val="004B448B"/>
    <w:rsid w:val="004B5ACF"/>
    <w:rsid w:val="004B612B"/>
    <w:rsid w:val="004B63D5"/>
    <w:rsid w:val="004B653F"/>
    <w:rsid w:val="004B675B"/>
    <w:rsid w:val="004B6B43"/>
    <w:rsid w:val="004B6CC5"/>
    <w:rsid w:val="004B7B7E"/>
    <w:rsid w:val="004C05D5"/>
    <w:rsid w:val="004C0AB5"/>
    <w:rsid w:val="004C0C28"/>
    <w:rsid w:val="004C12AB"/>
    <w:rsid w:val="004C160E"/>
    <w:rsid w:val="004C1744"/>
    <w:rsid w:val="004C1FC6"/>
    <w:rsid w:val="004C2A0F"/>
    <w:rsid w:val="004C2F95"/>
    <w:rsid w:val="004C3358"/>
    <w:rsid w:val="004C3DE3"/>
    <w:rsid w:val="004C3E2B"/>
    <w:rsid w:val="004C5027"/>
    <w:rsid w:val="004C518A"/>
    <w:rsid w:val="004C534D"/>
    <w:rsid w:val="004C5F40"/>
    <w:rsid w:val="004C6404"/>
    <w:rsid w:val="004C6762"/>
    <w:rsid w:val="004C694B"/>
    <w:rsid w:val="004C70D8"/>
    <w:rsid w:val="004C74A2"/>
    <w:rsid w:val="004C77F9"/>
    <w:rsid w:val="004C790A"/>
    <w:rsid w:val="004C7B16"/>
    <w:rsid w:val="004D0CA5"/>
    <w:rsid w:val="004D1304"/>
    <w:rsid w:val="004D2CF1"/>
    <w:rsid w:val="004D308A"/>
    <w:rsid w:val="004D33D7"/>
    <w:rsid w:val="004D3934"/>
    <w:rsid w:val="004D3C95"/>
    <w:rsid w:val="004D43CE"/>
    <w:rsid w:val="004D5518"/>
    <w:rsid w:val="004D5BAD"/>
    <w:rsid w:val="004D63D1"/>
    <w:rsid w:val="004D7384"/>
    <w:rsid w:val="004D748A"/>
    <w:rsid w:val="004D77BA"/>
    <w:rsid w:val="004D7DDA"/>
    <w:rsid w:val="004E00ED"/>
    <w:rsid w:val="004E1010"/>
    <w:rsid w:val="004E1454"/>
    <w:rsid w:val="004E1458"/>
    <w:rsid w:val="004E2005"/>
    <w:rsid w:val="004E24D1"/>
    <w:rsid w:val="004E29BD"/>
    <w:rsid w:val="004E3610"/>
    <w:rsid w:val="004E48B2"/>
    <w:rsid w:val="004E6CFE"/>
    <w:rsid w:val="004E6EA8"/>
    <w:rsid w:val="004E709B"/>
    <w:rsid w:val="004E70AD"/>
    <w:rsid w:val="004E718B"/>
    <w:rsid w:val="004E7A67"/>
    <w:rsid w:val="004F0576"/>
    <w:rsid w:val="004F16C4"/>
    <w:rsid w:val="004F18AC"/>
    <w:rsid w:val="004F1CAE"/>
    <w:rsid w:val="004F1F18"/>
    <w:rsid w:val="004F231A"/>
    <w:rsid w:val="004F26E1"/>
    <w:rsid w:val="004F2DEF"/>
    <w:rsid w:val="004F3310"/>
    <w:rsid w:val="004F333B"/>
    <w:rsid w:val="004F3BAB"/>
    <w:rsid w:val="004F4294"/>
    <w:rsid w:val="004F43DE"/>
    <w:rsid w:val="004F4951"/>
    <w:rsid w:val="004F495F"/>
    <w:rsid w:val="004F4F7A"/>
    <w:rsid w:val="004F5A20"/>
    <w:rsid w:val="004F5CFC"/>
    <w:rsid w:val="004F6266"/>
    <w:rsid w:val="004F6965"/>
    <w:rsid w:val="004F7353"/>
    <w:rsid w:val="004F77C0"/>
    <w:rsid w:val="005001FB"/>
    <w:rsid w:val="0050042E"/>
    <w:rsid w:val="00500677"/>
    <w:rsid w:val="005015A1"/>
    <w:rsid w:val="005015D9"/>
    <w:rsid w:val="00501DEC"/>
    <w:rsid w:val="0050209C"/>
    <w:rsid w:val="005024CD"/>
    <w:rsid w:val="00502BA0"/>
    <w:rsid w:val="00503248"/>
    <w:rsid w:val="005037AE"/>
    <w:rsid w:val="005037C8"/>
    <w:rsid w:val="00503D41"/>
    <w:rsid w:val="005049DD"/>
    <w:rsid w:val="005060F7"/>
    <w:rsid w:val="00506443"/>
    <w:rsid w:val="00506949"/>
    <w:rsid w:val="0050794B"/>
    <w:rsid w:val="00507C43"/>
    <w:rsid w:val="005100A3"/>
    <w:rsid w:val="00510171"/>
    <w:rsid w:val="00510348"/>
    <w:rsid w:val="005105AA"/>
    <w:rsid w:val="0051070F"/>
    <w:rsid w:val="00510E85"/>
    <w:rsid w:val="0051186A"/>
    <w:rsid w:val="00511906"/>
    <w:rsid w:val="00511C03"/>
    <w:rsid w:val="0051277D"/>
    <w:rsid w:val="00512A9D"/>
    <w:rsid w:val="005131C0"/>
    <w:rsid w:val="005135AF"/>
    <w:rsid w:val="00514968"/>
    <w:rsid w:val="00514BB5"/>
    <w:rsid w:val="00514EF9"/>
    <w:rsid w:val="005168E5"/>
    <w:rsid w:val="005174B8"/>
    <w:rsid w:val="005176B0"/>
    <w:rsid w:val="0052014E"/>
    <w:rsid w:val="00520487"/>
    <w:rsid w:val="00522905"/>
    <w:rsid w:val="00523025"/>
    <w:rsid w:val="005232ED"/>
    <w:rsid w:val="00523C98"/>
    <w:rsid w:val="00523DB9"/>
    <w:rsid w:val="005266C0"/>
    <w:rsid w:val="005279E8"/>
    <w:rsid w:val="005305D5"/>
    <w:rsid w:val="00530DC5"/>
    <w:rsid w:val="00531ADE"/>
    <w:rsid w:val="005328FB"/>
    <w:rsid w:val="00532E87"/>
    <w:rsid w:val="005346BA"/>
    <w:rsid w:val="00535E27"/>
    <w:rsid w:val="00535EDA"/>
    <w:rsid w:val="005362A2"/>
    <w:rsid w:val="005366C5"/>
    <w:rsid w:val="00536900"/>
    <w:rsid w:val="00536DBC"/>
    <w:rsid w:val="00540001"/>
    <w:rsid w:val="0054074C"/>
    <w:rsid w:val="00541755"/>
    <w:rsid w:val="005418B1"/>
    <w:rsid w:val="00541D49"/>
    <w:rsid w:val="00541F53"/>
    <w:rsid w:val="00542DE7"/>
    <w:rsid w:val="0054314E"/>
    <w:rsid w:val="0054331C"/>
    <w:rsid w:val="00543DB2"/>
    <w:rsid w:val="0054476D"/>
    <w:rsid w:val="005449E1"/>
    <w:rsid w:val="005459B0"/>
    <w:rsid w:val="00545AB5"/>
    <w:rsid w:val="00545D46"/>
    <w:rsid w:val="005479B3"/>
    <w:rsid w:val="00547E39"/>
    <w:rsid w:val="00547EDA"/>
    <w:rsid w:val="00550CD7"/>
    <w:rsid w:val="00551121"/>
    <w:rsid w:val="005514A5"/>
    <w:rsid w:val="00552DD3"/>
    <w:rsid w:val="005530E5"/>
    <w:rsid w:val="00553DDE"/>
    <w:rsid w:val="0055411C"/>
    <w:rsid w:val="00554400"/>
    <w:rsid w:val="00554552"/>
    <w:rsid w:val="00554F64"/>
    <w:rsid w:val="005556A8"/>
    <w:rsid w:val="00556352"/>
    <w:rsid w:val="00556B6F"/>
    <w:rsid w:val="005574A6"/>
    <w:rsid w:val="005577E9"/>
    <w:rsid w:val="005603D7"/>
    <w:rsid w:val="005604C1"/>
    <w:rsid w:val="00560EFC"/>
    <w:rsid w:val="005614A2"/>
    <w:rsid w:val="0056171D"/>
    <w:rsid w:val="00562150"/>
    <w:rsid w:val="005628A6"/>
    <w:rsid w:val="00563080"/>
    <w:rsid w:val="005639ED"/>
    <w:rsid w:val="00564E84"/>
    <w:rsid w:val="00565013"/>
    <w:rsid w:val="00565272"/>
    <w:rsid w:val="00565BE4"/>
    <w:rsid w:val="00565F1A"/>
    <w:rsid w:val="005672C1"/>
    <w:rsid w:val="00567731"/>
    <w:rsid w:val="00567878"/>
    <w:rsid w:val="00567BC8"/>
    <w:rsid w:val="00570334"/>
    <w:rsid w:val="005703FA"/>
    <w:rsid w:val="00570772"/>
    <w:rsid w:val="00570F82"/>
    <w:rsid w:val="005710E5"/>
    <w:rsid w:val="0057116C"/>
    <w:rsid w:val="00571B14"/>
    <w:rsid w:val="005725C4"/>
    <w:rsid w:val="00572648"/>
    <w:rsid w:val="00572D97"/>
    <w:rsid w:val="00572E21"/>
    <w:rsid w:val="00572E2B"/>
    <w:rsid w:val="005730F2"/>
    <w:rsid w:val="00573167"/>
    <w:rsid w:val="00574965"/>
    <w:rsid w:val="00575542"/>
    <w:rsid w:val="00575B09"/>
    <w:rsid w:val="00575C41"/>
    <w:rsid w:val="00577BD3"/>
    <w:rsid w:val="00580345"/>
    <w:rsid w:val="005805BF"/>
    <w:rsid w:val="00580C68"/>
    <w:rsid w:val="0058127D"/>
    <w:rsid w:val="00581844"/>
    <w:rsid w:val="00582B0A"/>
    <w:rsid w:val="0058341B"/>
    <w:rsid w:val="0058380E"/>
    <w:rsid w:val="0058393F"/>
    <w:rsid w:val="00583A97"/>
    <w:rsid w:val="00583FDB"/>
    <w:rsid w:val="005852E0"/>
    <w:rsid w:val="00585929"/>
    <w:rsid w:val="0058595A"/>
    <w:rsid w:val="00585B41"/>
    <w:rsid w:val="00585F7D"/>
    <w:rsid w:val="00586066"/>
    <w:rsid w:val="00586421"/>
    <w:rsid w:val="00586E28"/>
    <w:rsid w:val="005874D9"/>
    <w:rsid w:val="00587B2D"/>
    <w:rsid w:val="00587DFB"/>
    <w:rsid w:val="00591322"/>
    <w:rsid w:val="0059252F"/>
    <w:rsid w:val="0059311C"/>
    <w:rsid w:val="00593DF2"/>
    <w:rsid w:val="00594BEE"/>
    <w:rsid w:val="00594DBB"/>
    <w:rsid w:val="00595AB4"/>
    <w:rsid w:val="00595C91"/>
    <w:rsid w:val="005968C8"/>
    <w:rsid w:val="005968EE"/>
    <w:rsid w:val="00596F2A"/>
    <w:rsid w:val="005975FF"/>
    <w:rsid w:val="00597D56"/>
    <w:rsid w:val="005A00A3"/>
    <w:rsid w:val="005A16BB"/>
    <w:rsid w:val="005A1727"/>
    <w:rsid w:val="005A1B75"/>
    <w:rsid w:val="005A1C78"/>
    <w:rsid w:val="005A2200"/>
    <w:rsid w:val="005A2A46"/>
    <w:rsid w:val="005A4521"/>
    <w:rsid w:val="005A4865"/>
    <w:rsid w:val="005A5176"/>
    <w:rsid w:val="005A5363"/>
    <w:rsid w:val="005A55BD"/>
    <w:rsid w:val="005A570B"/>
    <w:rsid w:val="005A5820"/>
    <w:rsid w:val="005A6908"/>
    <w:rsid w:val="005A6CB3"/>
    <w:rsid w:val="005A7227"/>
    <w:rsid w:val="005A749A"/>
    <w:rsid w:val="005B07EF"/>
    <w:rsid w:val="005B10BB"/>
    <w:rsid w:val="005B40AF"/>
    <w:rsid w:val="005B5872"/>
    <w:rsid w:val="005B5E9E"/>
    <w:rsid w:val="005B6A79"/>
    <w:rsid w:val="005B6D85"/>
    <w:rsid w:val="005B78BD"/>
    <w:rsid w:val="005C04D5"/>
    <w:rsid w:val="005C0576"/>
    <w:rsid w:val="005C083D"/>
    <w:rsid w:val="005C1D08"/>
    <w:rsid w:val="005C379F"/>
    <w:rsid w:val="005C403D"/>
    <w:rsid w:val="005C4A26"/>
    <w:rsid w:val="005C5736"/>
    <w:rsid w:val="005C6202"/>
    <w:rsid w:val="005C62FD"/>
    <w:rsid w:val="005C7AC9"/>
    <w:rsid w:val="005D049C"/>
    <w:rsid w:val="005D05AB"/>
    <w:rsid w:val="005D0EB4"/>
    <w:rsid w:val="005D1231"/>
    <w:rsid w:val="005D1283"/>
    <w:rsid w:val="005D1D59"/>
    <w:rsid w:val="005D271A"/>
    <w:rsid w:val="005D32EB"/>
    <w:rsid w:val="005D3817"/>
    <w:rsid w:val="005D3A4D"/>
    <w:rsid w:val="005D3BDC"/>
    <w:rsid w:val="005D3D38"/>
    <w:rsid w:val="005D40EA"/>
    <w:rsid w:val="005D479D"/>
    <w:rsid w:val="005D4E43"/>
    <w:rsid w:val="005D56EE"/>
    <w:rsid w:val="005D6B17"/>
    <w:rsid w:val="005D78D2"/>
    <w:rsid w:val="005E00C7"/>
    <w:rsid w:val="005E2D38"/>
    <w:rsid w:val="005E324D"/>
    <w:rsid w:val="005E538A"/>
    <w:rsid w:val="005E5609"/>
    <w:rsid w:val="005E5623"/>
    <w:rsid w:val="005E5991"/>
    <w:rsid w:val="005E622D"/>
    <w:rsid w:val="005E6315"/>
    <w:rsid w:val="005E6665"/>
    <w:rsid w:val="005E6C11"/>
    <w:rsid w:val="005E6E54"/>
    <w:rsid w:val="005E7283"/>
    <w:rsid w:val="005E7EDD"/>
    <w:rsid w:val="005E7FD0"/>
    <w:rsid w:val="005F0177"/>
    <w:rsid w:val="005F0F47"/>
    <w:rsid w:val="005F42C7"/>
    <w:rsid w:val="005F435A"/>
    <w:rsid w:val="005F5192"/>
    <w:rsid w:val="005F54E6"/>
    <w:rsid w:val="005F5B58"/>
    <w:rsid w:val="005F5DDF"/>
    <w:rsid w:val="005F748F"/>
    <w:rsid w:val="005F7CC9"/>
    <w:rsid w:val="00600055"/>
    <w:rsid w:val="00600E83"/>
    <w:rsid w:val="006011F8"/>
    <w:rsid w:val="0060174D"/>
    <w:rsid w:val="0060213B"/>
    <w:rsid w:val="00602DAC"/>
    <w:rsid w:val="006032E0"/>
    <w:rsid w:val="00603D67"/>
    <w:rsid w:val="00603F5E"/>
    <w:rsid w:val="006041D1"/>
    <w:rsid w:val="006047E7"/>
    <w:rsid w:val="00604BA2"/>
    <w:rsid w:val="00607444"/>
    <w:rsid w:val="00607A48"/>
    <w:rsid w:val="00610063"/>
    <w:rsid w:val="00611384"/>
    <w:rsid w:val="0061171B"/>
    <w:rsid w:val="006123F5"/>
    <w:rsid w:val="00612481"/>
    <w:rsid w:val="00613138"/>
    <w:rsid w:val="006148A4"/>
    <w:rsid w:val="006155BE"/>
    <w:rsid w:val="00615862"/>
    <w:rsid w:val="006159D7"/>
    <w:rsid w:val="00615B0A"/>
    <w:rsid w:val="006160E7"/>
    <w:rsid w:val="006164BE"/>
    <w:rsid w:val="00616585"/>
    <w:rsid w:val="0061748C"/>
    <w:rsid w:val="00620F62"/>
    <w:rsid w:val="00621656"/>
    <w:rsid w:val="00621811"/>
    <w:rsid w:val="00621906"/>
    <w:rsid w:val="00621EB3"/>
    <w:rsid w:val="00622301"/>
    <w:rsid w:val="006225D6"/>
    <w:rsid w:val="00622B44"/>
    <w:rsid w:val="00622F48"/>
    <w:rsid w:val="00623FC9"/>
    <w:rsid w:val="0062470F"/>
    <w:rsid w:val="00624EC0"/>
    <w:rsid w:val="006255FC"/>
    <w:rsid w:val="00625F48"/>
    <w:rsid w:val="0062670B"/>
    <w:rsid w:val="00626A98"/>
    <w:rsid w:val="00627577"/>
    <w:rsid w:val="00627D2D"/>
    <w:rsid w:val="006300B9"/>
    <w:rsid w:val="006319ED"/>
    <w:rsid w:val="006332AD"/>
    <w:rsid w:val="00633665"/>
    <w:rsid w:val="0063394B"/>
    <w:rsid w:val="00634535"/>
    <w:rsid w:val="00636B56"/>
    <w:rsid w:val="00637039"/>
    <w:rsid w:val="00640810"/>
    <w:rsid w:val="00640952"/>
    <w:rsid w:val="006409F3"/>
    <w:rsid w:val="00640C21"/>
    <w:rsid w:val="00640CD4"/>
    <w:rsid w:val="00640E7B"/>
    <w:rsid w:val="00641655"/>
    <w:rsid w:val="006417E6"/>
    <w:rsid w:val="00642BCC"/>
    <w:rsid w:val="00642E25"/>
    <w:rsid w:val="006432F7"/>
    <w:rsid w:val="00643526"/>
    <w:rsid w:val="00643C02"/>
    <w:rsid w:val="00644F36"/>
    <w:rsid w:val="006452D6"/>
    <w:rsid w:val="00645A3A"/>
    <w:rsid w:val="00646037"/>
    <w:rsid w:val="006468D5"/>
    <w:rsid w:val="00650992"/>
    <w:rsid w:val="00650C07"/>
    <w:rsid w:val="006517F8"/>
    <w:rsid w:val="00652209"/>
    <w:rsid w:val="006529AD"/>
    <w:rsid w:val="00652B44"/>
    <w:rsid w:val="0065330C"/>
    <w:rsid w:val="00654BF4"/>
    <w:rsid w:val="0065592F"/>
    <w:rsid w:val="00655936"/>
    <w:rsid w:val="00655B45"/>
    <w:rsid w:val="00655CFD"/>
    <w:rsid w:val="00655E71"/>
    <w:rsid w:val="0065621F"/>
    <w:rsid w:val="0065626E"/>
    <w:rsid w:val="00656653"/>
    <w:rsid w:val="00656B26"/>
    <w:rsid w:val="00657086"/>
    <w:rsid w:val="006600EB"/>
    <w:rsid w:val="006607F2"/>
    <w:rsid w:val="006609F2"/>
    <w:rsid w:val="00660AC5"/>
    <w:rsid w:val="006612B0"/>
    <w:rsid w:val="006613A2"/>
    <w:rsid w:val="0066199F"/>
    <w:rsid w:val="006619A4"/>
    <w:rsid w:val="00661C03"/>
    <w:rsid w:val="00662C90"/>
    <w:rsid w:val="00662CAA"/>
    <w:rsid w:val="00664286"/>
    <w:rsid w:val="006655FC"/>
    <w:rsid w:val="006656B5"/>
    <w:rsid w:val="00666A49"/>
    <w:rsid w:val="0066753A"/>
    <w:rsid w:val="006705BC"/>
    <w:rsid w:val="006707EA"/>
    <w:rsid w:val="00670A4C"/>
    <w:rsid w:val="00670E88"/>
    <w:rsid w:val="006715DD"/>
    <w:rsid w:val="00671AA6"/>
    <w:rsid w:val="00671AB9"/>
    <w:rsid w:val="00671BB4"/>
    <w:rsid w:val="006723EE"/>
    <w:rsid w:val="00672795"/>
    <w:rsid w:val="00672F64"/>
    <w:rsid w:val="00673AA2"/>
    <w:rsid w:val="0067409B"/>
    <w:rsid w:val="00674719"/>
    <w:rsid w:val="00674825"/>
    <w:rsid w:val="00674C5D"/>
    <w:rsid w:val="00674CD6"/>
    <w:rsid w:val="006760FA"/>
    <w:rsid w:val="0067664D"/>
    <w:rsid w:val="00676AFD"/>
    <w:rsid w:val="00677535"/>
    <w:rsid w:val="00677BD2"/>
    <w:rsid w:val="00677DC1"/>
    <w:rsid w:val="00682CC9"/>
    <w:rsid w:val="00682F3F"/>
    <w:rsid w:val="006840CD"/>
    <w:rsid w:val="006842CE"/>
    <w:rsid w:val="00684883"/>
    <w:rsid w:val="0068547E"/>
    <w:rsid w:val="00685965"/>
    <w:rsid w:val="006874FB"/>
    <w:rsid w:val="00690B50"/>
    <w:rsid w:val="00690DC7"/>
    <w:rsid w:val="00690DED"/>
    <w:rsid w:val="0069117F"/>
    <w:rsid w:val="006922F4"/>
    <w:rsid w:val="00692E0D"/>
    <w:rsid w:val="00693F91"/>
    <w:rsid w:val="006940BF"/>
    <w:rsid w:val="0069432E"/>
    <w:rsid w:val="006947D6"/>
    <w:rsid w:val="00694D88"/>
    <w:rsid w:val="006958CA"/>
    <w:rsid w:val="006966DF"/>
    <w:rsid w:val="00696C44"/>
    <w:rsid w:val="0069722E"/>
    <w:rsid w:val="00697281"/>
    <w:rsid w:val="006A0BBF"/>
    <w:rsid w:val="006A3861"/>
    <w:rsid w:val="006A53CD"/>
    <w:rsid w:val="006A56C1"/>
    <w:rsid w:val="006A5DD9"/>
    <w:rsid w:val="006A69ED"/>
    <w:rsid w:val="006A6DFA"/>
    <w:rsid w:val="006A701B"/>
    <w:rsid w:val="006A778A"/>
    <w:rsid w:val="006B16DA"/>
    <w:rsid w:val="006B187E"/>
    <w:rsid w:val="006B1F46"/>
    <w:rsid w:val="006B26ED"/>
    <w:rsid w:val="006B2C5A"/>
    <w:rsid w:val="006B2DD6"/>
    <w:rsid w:val="006B338D"/>
    <w:rsid w:val="006B38F2"/>
    <w:rsid w:val="006B3D79"/>
    <w:rsid w:val="006B47BE"/>
    <w:rsid w:val="006B5234"/>
    <w:rsid w:val="006B56D7"/>
    <w:rsid w:val="006B5E03"/>
    <w:rsid w:val="006B5F9C"/>
    <w:rsid w:val="006B60B0"/>
    <w:rsid w:val="006B61A4"/>
    <w:rsid w:val="006B660B"/>
    <w:rsid w:val="006B6C7D"/>
    <w:rsid w:val="006B73BC"/>
    <w:rsid w:val="006B7942"/>
    <w:rsid w:val="006C02A9"/>
    <w:rsid w:val="006C0786"/>
    <w:rsid w:val="006C0F90"/>
    <w:rsid w:val="006C0F94"/>
    <w:rsid w:val="006C103E"/>
    <w:rsid w:val="006C10A2"/>
    <w:rsid w:val="006C14A0"/>
    <w:rsid w:val="006C1B46"/>
    <w:rsid w:val="006C25AE"/>
    <w:rsid w:val="006C3EDA"/>
    <w:rsid w:val="006C3F37"/>
    <w:rsid w:val="006C41D0"/>
    <w:rsid w:val="006C4327"/>
    <w:rsid w:val="006C5853"/>
    <w:rsid w:val="006C6913"/>
    <w:rsid w:val="006C6EC6"/>
    <w:rsid w:val="006C6EDA"/>
    <w:rsid w:val="006C75CC"/>
    <w:rsid w:val="006D010E"/>
    <w:rsid w:val="006D23CF"/>
    <w:rsid w:val="006D2A57"/>
    <w:rsid w:val="006D2D49"/>
    <w:rsid w:val="006D2F91"/>
    <w:rsid w:val="006D37FC"/>
    <w:rsid w:val="006D3BB3"/>
    <w:rsid w:val="006D4227"/>
    <w:rsid w:val="006D4332"/>
    <w:rsid w:val="006D503B"/>
    <w:rsid w:val="006D52B6"/>
    <w:rsid w:val="006D5901"/>
    <w:rsid w:val="006D5C65"/>
    <w:rsid w:val="006D632F"/>
    <w:rsid w:val="006D6533"/>
    <w:rsid w:val="006D6AE6"/>
    <w:rsid w:val="006D7A26"/>
    <w:rsid w:val="006E040C"/>
    <w:rsid w:val="006E1995"/>
    <w:rsid w:val="006E1A5F"/>
    <w:rsid w:val="006E2892"/>
    <w:rsid w:val="006E3702"/>
    <w:rsid w:val="006E3D92"/>
    <w:rsid w:val="006E48DC"/>
    <w:rsid w:val="006E4A3D"/>
    <w:rsid w:val="006E5BC9"/>
    <w:rsid w:val="006E5CF8"/>
    <w:rsid w:val="006E65F6"/>
    <w:rsid w:val="006E68F1"/>
    <w:rsid w:val="006E6AE3"/>
    <w:rsid w:val="006E7318"/>
    <w:rsid w:val="006E7EDF"/>
    <w:rsid w:val="006E7F5D"/>
    <w:rsid w:val="006F02FE"/>
    <w:rsid w:val="006F04D9"/>
    <w:rsid w:val="006F1260"/>
    <w:rsid w:val="006F12E0"/>
    <w:rsid w:val="006F172B"/>
    <w:rsid w:val="006F298E"/>
    <w:rsid w:val="006F2DB0"/>
    <w:rsid w:val="006F33B5"/>
    <w:rsid w:val="006F3440"/>
    <w:rsid w:val="006F3AD7"/>
    <w:rsid w:val="006F40C1"/>
    <w:rsid w:val="006F490E"/>
    <w:rsid w:val="006F5DDB"/>
    <w:rsid w:val="006F6048"/>
    <w:rsid w:val="006F6AFD"/>
    <w:rsid w:val="006F74FF"/>
    <w:rsid w:val="006F772A"/>
    <w:rsid w:val="007005E0"/>
    <w:rsid w:val="00703D8E"/>
    <w:rsid w:val="00703F50"/>
    <w:rsid w:val="00704044"/>
    <w:rsid w:val="0070453A"/>
    <w:rsid w:val="00705591"/>
    <w:rsid w:val="00705B63"/>
    <w:rsid w:val="0070643C"/>
    <w:rsid w:val="00706E50"/>
    <w:rsid w:val="007075A0"/>
    <w:rsid w:val="007076BA"/>
    <w:rsid w:val="00710521"/>
    <w:rsid w:val="0071098B"/>
    <w:rsid w:val="00711BF9"/>
    <w:rsid w:val="00711DC3"/>
    <w:rsid w:val="00711EF0"/>
    <w:rsid w:val="007124DE"/>
    <w:rsid w:val="007127BC"/>
    <w:rsid w:val="00713904"/>
    <w:rsid w:val="00713A8A"/>
    <w:rsid w:val="00714714"/>
    <w:rsid w:val="00714BC1"/>
    <w:rsid w:val="00714C54"/>
    <w:rsid w:val="00714D4C"/>
    <w:rsid w:val="00714E0F"/>
    <w:rsid w:val="0071683F"/>
    <w:rsid w:val="00716AE4"/>
    <w:rsid w:val="0071791A"/>
    <w:rsid w:val="00717BED"/>
    <w:rsid w:val="00717E8A"/>
    <w:rsid w:val="00717F33"/>
    <w:rsid w:val="00720BAA"/>
    <w:rsid w:val="007212AD"/>
    <w:rsid w:val="00721CC5"/>
    <w:rsid w:val="00722BA7"/>
    <w:rsid w:val="00722D5D"/>
    <w:rsid w:val="00723A94"/>
    <w:rsid w:val="00724740"/>
    <w:rsid w:val="00724B8B"/>
    <w:rsid w:val="00724BB7"/>
    <w:rsid w:val="00724DD0"/>
    <w:rsid w:val="00725329"/>
    <w:rsid w:val="00725958"/>
    <w:rsid w:val="0072708D"/>
    <w:rsid w:val="007275C5"/>
    <w:rsid w:val="00730306"/>
    <w:rsid w:val="0073063C"/>
    <w:rsid w:val="00730911"/>
    <w:rsid w:val="007313C4"/>
    <w:rsid w:val="0073487D"/>
    <w:rsid w:val="00734A25"/>
    <w:rsid w:val="00734C84"/>
    <w:rsid w:val="007355F7"/>
    <w:rsid w:val="00735D6F"/>
    <w:rsid w:val="007362B5"/>
    <w:rsid w:val="00736717"/>
    <w:rsid w:val="0073748E"/>
    <w:rsid w:val="00740083"/>
    <w:rsid w:val="0074025E"/>
    <w:rsid w:val="00740271"/>
    <w:rsid w:val="0074079A"/>
    <w:rsid w:val="007408B9"/>
    <w:rsid w:val="0074095A"/>
    <w:rsid w:val="00740A7E"/>
    <w:rsid w:val="00740BB8"/>
    <w:rsid w:val="00740FA1"/>
    <w:rsid w:val="00741876"/>
    <w:rsid w:val="007428C6"/>
    <w:rsid w:val="007430E5"/>
    <w:rsid w:val="00743258"/>
    <w:rsid w:val="00743734"/>
    <w:rsid w:val="00743877"/>
    <w:rsid w:val="00743B64"/>
    <w:rsid w:val="0074443F"/>
    <w:rsid w:val="007446D7"/>
    <w:rsid w:val="007450A7"/>
    <w:rsid w:val="00745770"/>
    <w:rsid w:val="00745E75"/>
    <w:rsid w:val="00745EF3"/>
    <w:rsid w:val="00746279"/>
    <w:rsid w:val="00746711"/>
    <w:rsid w:val="0074704D"/>
    <w:rsid w:val="0074741E"/>
    <w:rsid w:val="00747527"/>
    <w:rsid w:val="007515DE"/>
    <w:rsid w:val="0075182D"/>
    <w:rsid w:val="007519F5"/>
    <w:rsid w:val="007531F1"/>
    <w:rsid w:val="00753D49"/>
    <w:rsid w:val="00753E7F"/>
    <w:rsid w:val="007540C5"/>
    <w:rsid w:val="00754FA9"/>
    <w:rsid w:val="007560A6"/>
    <w:rsid w:val="0075629D"/>
    <w:rsid w:val="0075640A"/>
    <w:rsid w:val="00756A15"/>
    <w:rsid w:val="0075752A"/>
    <w:rsid w:val="007600BB"/>
    <w:rsid w:val="00760543"/>
    <w:rsid w:val="00760EA1"/>
    <w:rsid w:val="00761188"/>
    <w:rsid w:val="00761A10"/>
    <w:rsid w:val="00761BBB"/>
    <w:rsid w:val="00761DD6"/>
    <w:rsid w:val="0076200C"/>
    <w:rsid w:val="00762FAD"/>
    <w:rsid w:val="00763559"/>
    <w:rsid w:val="007649B3"/>
    <w:rsid w:val="00765530"/>
    <w:rsid w:val="00765E9C"/>
    <w:rsid w:val="0076687A"/>
    <w:rsid w:val="00767178"/>
    <w:rsid w:val="0076790E"/>
    <w:rsid w:val="00770C0C"/>
    <w:rsid w:val="00770D1A"/>
    <w:rsid w:val="00772F02"/>
    <w:rsid w:val="00773D57"/>
    <w:rsid w:val="007746ED"/>
    <w:rsid w:val="007749C0"/>
    <w:rsid w:val="007751D7"/>
    <w:rsid w:val="00775394"/>
    <w:rsid w:val="007753C6"/>
    <w:rsid w:val="00775C72"/>
    <w:rsid w:val="00775DD6"/>
    <w:rsid w:val="007762DE"/>
    <w:rsid w:val="00776FD3"/>
    <w:rsid w:val="00777725"/>
    <w:rsid w:val="00777B30"/>
    <w:rsid w:val="0078002C"/>
    <w:rsid w:val="0078090E"/>
    <w:rsid w:val="00780AEA"/>
    <w:rsid w:val="00780EF7"/>
    <w:rsid w:val="00781160"/>
    <w:rsid w:val="0078129F"/>
    <w:rsid w:val="007814B3"/>
    <w:rsid w:val="00781979"/>
    <w:rsid w:val="00783102"/>
    <w:rsid w:val="007832DE"/>
    <w:rsid w:val="00783641"/>
    <w:rsid w:val="007836B4"/>
    <w:rsid w:val="007843A7"/>
    <w:rsid w:val="007845EF"/>
    <w:rsid w:val="007846CA"/>
    <w:rsid w:val="007847DC"/>
    <w:rsid w:val="00784C2D"/>
    <w:rsid w:val="007850E6"/>
    <w:rsid w:val="00785595"/>
    <w:rsid w:val="00785B7A"/>
    <w:rsid w:val="00785C9F"/>
    <w:rsid w:val="0078603E"/>
    <w:rsid w:val="0078648E"/>
    <w:rsid w:val="007866FC"/>
    <w:rsid w:val="00786782"/>
    <w:rsid w:val="00786EF4"/>
    <w:rsid w:val="00787307"/>
    <w:rsid w:val="007878D6"/>
    <w:rsid w:val="00787969"/>
    <w:rsid w:val="00787BE4"/>
    <w:rsid w:val="0079015A"/>
    <w:rsid w:val="007906D4"/>
    <w:rsid w:val="00790B89"/>
    <w:rsid w:val="00790E0D"/>
    <w:rsid w:val="00791246"/>
    <w:rsid w:val="00792D07"/>
    <w:rsid w:val="007930B5"/>
    <w:rsid w:val="007933A5"/>
    <w:rsid w:val="00793D13"/>
    <w:rsid w:val="00795332"/>
    <w:rsid w:val="0079540E"/>
    <w:rsid w:val="007957E8"/>
    <w:rsid w:val="00795D17"/>
    <w:rsid w:val="00796A2C"/>
    <w:rsid w:val="00797409"/>
    <w:rsid w:val="00797B81"/>
    <w:rsid w:val="007A0137"/>
    <w:rsid w:val="007A054D"/>
    <w:rsid w:val="007A0943"/>
    <w:rsid w:val="007A0A88"/>
    <w:rsid w:val="007A13BD"/>
    <w:rsid w:val="007A14FC"/>
    <w:rsid w:val="007A1B9C"/>
    <w:rsid w:val="007A1E24"/>
    <w:rsid w:val="007A2DED"/>
    <w:rsid w:val="007A321F"/>
    <w:rsid w:val="007A32E4"/>
    <w:rsid w:val="007A3C50"/>
    <w:rsid w:val="007A3CF3"/>
    <w:rsid w:val="007A3FF8"/>
    <w:rsid w:val="007A4391"/>
    <w:rsid w:val="007A4C2D"/>
    <w:rsid w:val="007A5924"/>
    <w:rsid w:val="007A685C"/>
    <w:rsid w:val="007A6E57"/>
    <w:rsid w:val="007A7879"/>
    <w:rsid w:val="007B0FFE"/>
    <w:rsid w:val="007B14F7"/>
    <w:rsid w:val="007B233D"/>
    <w:rsid w:val="007B2355"/>
    <w:rsid w:val="007B40DB"/>
    <w:rsid w:val="007B4385"/>
    <w:rsid w:val="007B47E2"/>
    <w:rsid w:val="007B4FF4"/>
    <w:rsid w:val="007B5AFE"/>
    <w:rsid w:val="007B6506"/>
    <w:rsid w:val="007B6959"/>
    <w:rsid w:val="007B6CD7"/>
    <w:rsid w:val="007B7ABC"/>
    <w:rsid w:val="007B7BE9"/>
    <w:rsid w:val="007B7DD9"/>
    <w:rsid w:val="007B7EAD"/>
    <w:rsid w:val="007C018D"/>
    <w:rsid w:val="007C0237"/>
    <w:rsid w:val="007C0376"/>
    <w:rsid w:val="007C2988"/>
    <w:rsid w:val="007C30A4"/>
    <w:rsid w:val="007C31C9"/>
    <w:rsid w:val="007C3690"/>
    <w:rsid w:val="007C3F61"/>
    <w:rsid w:val="007C41FB"/>
    <w:rsid w:val="007C46CC"/>
    <w:rsid w:val="007C484C"/>
    <w:rsid w:val="007C71CA"/>
    <w:rsid w:val="007C7698"/>
    <w:rsid w:val="007C7B90"/>
    <w:rsid w:val="007D0017"/>
    <w:rsid w:val="007D1B43"/>
    <w:rsid w:val="007D241C"/>
    <w:rsid w:val="007D2493"/>
    <w:rsid w:val="007D2621"/>
    <w:rsid w:val="007D2BC6"/>
    <w:rsid w:val="007D32FE"/>
    <w:rsid w:val="007D3F1C"/>
    <w:rsid w:val="007D41C1"/>
    <w:rsid w:val="007D5BFC"/>
    <w:rsid w:val="007D622B"/>
    <w:rsid w:val="007D6525"/>
    <w:rsid w:val="007D6986"/>
    <w:rsid w:val="007D6CA5"/>
    <w:rsid w:val="007D782F"/>
    <w:rsid w:val="007E0245"/>
    <w:rsid w:val="007E178D"/>
    <w:rsid w:val="007E3A4E"/>
    <w:rsid w:val="007E5853"/>
    <w:rsid w:val="007E59F3"/>
    <w:rsid w:val="007E7620"/>
    <w:rsid w:val="007E7C30"/>
    <w:rsid w:val="007F0532"/>
    <w:rsid w:val="007F0B6B"/>
    <w:rsid w:val="007F0F57"/>
    <w:rsid w:val="007F24AA"/>
    <w:rsid w:val="007F24F3"/>
    <w:rsid w:val="007F37C0"/>
    <w:rsid w:val="007F6160"/>
    <w:rsid w:val="007F62F5"/>
    <w:rsid w:val="007F6F9A"/>
    <w:rsid w:val="007F758B"/>
    <w:rsid w:val="007F76FA"/>
    <w:rsid w:val="007F7B50"/>
    <w:rsid w:val="00800362"/>
    <w:rsid w:val="00800499"/>
    <w:rsid w:val="00800809"/>
    <w:rsid w:val="00801098"/>
    <w:rsid w:val="008015CE"/>
    <w:rsid w:val="008017E4"/>
    <w:rsid w:val="00801B75"/>
    <w:rsid w:val="00801E4D"/>
    <w:rsid w:val="00801E9E"/>
    <w:rsid w:val="0080366A"/>
    <w:rsid w:val="00804AE7"/>
    <w:rsid w:val="0080557E"/>
    <w:rsid w:val="008055BC"/>
    <w:rsid w:val="008072D4"/>
    <w:rsid w:val="00807C08"/>
    <w:rsid w:val="00807FFE"/>
    <w:rsid w:val="008106BF"/>
    <w:rsid w:val="00810C23"/>
    <w:rsid w:val="00811F10"/>
    <w:rsid w:val="008123AD"/>
    <w:rsid w:val="008124C4"/>
    <w:rsid w:val="00813625"/>
    <w:rsid w:val="008137FE"/>
    <w:rsid w:val="00813D4F"/>
    <w:rsid w:val="00813EE9"/>
    <w:rsid w:val="008143C2"/>
    <w:rsid w:val="008145E4"/>
    <w:rsid w:val="008148B7"/>
    <w:rsid w:val="00814D9D"/>
    <w:rsid w:val="008155A7"/>
    <w:rsid w:val="00815A11"/>
    <w:rsid w:val="00816873"/>
    <w:rsid w:val="00817D77"/>
    <w:rsid w:val="00821988"/>
    <w:rsid w:val="00822380"/>
    <w:rsid w:val="008225BE"/>
    <w:rsid w:val="00822A22"/>
    <w:rsid w:val="00822BCA"/>
    <w:rsid w:val="008232D8"/>
    <w:rsid w:val="00823955"/>
    <w:rsid w:val="008245A7"/>
    <w:rsid w:val="0082527D"/>
    <w:rsid w:val="0082579B"/>
    <w:rsid w:val="00825B68"/>
    <w:rsid w:val="00825E02"/>
    <w:rsid w:val="008263E3"/>
    <w:rsid w:val="00826565"/>
    <w:rsid w:val="008300A2"/>
    <w:rsid w:val="008322D6"/>
    <w:rsid w:val="0083282E"/>
    <w:rsid w:val="00833F3A"/>
    <w:rsid w:val="00834592"/>
    <w:rsid w:val="00834D21"/>
    <w:rsid w:val="00834F08"/>
    <w:rsid w:val="00835100"/>
    <w:rsid w:val="00835396"/>
    <w:rsid w:val="00835BCE"/>
    <w:rsid w:val="008360D7"/>
    <w:rsid w:val="008365CA"/>
    <w:rsid w:val="00836E1B"/>
    <w:rsid w:val="00837533"/>
    <w:rsid w:val="00837F88"/>
    <w:rsid w:val="008408CA"/>
    <w:rsid w:val="00840F38"/>
    <w:rsid w:val="00840F3F"/>
    <w:rsid w:val="00841029"/>
    <w:rsid w:val="00841260"/>
    <w:rsid w:val="00841A52"/>
    <w:rsid w:val="00841C5F"/>
    <w:rsid w:val="0084225F"/>
    <w:rsid w:val="00842EEE"/>
    <w:rsid w:val="008432A0"/>
    <w:rsid w:val="00843D59"/>
    <w:rsid w:val="008444D0"/>
    <w:rsid w:val="008446BD"/>
    <w:rsid w:val="00845030"/>
    <w:rsid w:val="008450DB"/>
    <w:rsid w:val="00846B26"/>
    <w:rsid w:val="00846CEE"/>
    <w:rsid w:val="00846EEA"/>
    <w:rsid w:val="008477B7"/>
    <w:rsid w:val="00850371"/>
    <w:rsid w:val="00850BF7"/>
    <w:rsid w:val="00851494"/>
    <w:rsid w:val="00852304"/>
    <w:rsid w:val="008524CA"/>
    <w:rsid w:val="00852C87"/>
    <w:rsid w:val="00853444"/>
    <w:rsid w:val="008539B3"/>
    <w:rsid w:val="00854111"/>
    <w:rsid w:val="00855441"/>
    <w:rsid w:val="00856181"/>
    <w:rsid w:val="008564F1"/>
    <w:rsid w:val="00856610"/>
    <w:rsid w:val="008569F0"/>
    <w:rsid w:val="00857793"/>
    <w:rsid w:val="00857B40"/>
    <w:rsid w:val="00857CBB"/>
    <w:rsid w:val="0086015E"/>
    <w:rsid w:val="00860CAD"/>
    <w:rsid w:val="008618B1"/>
    <w:rsid w:val="008634E8"/>
    <w:rsid w:val="0086453D"/>
    <w:rsid w:val="00864A55"/>
    <w:rsid w:val="00864EE1"/>
    <w:rsid w:val="00865673"/>
    <w:rsid w:val="00866A23"/>
    <w:rsid w:val="008672B5"/>
    <w:rsid w:val="00867813"/>
    <w:rsid w:val="00867F82"/>
    <w:rsid w:val="008707A8"/>
    <w:rsid w:val="0087093F"/>
    <w:rsid w:val="00871A22"/>
    <w:rsid w:val="00872C2E"/>
    <w:rsid w:val="008742AF"/>
    <w:rsid w:val="008746BC"/>
    <w:rsid w:val="00874D29"/>
    <w:rsid w:val="008750D1"/>
    <w:rsid w:val="00875C92"/>
    <w:rsid w:val="008773E1"/>
    <w:rsid w:val="0087765B"/>
    <w:rsid w:val="00877CC2"/>
    <w:rsid w:val="008808AB"/>
    <w:rsid w:val="008809EE"/>
    <w:rsid w:val="00880D18"/>
    <w:rsid w:val="00881110"/>
    <w:rsid w:val="008832AC"/>
    <w:rsid w:val="00883A24"/>
    <w:rsid w:val="00883DA8"/>
    <w:rsid w:val="00885482"/>
    <w:rsid w:val="008856CE"/>
    <w:rsid w:val="00885AA1"/>
    <w:rsid w:val="00885BCB"/>
    <w:rsid w:val="008864B7"/>
    <w:rsid w:val="00886544"/>
    <w:rsid w:val="0088687E"/>
    <w:rsid w:val="0088724E"/>
    <w:rsid w:val="00887E2E"/>
    <w:rsid w:val="00887EC9"/>
    <w:rsid w:val="00890335"/>
    <w:rsid w:val="0089156F"/>
    <w:rsid w:val="00891DCF"/>
    <w:rsid w:val="0089278B"/>
    <w:rsid w:val="00892B92"/>
    <w:rsid w:val="0089640B"/>
    <w:rsid w:val="008969B5"/>
    <w:rsid w:val="00897427"/>
    <w:rsid w:val="008A0734"/>
    <w:rsid w:val="008A09B8"/>
    <w:rsid w:val="008A1745"/>
    <w:rsid w:val="008A27EF"/>
    <w:rsid w:val="008A2FAB"/>
    <w:rsid w:val="008A2FAC"/>
    <w:rsid w:val="008A4C8D"/>
    <w:rsid w:val="008A5656"/>
    <w:rsid w:val="008A56F2"/>
    <w:rsid w:val="008A591B"/>
    <w:rsid w:val="008A6CB6"/>
    <w:rsid w:val="008A7158"/>
    <w:rsid w:val="008A73C2"/>
    <w:rsid w:val="008A73F7"/>
    <w:rsid w:val="008A77C0"/>
    <w:rsid w:val="008A78ED"/>
    <w:rsid w:val="008B0175"/>
    <w:rsid w:val="008B1C0E"/>
    <w:rsid w:val="008B1C6A"/>
    <w:rsid w:val="008B27D1"/>
    <w:rsid w:val="008B27F7"/>
    <w:rsid w:val="008B2CB7"/>
    <w:rsid w:val="008B2E54"/>
    <w:rsid w:val="008B4CB1"/>
    <w:rsid w:val="008B5A2C"/>
    <w:rsid w:val="008B5FD5"/>
    <w:rsid w:val="008B60D5"/>
    <w:rsid w:val="008B618D"/>
    <w:rsid w:val="008B631A"/>
    <w:rsid w:val="008B70DD"/>
    <w:rsid w:val="008B727A"/>
    <w:rsid w:val="008B7940"/>
    <w:rsid w:val="008B7F96"/>
    <w:rsid w:val="008C0580"/>
    <w:rsid w:val="008C0707"/>
    <w:rsid w:val="008C0B80"/>
    <w:rsid w:val="008C0FC1"/>
    <w:rsid w:val="008C1088"/>
    <w:rsid w:val="008C1988"/>
    <w:rsid w:val="008C1DF4"/>
    <w:rsid w:val="008C2958"/>
    <w:rsid w:val="008C2C2D"/>
    <w:rsid w:val="008C2E23"/>
    <w:rsid w:val="008C4672"/>
    <w:rsid w:val="008C52E2"/>
    <w:rsid w:val="008C602A"/>
    <w:rsid w:val="008C738A"/>
    <w:rsid w:val="008C766E"/>
    <w:rsid w:val="008D02AB"/>
    <w:rsid w:val="008D0569"/>
    <w:rsid w:val="008D0647"/>
    <w:rsid w:val="008D0B26"/>
    <w:rsid w:val="008D0F12"/>
    <w:rsid w:val="008D1CDF"/>
    <w:rsid w:val="008D2D15"/>
    <w:rsid w:val="008D346D"/>
    <w:rsid w:val="008D363A"/>
    <w:rsid w:val="008D3F27"/>
    <w:rsid w:val="008D51F9"/>
    <w:rsid w:val="008D5766"/>
    <w:rsid w:val="008D6975"/>
    <w:rsid w:val="008D6A49"/>
    <w:rsid w:val="008D6E54"/>
    <w:rsid w:val="008D6F8C"/>
    <w:rsid w:val="008D74D7"/>
    <w:rsid w:val="008D7836"/>
    <w:rsid w:val="008D7F89"/>
    <w:rsid w:val="008D7FE1"/>
    <w:rsid w:val="008E0C0E"/>
    <w:rsid w:val="008E0D1F"/>
    <w:rsid w:val="008E239F"/>
    <w:rsid w:val="008E2528"/>
    <w:rsid w:val="008E2860"/>
    <w:rsid w:val="008E320A"/>
    <w:rsid w:val="008E372F"/>
    <w:rsid w:val="008E3891"/>
    <w:rsid w:val="008E3B87"/>
    <w:rsid w:val="008E3FDB"/>
    <w:rsid w:val="008E4FBD"/>
    <w:rsid w:val="008E4FEC"/>
    <w:rsid w:val="008E58CE"/>
    <w:rsid w:val="008E5AE9"/>
    <w:rsid w:val="008E5FC9"/>
    <w:rsid w:val="008E6C0A"/>
    <w:rsid w:val="008E6D0F"/>
    <w:rsid w:val="008E71B4"/>
    <w:rsid w:val="008E7559"/>
    <w:rsid w:val="008F02DF"/>
    <w:rsid w:val="008F0309"/>
    <w:rsid w:val="008F0979"/>
    <w:rsid w:val="008F0B5A"/>
    <w:rsid w:val="008F178F"/>
    <w:rsid w:val="008F17C7"/>
    <w:rsid w:val="008F1AD4"/>
    <w:rsid w:val="008F214D"/>
    <w:rsid w:val="008F23EA"/>
    <w:rsid w:val="008F258B"/>
    <w:rsid w:val="008F27E2"/>
    <w:rsid w:val="008F2A77"/>
    <w:rsid w:val="008F4060"/>
    <w:rsid w:val="008F4065"/>
    <w:rsid w:val="008F4577"/>
    <w:rsid w:val="008F483C"/>
    <w:rsid w:val="008F5A56"/>
    <w:rsid w:val="008F6059"/>
    <w:rsid w:val="008F6585"/>
    <w:rsid w:val="008F7A29"/>
    <w:rsid w:val="008F7B04"/>
    <w:rsid w:val="00901234"/>
    <w:rsid w:val="00901B18"/>
    <w:rsid w:val="009023AC"/>
    <w:rsid w:val="00902ECA"/>
    <w:rsid w:val="00903291"/>
    <w:rsid w:val="009035EA"/>
    <w:rsid w:val="009036E7"/>
    <w:rsid w:val="009040A8"/>
    <w:rsid w:val="009045D7"/>
    <w:rsid w:val="009048A9"/>
    <w:rsid w:val="00904AF5"/>
    <w:rsid w:val="00904B65"/>
    <w:rsid w:val="009054DD"/>
    <w:rsid w:val="00905625"/>
    <w:rsid w:val="009066D8"/>
    <w:rsid w:val="00907ADE"/>
    <w:rsid w:val="00907BA2"/>
    <w:rsid w:val="00907C03"/>
    <w:rsid w:val="00907D24"/>
    <w:rsid w:val="00911715"/>
    <w:rsid w:val="00911AE4"/>
    <w:rsid w:val="00911C6C"/>
    <w:rsid w:val="009121A0"/>
    <w:rsid w:val="009128B1"/>
    <w:rsid w:val="00912C41"/>
    <w:rsid w:val="00914612"/>
    <w:rsid w:val="0091478E"/>
    <w:rsid w:val="00914A14"/>
    <w:rsid w:val="00914B22"/>
    <w:rsid w:val="00915896"/>
    <w:rsid w:val="00916F83"/>
    <w:rsid w:val="00917E3B"/>
    <w:rsid w:val="00922499"/>
    <w:rsid w:val="00922768"/>
    <w:rsid w:val="00922971"/>
    <w:rsid w:val="00922E14"/>
    <w:rsid w:val="00923245"/>
    <w:rsid w:val="009234EC"/>
    <w:rsid w:val="00923B04"/>
    <w:rsid w:val="00924C26"/>
    <w:rsid w:val="00924C8E"/>
    <w:rsid w:val="00925264"/>
    <w:rsid w:val="009257AD"/>
    <w:rsid w:val="00925803"/>
    <w:rsid w:val="00925A2E"/>
    <w:rsid w:val="0092647A"/>
    <w:rsid w:val="009267A4"/>
    <w:rsid w:val="00926EE2"/>
    <w:rsid w:val="00930440"/>
    <w:rsid w:val="009326C9"/>
    <w:rsid w:val="00932E1A"/>
    <w:rsid w:val="0093316F"/>
    <w:rsid w:val="009331C7"/>
    <w:rsid w:val="009354FC"/>
    <w:rsid w:val="0093562D"/>
    <w:rsid w:val="0093564D"/>
    <w:rsid w:val="009359DB"/>
    <w:rsid w:val="009403EA"/>
    <w:rsid w:val="00940BA4"/>
    <w:rsid w:val="00941A4D"/>
    <w:rsid w:val="0094215C"/>
    <w:rsid w:val="00942283"/>
    <w:rsid w:val="0094232E"/>
    <w:rsid w:val="00942391"/>
    <w:rsid w:val="00942506"/>
    <w:rsid w:val="009427D2"/>
    <w:rsid w:val="0094289F"/>
    <w:rsid w:val="00942B0A"/>
    <w:rsid w:val="00943BFE"/>
    <w:rsid w:val="0094463A"/>
    <w:rsid w:val="00944D2B"/>
    <w:rsid w:val="00944E13"/>
    <w:rsid w:val="009455BB"/>
    <w:rsid w:val="00946317"/>
    <w:rsid w:val="009468EE"/>
    <w:rsid w:val="00946CC7"/>
    <w:rsid w:val="00947456"/>
    <w:rsid w:val="00947714"/>
    <w:rsid w:val="0095011D"/>
    <w:rsid w:val="00951629"/>
    <w:rsid w:val="0095196D"/>
    <w:rsid w:val="009525B8"/>
    <w:rsid w:val="00952D8A"/>
    <w:rsid w:val="00952E75"/>
    <w:rsid w:val="009534BE"/>
    <w:rsid w:val="00953E5E"/>
    <w:rsid w:val="00953F62"/>
    <w:rsid w:val="009544EF"/>
    <w:rsid w:val="00954B9B"/>
    <w:rsid w:val="0095594C"/>
    <w:rsid w:val="00955C1C"/>
    <w:rsid w:val="00955D20"/>
    <w:rsid w:val="0095785F"/>
    <w:rsid w:val="00957DC9"/>
    <w:rsid w:val="009606BA"/>
    <w:rsid w:val="00962BB5"/>
    <w:rsid w:val="009634BB"/>
    <w:rsid w:val="00963619"/>
    <w:rsid w:val="00964D62"/>
    <w:rsid w:val="0096581A"/>
    <w:rsid w:val="00965BA1"/>
    <w:rsid w:val="00965E67"/>
    <w:rsid w:val="0096680B"/>
    <w:rsid w:val="00966813"/>
    <w:rsid w:val="00967860"/>
    <w:rsid w:val="00967E7F"/>
    <w:rsid w:val="0097089E"/>
    <w:rsid w:val="00970979"/>
    <w:rsid w:val="00970B8E"/>
    <w:rsid w:val="00970D3A"/>
    <w:rsid w:val="00971224"/>
    <w:rsid w:val="00971451"/>
    <w:rsid w:val="00971453"/>
    <w:rsid w:val="00972992"/>
    <w:rsid w:val="0097315E"/>
    <w:rsid w:val="009734F3"/>
    <w:rsid w:val="009735EE"/>
    <w:rsid w:val="00973AEC"/>
    <w:rsid w:val="00973FF5"/>
    <w:rsid w:val="009741A7"/>
    <w:rsid w:val="00974A86"/>
    <w:rsid w:val="00974B27"/>
    <w:rsid w:val="00974E7E"/>
    <w:rsid w:val="009755E4"/>
    <w:rsid w:val="00975B39"/>
    <w:rsid w:val="00977D87"/>
    <w:rsid w:val="0098004F"/>
    <w:rsid w:val="00980428"/>
    <w:rsid w:val="00982F0D"/>
    <w:rsid w:val="00983023"/>
    <w:rsid w:val="00985582"/>
    <w:rsid w:val="00985648"/>
    <w:rsid w:val="00985771"/>
    <w:rsid w:val="00985EA4"/>
    <w:rsid w:val="009864D6"/>
    <w:rsid w:val="009874AE"/>
    <w:rsid w:val="0099118C"/>
    <w:rsid w:val="00991492"/>
    <w:rsid w:val="009914B7"/>
    <w:rsid w:val="00991BE3"/>
    <w:rsid w:val="0099263F"/>
    <w:rsid w:val="00992A29"/>
    <w:rsid w:val="00992D5F"/>
    <w:rsid w:val="00992E39"/>
    <w:rsid w:val="00993702"/>
    <w:rsid w:val="00993BE6"/>
    <w:rsid w:val="00994904"/>
    <w:rsid w:val="00994924"/>
    <w:rsid w:val="00994F08"/>
    <w:rsid w:val="00996571"/>
    <w:rsid w:val="00996DDF"/>
    <w:rsid w:val="009A06FB"/>
    <w:rsid w:val="009A0C1F"/>
    <w:rsid w:val="009A14C9"/>
    <w:rsid w:val="009A204F"/>
    <w:rsid w:val="009A2A3A"/>
    <w:rsid w:val="009A2C1A"/>
    <w:rsid w:val="009A3909"/>
    <w:rsid w:val="009A4E7C"/>
    <w:rsid w:val="009A5006"/>
    <w:rsid w:val="009A6605"/>
    <w:rsid w:val="009A6AF7"/>
    <w:rsid w:val="009A6CA6"/>
    <w:rsid w:val="009A7A9F"/>
    <w:rsid w:val="009B010D"/>
    <w:rsid w:val="009B0168"/>
    <w:rsid w:val="009B02F4"/>
    <w:rsid w:val="009B05AD"/>
    <w:rsid w:val="009B08CB"/>
    <w:rsid w:val="009B0C2A"/>
    <w:rsid w:val="009B1AA4"/>
    <w:rsid w:val="009B1AA8"/>
    <w:rsid w:val="009B1E37"/>
    <w:rsid w:val="009B240F"/>
    <w:rsid w:val="009B2862"/>
    <w:rsid w:val="009B3AD2"/>
    <w:rsid w:val="009B495E"/>
    <w:rsid w:val="009B4DEB"/>
    <w:rsid w:val="009B5D38"/>
    <w:rsid w:val="009B5E30"/>
    <w:rsid w:val="009B6838"/>
    <w:rsid w:val="009B6AD2"/>
    <w:rsid w:val="009B6B0E"/>
    <w:rsid w:val="009C0907"/>
    <w:rsid w:val="009C13A8"/>
    <w:rsid w:val="009C167D"/>
    <w:rsid w:val="009C1D53"/>
    <w:rsid w:val="009C2EE4"/>
    <w:rsid w:val="009C31D0"/>
    <w:rsid w:val="009C33B3"/>
    <w:rsid w:val="009C36B0"/>
    <w:rsid w:val="009C37ED"/>
    <w:rsid w:val="009C3E45"/>
    <w:rsid w:val="009C4F48"/>
    <w:rsid w:val="009C5929"/>
    <w:rsid w:val="009C6470"/>
    <w:rsid w:val="009C7953"/>
    <w:rsid w:val="009C7BF4"/>
    <w:rsid w:val="009C7F18"/>
    <w:rsid w:val="009D05C3"/>
    <w:rsid w:val="009D08C0"/>
    <w:rsid w:val="009D1F14"/>
    <w:rsid w:val="009D1FCE"/>
    <w:rsid w:val="009D26AD"/>
    <w:rsid w:val="009D328D"/>
    <w:rsid w:val="009D32D1"/>
    <w:rsid w:val="009D4072"/>
    <w:rsid w:val="009D490D"/>
    <w:rsid w:val="009D52CC"/>
    <w:rsid w:val="009D56B4"/>
    <w:rsid w:val="009D5F84"/>
    <w:rsid w:val="009D620A"/>
    <w:rsid w:val="009D6481"/>
    <w:rsid w:val="009D6581"/>
    <w:rsid w:val="009D6ECE"/>
    <w:rsid w:val="009D78C7"/>
    <w:rsid w:val="009D7D14"/>
    <w:rsid w:val="009D7D69"/>
    <w:rsid w:val="009D7EE9"/>
    <w:rsid w:val="009E0610"/>
    <w:rsid w:val="009E09CA"/>
    <w:rsid w:val="009E11D1"/>
    <w:rsid w:val="009E1741"/>
    <w:rsid w:val="009E2330"/>
    <w:rsid w:val="009E270C"/>
    <w:rsid w:val="009E290A"/>
    <w:rsid w:val="009E2BD0"/>
    <w:rsid w:val="009E395E"/>
    <w:rsid w:val="009E3A2C"/>
    <w:rsid w:val="009E3B55"/>
    <w:rsid w:val="009E3D07"/>
    <w:rsid w:val="009E4631"/>
    <w:rsid w:val="009E4D5F"/>
    <w:rsid w:val="009E4FDD"/>
    <w:rsid w:val="009E5A71"/>
    <w:rsid w:val="009E607D"/>
    <w:rsid w:val="009E6700"/>
    <w:rsid w:val="009E676A"/>
    <w:rsid w:val="009E694E"/>
    <w:rsid w:val="009F0113"/>
    <w:rsid w:val="009F050E"/>
    <w:rsid w:val="009F05E0"/>
    <w:rsid w:val="009F1FBA"/>
    <w:rsid w:val="009F256F"/>
    <w:rsid w:val="009F2AC4"/>
    <w:rsid w:val="009F2DB2"/>
    <w:rsid w:val="009F3121"/>
    <w:rsid w:val="009F358F"/>
    <w:rsid w:val="009F3AC5"/>
    <w:rsid w:val="009F3DB3"/>
    <w:rsid w:val="009F42A6"/>
    <w:rsid w:val="009F56D5"/>
    <w:rsid w:val="009F60E9"/>
    <w:rsid w:val="009F611B"/>
    <w:rsid w:val="009F6722"/>
    <w:rsid w:val="009F6834"/>
    <w:rsid w:val="009F6A4E"/>
    <w:rsid w:val="00A006BC"/>
    <w:rsid w:val="00A007AB"/>
    <w:rsid w:val="00A00A64"/>
    <w:rsid w:val="00A00F77"/>
    <w:rsid w:val="00A01303"/>
    <w:rsid w:val="00A01916"/>
    <w:rsid w:val="00A01CDA"/>
    <w:rsid w:val="00A02BC6"/>
    <w:rsid w:val="00A031CD"/>
    <w:rsid w:val="00A0335C"/>
    <w:rsid w:val="00A03B1C"/>
    <w:rsid w:val="00A04A43"/>
    <w:rsid w:val="00A05307"/>
    <w:rsid w:val="00A0533F"/>
    <w:rsid w:val="00A054D2"/>
    <w:rsid w:val="00A0558B"/>
    <w:rsid w:val="00A0574E"/>
    <w:rsid w:val="00A06008"/>
    <w:rsid w:val="00A065FB"/>
    <w:rsid w:val="00A06C5F"/>
    <w:rsid w:val="00A06FD8"/>
    <w:rsid w:val="00A072EF"/>
    <w:rsid w:val="00A101BB"/>
    <w:rsid w:val="00A111DE"/>
    <w:rsid w:val="00A11526"/>
    <w:rsid w:val="00A118DB"/>
    <w:rsid w:val="00A11A14"/>
    <w:rsid w:val="00A11EB5"/>
    <w:rsid w:val="00A12777"/>
    <w:rsid w:val="00A12C89"/>
    <w:rsid w:val="00A12D7E"/>
    <w:rsid w:val="00A13166"/>
    <w:rsid w:val="00A133E5"/>
    <w:rsid w:val="00A14FFB"/>
    <w:rsid w:val="00A15627"/>
    <w:rsid w:val="00A15894"/>
    <w:rsid w:val="00A161AA"/>
    <w:rsid w:val="00A16348"/>
    <w:rsid w:val="00A16612"/>
    <w:rsid w:val="00A16E44"/>
    <w:rsid w:val="00A16E45"/>
    <w:rsid w:val="00A17395"/>
    <w:rsid w:val="00A17DFB"/>
    <w:rsid w:val="00A17F61"/>
    <w:rsid w:val="00A2056A"/>
    <w:rsid w:val="00A21393"/>
    <w:rsid w:val="00A21AA8"/>
    <w:rsid w:val="00A21D3D"/>
    <w:rsid w:val="00A21E40"/>
    <w:rsid w:val="00A22A4B"/>
    <w:rsid w:val="00A22BCA"/>
    <w:rsid w:val="00A22FC3"/>
    <w:rsid w:val="00A2366F"/>
    <w:rsid w:val="00A23683"/>
    <w:rsid w:val="00A237F6"/>
    <w:rsid w:val="00A24285"/>
    <w:rsid w:val="00A243A5"/>
    <w:rsid w:val="00A24482"/>
    <w:rsid w:val="00A2493B"/>
    <w:rsid w:val="00A25BB1"/>
    <w:rsid w:val="00A25C3F"/>
    <w:rsid w:val="00A2695C"/>
    <w:rsid w:val="00A26E0E"/>
    <w:rsid w:val="00A274EF"/>
    <w:rsid w:val="00A30098"/>
    <w:rsid w:val="00A311E1"/>
    <w:rsid w:val="00A3180B"/>
    <w:rsid w:val="00A318D1"/>
    <w:rsid w:val="00A31DB5"/>
    <w:rsid w:val="00A320B4"/>
    <w:rsid w:val="00A330EB"/>
    <w:rsid w:val="00A3352C"/>
    <w:rsid w:val="00A340F5"/>
    <w:rsid w:val="00A3449F"/>
    <w:rsid w:val="00A344D2"/>
    <w:rsid w:val="00A34903"/>
    <w:rsid w:val="00A34DFC"/>
    <w:rsid w:val="00A355B3"/>
    <w:rsid w:val="00A35906"/>
    <w:rsid w:val="00A35EB3"/>
    <w:rsid w:val="00A37ADE"/>
    <w:rsid w:val="00A401D2"/>
    <w:rsid w:val="00A40C7D"/>
    <w:rsid w:val="00A40FED"/>
    <w:rsid w:val="00A41882"/>
    <w:rsid w:val="00A418D5"/>
    <w:rsid w:val="00A41CA3"/>
    <w:rsid w:val="00A420AE"/>
    <w:rsid w:val="00A42D52"/>
    <w:rsid w:val="00A44DDA"/>
    <w:rsid w:val="00A45B95"/>
    <w:rsid w:val="00A45CC0"/>
    <w:rsid w:val="00A45FFD"/>
    <w:rsid w:val="00A461BE"/>
    <w:rsid w:val="00A466A5"/>
    <w:rsid w:val="00A46D61"/>
    <w:rsid w:val="00A46EE8"/>
    <w:rsid w:val="00A51194"/>
    <w:rsid w:val="00A51238"/>
    <w:rsid w:val="00A5279B"/>
    <w:rsid w:val="00A5302B"/>
    <w:rsid w:val="00A5350C"/>
    <w:rsid w:val="00A53A79"/>
    <w:rsid w:val="00A55393"/>
    <w:rsid w:val="00A557EB"/>
    <w:rsid w:val="00A55972"/>
    <w:rsid w:val="00A5678B"/>
    <w:rsid w:val="00A574E7"/>
    <w:rsid w:val="00A600EE"/>
    <w:rsid w:val="00A60DA7"/>
    <w:rsid w:val="00A61582"/>
    <w:rsid w:val="00A618AA"/>
    <w:rsid w:val="00A61B9A"/>
    <w:rsid w:val="00A64698"/>
    <w:rsid w:val="00A64AB7"/>
    <w:rsid w:val="00A6502D"/>
    <w:rsid w:val="00A65CB2"/>
    <w:rsid w:val="00A65F3E"/>
    <w:rsid w:val="00A666FA"/>
    <w:rsid w:val="00A66830"/>
    <w:rsid w:val="00A67190"/>
    <w:rsid w:val="00A67E28"/>
    <w:rsid w:val="00A7007D"/>
    <w:rsid w:val="00A70BFB"/>
    <w:rsid w:val="00A7155D"/>
    <w:rsid w:val="00A718F2"/>
    <w:rsid w:val="00A725E7"/>
    <w:rsid w:val="00A72E80"/>
    <w:rsid w:val="00A73A22"/>
    <w:rsid w:val="00A73B3A"/>
    <w:rsid w:val="00A74245"/>
    <w:rsid w:val="00A74972"/>
    <w:rsid w:val="00A74E04"/>
    <w:rsid w:val="00A7681D"/>
    <w:rsid w:val="00A776B6"/>
    <w:rsid w:val="00A8023A"/>
    <w:rsid w:val="00A80528"/>
    <w:rsid w:val="00A81594"/>
    <w:rsid w:val="00A81A4C"/>
    <w:rsid w:val="00A825CF"/>
    <w:rsid w:val="00A83834"/>
    <w:rsid w:val="00A84C10"/>
    <w:rsid w:val="00A859A7"/>
    <w:rsid w:val="00A85A04"/>
    <w:rsid w:val="00A879F6"/>
    <w:rsid w:val="00A87D59"/>
    <w:rsid w:val="00A87DC5"/>
    <w:rsid w:val="00A90DC0"/>
    <w:rsid w:val="00A9113A"/>
    <w:rsid w:val="00A911EA"/>
    <w:rsid w:val="00A915E1"/>
    <w:rsid w:val="00A9179B"/>
    <w:rsid w:val="00A927E2"/>
    <w:rsid w:val="00A9367E"/>
    <w:rsid w:val="00A944A5"/>
    <w:rsid w:val="00A96DAB"/>
    <w:rsid w:val="00A973A2"/>
    <w:rsid w:val="00AA046B"/>
    <w:rsid w:val="00AA1219"/>
    <w:rsid w:val="00AA1AF3"/>
    <w:rsid w:val="00AA1B25"/>
    <w:rsid w:val="00AA23C0"/>
    <w:rsid w:val="00AA3124"/>
    <w:rsid w:val="00AA354C"/>
    <w:rsid w:val="00AA3A99"/>
    <w:rsid w:val="00AA4A13"/>
    <w:rsid w:val="00AA550A"/>
    <w:rsid w:val="00AA5CB1"/>
    <w:rsid w:val="00AA6013"/>
    <w:rsid w:val="00AA7E19"/>
    <w:rsid w:val="00AA7FAE"/>
    <w:rsid w:val="00AB00A6"/>
    <w:rsid w:val="00AB0253"/>
    <w:rsid w:val="00AB0D1B"/>
    <w:rsid w:val="00AB10F0"/>
    <w:rsid w:val="00AB1812"/>
    <w:rsid w:val="00AB2872"/>
    <w:rsid w:val="00AB2F16"/>
    <w:rsid w:val="00AB37DD"/>
    <w:rsid w:val="00AB390D"/>
    <w:rsid w:val="00AB3A6C"/>
    <w:rsid w:val="00AB3AD6"/>
    <w:rsid w:val="00AB3D55"/>
    <w:rsid w:val="00AB4406"/>
    <w:rsid w:val="00AB46EA"/>
    <w:rsid w:val="00AB4AE3"/>
    <w:rsid w:val="00AB4EA2"/>
    <w:rsid w:val="00AB52BA"/>
    <w:rsid w:val="00AB5819"/>
    <w:rsid w:val="00AB59EE"/>
    <w:rsid w:val="00AB5B46"/>
    <w:rsid w:val="00AB6198"/>
    <w:rsid w:val="00AB61EE"/>
    <w:rsid w:val="00AB62D0"/>
    <w:rsid w:val="00AB74AD"/>
    <w:rsid w:val="00AB78C5"/>
    <w:rsid w:val="00AC0D31"/>
    <w:rsid w:val="00AC15C2"/>
    <w:rsid w:val="00AC21C6"/>
    <w:rsid w:val="00AC23F9"/>
    <w:rsid w:val="00AC246A"/>
    <w:rsid w:val="00AC24C3"/>
    <w:rsid w:val="00AC29ED"/>
    <w:rsid w:val="00AC2CD0"/>
    <w:rsid w:val="00AC5287"/>
    <w:rsid w:val="00AC52F6"/>
    <w:rsid w:val="00AC5740"/>
    <w:rsid w:val="00AC6114"/>
    <w:rsid w:val="00AC65E0"/>
    <w:rsid w:val="00AC6895"/>
    <w:rsid w:val="00AC68AE"/>
    <w:rsid w:val="00AC77F4"/>
    <w:rsid w:val="00AC7ACE"/>
    <w:rsid w:val="00AD09D5"/>
    <w:rsid w:val="00AD0A02"/>
    <w:rsid w:val="00AD0A8B"/>
    <w:rsid w:val="00AD0F6A"/>
    <w:rsid w:val="00AD147E"/>
    <w:rsid w:val="00AD1659"/>
    <w:rsid w:val="00AD1747"/>
    <w:rsid w:val="00AD222E"/>
    <w:rsid w:val="00AD22F4"/>
    <w:rsid w:val="00AD2E40"/>
    <w:rsid w:val="00AD3962"/>
    <w:rsid w:val="00AD39D1"/>
    <w:rsid w:val="00AD3F21"/>
    <w:rsid w:val="00AD4048"/>
    <w:rsid w:val="00AD4098"/>
    <w:rsid w:val="00AD4AE0"/>
    <w:rsid w:val="00AD5B6C"/>
    <w:rsid w:val="00AD5BC9"/>
    <w:rsid w:val="00AD5C9D"/>
    <w:rsid w:val="00AD65B8"/>
    <w:rsid w:val="00AD6FAA"/>
    <w:rsid w:val="00AD752F"/>
    <w:rsid w:val="00AD79C9"/>
    <w:rsid w:val="00AD7F1F"/>
    <w:rsid w:val="00AE216B"/>
    <w:rsid w:val="00AE2A1D"/>
    <w:rsid w:val="00AE2B72"/>
    <w:rsid w:val="00AE2E00"/>
    <w:rsid w:val="00AE36EE"/>
    <w:rsid w:val="00AE3BEA"/>
    <w:rsid w:val="00AE4D48"/>
    <w:rsid w:val="00AE588C"/>
    <w:rsid w:val="00AE72A1"/>
    <w:rsid w:val="00AE7306"/>
    <w:rsid w:val="00AE7B05"/>
    <w:rsid w:val="00AE7FD4"/>
    <w:rsid w:val="00AF0691"/>
    <w:rsid w:val="00AF0926"/>
    <w:rsid w:val="00AF0BDE"/>
    <w:rsid w:val="00AF0FD6"/>
    <w:rsid w:val="00AF1157"/>
    <w:rsid w:val="00AF1531"/>
    <w:rsid w:val="00AF168B"/>
    <w:rsid w:val="00AF16FC"/>
    <w:rsid w:val="00AF1BAB"/>
    <w:rsid w:val="00AF258D"/>
    <w:rsid w:val="00AF2972"/>
    <w:rsid w:val="00AF2B68"/>
    <w:rsid w:val="00AF2BA1"/>
    <w:rsid w:val="00AF3517"/>
    <w:rsid w:val="00AF4C76"/>
    <w:rsid w:val="00AF5553"/>
    <w:rsid w:val="00AF6609"/>
    <w:rsid w:val="00AF693E"/>
    <w:rsid w:val="00AF6AD3"/>
    <w:rsid w:val="00AF73F9"/>
    <w:rsid w:val="00B00E04"/>
    <w:rsid w:val="00B012B1"/>
    <w:rsid w:val="00B0142A"/>
    <w:rsid w:val="00B01CE3"/>
    <w:rsid w:val="00B0213E"/>
    <w:rsid w:val="00B02B73"/>
    <w:rsid w:val="00B02EA4"/>
    <w:rsid w:val="00B03157"/>
    <w:rsid w:val="00B031A6"/>
    <w:rsid w:val="00B033BE"/>
    <w:rsid w:val="00B0350E"/>
    <w:rsid w:val="00B03512"/>
    <w:rsid w:val="00B03C7A"/>
    <w:rsid w:val="00B04AF4"/>
    <w:rsid w:val="00B04FF2"/>
    <w:rsid w:val="00B0551D"/>
    <w:rsid w:val="00B05E25"/>
    <w:rsid w:val="00B075FA"/>
    <w:rsid w:val="00B07EFC"/>
    <w:rsid w:val="00B10466"/>
    <w:rsid w:val="00B1060F"/>
    <w:rsid w:val="00B10A73"/>
    <w:rsid w:val="00B111A1"/>
    <w:rsid w:val="00B117D0"/>
    <w:rsid w:val="00B11E4E"/>
    <w:rsid w:val="00B12203"/>
    <w:rsid w:val="00B12BC4"/>
    <w:rsid w:val="00B12F14"/>
    <w:rsid w:val="00B13803"/>
    <w:rsid w:val="00B139AA"/>
    <w:rsid w:val="00B14210"/>
    <w:rsid w:val="00B14D0A"/>
    <w:rsid w:val="00B1547A"/>
    <w:rsid w:val="00B15F28"/>
    <w:rsid w:val="00B15F95"/>
    <w:rsid w:val="00B15F9F"/>
    <w:rsid w:val="00B16019"/>
    <w:rsid w:val="00B16CE7"/>
    <w:rsid w:val="00B1713F"/>
    <w:rsid w:val="00B17EA0"/>
    <w:rsid w:val="00B20D4D"/>
    <w:rsid w:val="00B21393"/>
    <w:rsid w:val="00B2235C"/>
    <w:rsid w:val="00B23474"/>
    <w:rsid w:val="00B23636"/>
    <w:rsid w:val="00B238DB"/>
    <w:rsid w:val="00B24066"/>
    <w:rsid w:val="00B24C3F"/>
    <w:rsid w:val="00B24F8B"/>
    <w:rsid w:val="00B2550B"/>
    <w:rsid w:val="00B2582C"/>
    <w:rsid w:val="00B2598F"/>
    <w:rsid w:val="00B25BC9"/>
    <w:rsid w:val="00B25E61"/>
    <w:rsid w:val="00B27AF6"/>
    <w:rsid w:val="00B27EC2"/>
    <w:rsid w:val="00B27FC1"/>
    <w:rsid w:val="00B30167"/>
    <w:rsid w:val="00B30238"/>
    <w:rsid w:val="00B3037C"/>
    <w:rsid w:val="00B31516"/>
    <w:rsid w:val="00B31B66"/>
    <w:rsid w:val="00B320E9"/>
    <w:rsid w:val="00B33E66"/>
    <w:rsid w:val="00B34856"/>
    <w:rsid w:val="00B34AE9"/>
    <w:rsid w:val="00B34C91"/>
    <w:rsid w:val="00B35110"/>
    <w:rsid w:val="00B353C9"/>
    <w:rsid w:val="00B378A6"/>
    <w:rsid w:val="00B37D26"/>
    <w:rsid w:val="00B40609"/>
    <w:rsid w:val="00B407C6"/>
    <w:rsid w:val="00B40D3F"/>
    <w:rsid w:val="00B41822"/>
    <w:rsid w:val="00B41C1D"/>
    <w:rsid w:val="00B436F3"/>
    <w:rsid w:val="00B437F2"/>
    <w:rsid w:val="00B43D98"/>
    <w:rsid w:val="00B44A4F"/>
    <w:rsid w:val="00B45243"/>
    <w:rsid w:val="00B45E87"/>
    <w:rsid w:val="00B460C2"/>
    <w:rsid w:val="00B479A5"/>
    <w:rsid w:val="00B517D4"/>
    <w:rsid w:val="00B52B42"/>
    <w:rsid w:val="00B52C47"/>
    <w:rsid w:val="00B5361C"/>
    <w:rsid w:val="00B53B31"/>
    <w:rsid w:val="00B53C80"/>
    <w:rsid w:val="00B53CD5"/>
    <w:rsid w:val="00B541AB"/>
    <w:rsid w:val="00B541E6"/>
    <w:rsid w:val="00B547CF"/>
    <w:rsid w:val="00B54D69"/>
    <w:rsid w:val="00B55A50"/>
    <w:rsid w:val="00B55BE0"/>
    <w:rsid w:val="00B56619"/>
    <w:rsid w:val="00B56D90"/>
    <w:rsid w:val="00B575B0"/>
    <w:rsid w:val="00B57A4E"/>
    <w:rsid w:val="00B57AC6"/>
    <w:rsid w:val="00B57C8D"/>
    <w:rsid w:val="00B6013C"/>
    <w:rsid w:val="00B614B7"/>
    <w:rsid w:val="00B61DA3"/>
    <w:rsid w:val="00B6215D"/>
    <w:rsid w:val="00B62BE4"/>
    <w:rsid w:val="00B62CDF"/>
    <w:rsid w:val="00B62FE3"/>
    <w:rsid w:val="00B62FEF"/>
    <w:rsid w:val="00B632D3"/>
    <w:rsid w:val="00B63468"/>
    <w:rsid w:val="00B63C7F"/>
    <w:rsid w:val="00B641E6"/>
    <w:rsid w:val="00B64484"/>
    <w:rsid w:val="00B6495A"/>
    <w:rsid w:val="00B64A01"/>
    <w:rsid w:val="00B659F5"/>
    <w:rsid w:val="00B66629"/>
    <w:rsid w:val="00B66808"/>
    <w:rsid w:val="00B70B5D"/>
    <w:rsid w:val="00B70C11"/>
    <w:rsid w:val="00B71008"/>
    <w:rsid w:val="00B7135C"/>
    <w:rsid w:val="00B71506"/>
    <w:rsid w:val="00B723BD"/>
    <w:rsid w:val="00B725BE"/>
    <w:rsid w:val="00B72D1F"/>
    <w:rsid w:val="00B73098"/>
    <w:rsid w:val="00B73393"/>
    <w:rsid w:val="00B74705"/>
    <w:rsid w:val="00B74AE0"/>
    <w:rsid w:val="00B75685"/>
    <w:rsid w:val="00B75EE5"/>
    <w:rsid w:val="00B75F9C"/>
    <w:rsid w:val="00B76332"/>
    <w:rsid w:val="00B77073"/>
    <w:rsid w:val="00B77AFE"/>
    <w:rsid w:val="00B80184"/>
    <w:rsid w:val="00B8155B"/>
    <w:rsid w:val="00B829B6"/>
    <w:rsid w:val="00B82D27"/>
    <w:rsid w:val="00B8407B"/>
    <w:rsid w:val="00B856C4"/>
    <w:rsid w:val="00B862B1"/>
    <w:rsid w:val="00B8685A"/>
    <w:rsid w:val="00B86B33"/>
    <w:rsid w:val="00B87165"/>
    <w:rsid w:val="00B8723F"/>
    <w:rsid w:val="00B87653"/>
    <w:rsid w:val="00B90315"/>
    <w:rsid w:val="00B903C1"/>
    <w:rsid w:val="00B91BF5"/>
    <w:rsid w:val="00B91EF3"/>
    <w:rsid w:val="00B9384D"/>
    <w:rsid w:val="00B95AEE"/>
    <w:rsid w:val="00B963BB"/>
    <w:rsid w:val="00B96965"/>
    <w:rsid w:val="00B96C12"/>
    <w:rsid w:val="00B97060"/>
    <w:rsid w:val="00B974E9"/>
    <w:rsid w:val="00B9774C"/>
    <w:rsid w:val="00BA0497"/>
    <w:rsid w:val="00BA0714"/>
    <w:rsid w:val="00BA0CC7"/>
    <w:rsid w:val="00BA0F9F"/>
    <w:rsid w:val="00BA14B8"/>
    <w:rsid w:val="00BA17A3"/>
    <w:rsid w:val="00BA24A4"/>
    <w:rsid w:val="00BA2D94"/>
    <w:rsid w:val="00BA3493"/>
    <w:rsid w:val="00BA34A0"/>
    <w:rsid w:val="00BA359B"/>
    <w:rsid w:val="00BA35DE"/>
    <w:rsid w:val="00BA37FD"/>
    <w:rsid w:val="00BA3CD0"/>
    <w:rsid w:val="00BA4554"/>
    <w:rsid w:val="00BA480B"/>
    <w:rsid w:val="00BA483F"/>
    <w:rsid w:val="00BA4AAF"/>
    <w:rsid w:val="00BA54EF"/>
    <w:rsid w:val="00BA579A"/>
    <w:rsid w:val="00BA5F49"/>
    <w:rsid w:val="00BA651B"/>
    <w:rsid w:val="00BA7463"/>
    <w:rsid w:val="00BA746D"/>
    <w:rsid w:val="00BA78A9"/>
    <w:rsid w:val="00BB0180"/>
    <w:rsid w:val="00BB0BA7"/>
    <w:rsid w:val="00BB1417"/>
    <w:rsid w:val="00BB1E94"/>
    <w:rsid w:val="00BB3534"/>
    <w:rsid w:val="00BB36E6"/>
    <w:rsid w:val="00BB429B"/>
    <w:rsid w:val="00BB4DD3"/>
    <w:rsid w:val="00BB6C25"/>
    <w:rsid w:val="00BB6CCC"/>
    <w:rsid w:val="00BB6DC2"/>
    <w:rsid w:val="00BB6FE4"/>
    <w:rsid w:val="00BC0161"/>
    <w:rsid w:val="00BC0BC4"/>
    <w:rsid w:val="00BC1AE5"/>
    <w:rsid w:val="00BC202D"/>
    <w:rsid w:val="00BC3AED"/>
    <w:rsid w:val="00BC3FB9"/>
    <w:rsid w:val="00BC4BB7"/>
    <w:rsid w:val="00BC4DE5"/>
    <w:rsid w:val="00BC51D7"/>
    <w:rsid w:val="00BC57AC"/>
    <w:rsid w:val="00BC5B42"/>
    <w:rsid w:val="00BC5B82"/>
    <w:rsid w:val="00BC6214"/>
    <w:rsid w:val="00BC7C16"/>
    <w:rsid w:val="00BD069E"/>
    <w:rsid w:val="00BD0705"/>
    <w:rsid w:val="00BD0B40"/>
    <w:rsid w:val="00BD18E7"/>
    <w:rsid w:val="00BD279C"/>
    <w:rsid w:val="00BD2F85"/>
    <w:rsid w:val="00BD3D5E"/>
    <w:rsid w:val="00BD5576"/>
    <w:rsid w:val="00BD70FD"/>
    <w:rsid w:val="00BD72FD"/>
    <w:rsid w:val="00BD7DEC"/>
    <w:rsid w:val="00BD7FF4"/>
    <w:rsid w:val="00BE1302"/>
    <w:rsid w:val="00BE2222"/>
    <w:rsid w:val="00BE29A2"/>
    <w:rsid w:val="00BE31BD"/>
    <w:rsid w:val="00BE3F13"/>
    <w:rsid w:val="00BE6619"/>
    <w:rsid w:val="00BE72FD"/>
    <w:rsid w:val="00BF0D36"/>
    <w:rsid w:val="00BF1A46"/>
    <w:rsid w:val="00BF1CE7"/>
    <w:rsid w:val="00BF291F"/>
    <w:rsid w:val="00BF2BB0"/>
    <w:rsid w:val="00BF3C31"/>
    <w:rsid w:val="00BF5A6E"/>
    <w:rsid w:val="00BF61F6"/>
    <w:rsid w:val="00BF63F0"/>
    <w:rsid w:val="00BF6AA7"/>
    <w:rsid w:val="00BF6DE4"/>
    <w:rsid w:val="00BF7692"/>
    <w:rsid w:val="00BF7857"/>
    <w:rsid w:val="00BF7EAE"/>
    <w:rsid w:val="00C004BE"/>
    <w:rsid w:val="00C01CED"/>
    <w:rsid w:val="00C02096"/>
    <w:rsid w:val="00C0221D"/>
    <w:rsid w:val="00C02C26"/>
    <w:rsid w:val="00C04386"/>
    <w:rsid w:val="00C04688"/>
    <w:rsid w:val="00C05F49"/>
    <w:rsid w:val="00C05F6B"/>
    <w:rsid w:val="00C0633D"/>
    <w:rsid w:val="00C06398"/>
    <w:rsid w:val="00C068E9"/>
    <w:rsid w:val="00C0704D"/>
    <w:rsid w:val="00C0736D"/>
    <w:rsid w:val="00C07A9C"/>
    <w:rsid w:val="00C07C59"/>
    <w:rsid w:val="00C12758"/>
    <w:rsid w:val="00C12FDD"/>
    <w:rsid w:val="00C13BE8"/>
    <w:rsid w:val="00C1405D"/>
    <w:rsid w:val="00C146CE"/>
    <w:rsid w:val="00C14C75"/>
    <w:rsid w:val="00C159E5"/>
    <w:rsid w:val="00C1634C"/>
    <w:rsid w:val="00C16804"/>
    <w:rsid w:val="00C20482"/>
    <w:rsid w:val="00C2068C"/>
    <w:rsid w:val="00C20E49"/>
    <w:rsid w:val="00C21333"/>
    <w:rsid w:val="00C2140B"/>
    <w:rsid w:val="00C2288C"/>
    <w:rsid w:val="00C23285"/>
    <w:rsid w:val="00C245E7"/>
    <w:rsid w:val="00C24B2B"/>
    <w:rsid w:val="00C2535E"/>
    <w:rsid w:val="00C25976"/>
    <w:rsid w:val="00C27E64"/>
    <w:rsid w:val="00C3043D"/>
    <w:rsid w:val="00C30B3A"/>
    <w:rsid w:val="00C32289"/>
    <w:rsid w:val="00C32B5D"/>
    <w:rsid w:val="00C32D60"/>
    <w:rsid w:val="00C32E42"/>
    <w:rsid w:val="00C32F8E"/>
    <w:rsid w:val="00C338BF"/>
    <w:rsid w:val="00C33940"/>
    <w:rsid w:val="00C33C1C"/>
    <w:rsid w:val="00C34118"/>
    <w:rsid w:val="00C341D8"/>
    <w:rsid w:val="00C3429C"/>
    <w:rsid w:val="00C34AA2"/>
    <w:rsid w:val="00C35BF7"/>
    <w:rsid w:val="00C361B2"/>
    <w:rsid w:val="00C36237"/>
    <w:rsid w:val="00C36C97"/>
    <w:rsid w:val="00C37AB9"/>
    <w:rsid w:val="00C400CD"/>
    <w:rsid w:val="00C41AA3"/>
    <w:rsid w:val="00C420AE"/>
    <w:rsid w:val="00C4229A"/>
    <w:rsid w:val="00C42485"/>
    <w:rsid w:val="00C42725"/>
    <w:rsid w:val="00C44D0E"/>
    <w:rsid w:val="00C454D8"/>
    <w:rsid w:val="00C45E7A"/>
    <w:rsid w:val="00C4653A"/>
    <w:rsid w:val="00C4663F"/>
    <w:rsid w:val="00C4685C"/>
    <w:rsid w:val="00C46970"/>
    <w:rsid w:val="00C46C43"/>
    <w:rsid w:val="00C47C20"/>
    <w:rsid w:val="00C47D45"/>
    <w:rsid w:val="00C47DE9"/>
    <w:rsid w:val="00C5048F"/>
    <w:rsid w:val="00C5115E"/>
    <w:rsid w:val="00C522A8"/>
    <w:rsid w:val="00C537CA"/>
    <w:rsid w:val="00C5381E"/>
    <w:rsid w:val="00C53A3F"/>
    <w:rsid w:val="00C53F82"/>
    <w:rsid w:val="00C54B97"/>
    <w:rsid w:val="00C54CC7"/>
    <w:rsid w:val="00C54D86"/>
    <w:rsid w:val="00C54E42"/>
    <w:rsid w:val="00C555B4"/>
    <w:rsid w:val="00C572B1"/>
    <w:rsid w:val="00C577BE"/>
    <w:rsid w:val="00C57BFF"/>
    <w:rsid w:val="00C6139A"/>
    <w:rsid w:val="00C62483"/>
    <w:rsid w:val="00C62942"/>
    <w:rsid w:val="00C62D27"/>
    <w:rsid w:val="00C62D36"/>
    <w:rsid w:val="00C63048"/>
    <w:rsid w:val="00C63D87"/>
    <w:rsid w:val="00C63F76"/>
    <w:rsid w:val="00C63F8E"/>
    <w:rsid w:val="00C6541D"/>
    <w:rsid w:val="00C656C9"/>
    <w:rsid w:val="00C6671D"/>
    <w:rsid w:val="00C672D9"/>
    <w:rsid w:val="00C67462"/>
    <w:rsid w:val="00C67AF1"/>
    <w:rsid w:val="00C70255"/>
    <w:rsid w:val="00C70625"/>
    <w:rsid w:val="00C70677"/>
    <w:rsid w:val="00C70720"/>
    <w:rsid w:val="00C708A7"/>
    <w:rsid w:val="00C70A9F"/>
    <w:rsid w:val="00C70FBD"/>
    <w:rsid w:val="00C72FDD"/>
    <w:rsid w:val="00C74975"/>
    <w:rsid w:val="00C75043"/>
    <w:rsid w:val="00C75BFB"/>
    <w:rsid w:val="00C75C39"/>
    <w:rsid w:val="00C761B8"/>
    <w:rsid w:val="00C76555"/>
    <w:rsid w:val="00C767D3"/>
    <w:rsid w:val="00C77234"/>
    <w:rsid w:val="00C7731C"/>
    <w:rsid w:val="00C77FC7"/>
    <w:rsid w:val="00C80D02"/>
    <w:rsid w:val="00C81F85"/>
    <w:rsid w:val="00C830CA"/>
    <w:rsid w:val="00C8332A"/>
    <w:rsid w:val="00C847B8"/>
    <w:rsid w:val="00C84BF9"/>
    <w:rsid w:val="00C84EC6"/>
    <w:rsid w:val="00C85904"/>
    <w:rsid w:val="00C85BD0"/>
    <w:rsid w:val="00C861DF"/>
    <w:rsid w:val="00C865A1"/>
    <w:rsid w:val="00C8682A"/>
    <w:rsid w:val="00C86D18"/>
    <w:rsid w:val="00C871EC"/>
    <w:rsid w:val="00C87698"/>
    <w:rsid w:val="00C87B5D"/>
    <w:rsid w:val="00C91C18"/>
    <w:rsid w:val="00C91D51"/>
    <w:rsid w:val="00C923E5"/>
    <w:rsid w:val="00C9297F"/>
    <w:rsid w:val="00C92B16"/>
    <w:rsid w:val="00C92B22"/>
    <w:rsid w:val="00C92B97"/>
    <w:rsid w:val="00C92F5F"/>
    <w:rsid w:val="00C9352B"/>
    <w:rsid w:val="00C9360F"/>
    <w:rsid w:val="00C93D91"/>
    <w:rsid w:val="00C93F28"/>
    <w:rsid w:val="00C94040"/>
    <w:rsid w:val="00C942D4"/>
    <w:rsid w:val="00C9485C"/>
    <w:rsid w:val="00C94E1B"/>
    <w:rsid w:val="00C9589A"/>
    <w:rsid w:val="00C95D7D"/>
    <w:rsid w:val="00C95E93"/>
    <w:rsid w:val="00C968BB"/>
    <w:rsid w:val="00C96E91"/>
    <w:rsid w:val="00C973A6"/>
    <w:rsid w:val="00C97AC6"/>
    <w:rsid w:val="00C97B5D"/>
    <w:rsid w:val="00C97D6D"/>
    <w:rsid w:val="00CA1C07"/>
    <w:rsid w:val="00CA222C"/>
    <w:rsid w:val="00CA256C"/>
    <w:rsid w:val="00CA28A5"/>
    <w:rsid w:val="00CA2939"/>
    <w:rsid w:val="00CA2949"/>
    <w:rsid w:val="00CA2B6D"/>
    <w:rsid w:val="00CA3537"/>
    <w:rsid w:val="00CA4D79"/>
    <w:rsid w:val="00CA54E6"/>
    <w:rsid w:val="00CA5D66"/>
    <w:rsid w:val="00CA5FC1"/>
    <w:rsid w:val="00CA63DE"/>
    <w:rsid w:val="00CA7389"/>
    <w:rsid w:val="00CA742D"/>
    <w:rsid w:val="00CA77F5"/>
    <w:rsid w:val="00CB19D3"/>
    <w:rsid w:val="00CB4495"/>
    <w:rsid w:val="00CB5A2E"/>
    <w:rsid w:val="00CB669D"/>
    <w:rsid w:val="00CB689C"/>
    <w:rsid w:val="00CB6BD3"/>
    <w:rsid w:val="00CB6C25"/>
    <w:rsid w:val="00CB71D9"/>
    <w:rsid w:val="00CB7953"/>
    <w:rsid w:val="00CB7D70"/>
    <w:rsid w:val="00CC072C"/>
    <w:rsid w:val="00CC3AD7"/>
    <w:rsid w:val="00CC3EB3"/>
    <w:rsid w:val="00CC4110"/>
    <w:rsid w:val="00CC4274"/>
    <w:rsid w:val="00CC492E"/>
    <w:rsid w:val="00CC4F44"/>
    <w:rsid w:val="00CC51C7"/>
    <w:rsid w:val="00CC5E5A"/>
    <w:rsid w:val="00CC675E"/>
    <w:rsid w:val="00CC7A37"/>
    <w:rsid w:val="00CD0003"/>
    <w:rsid w:val="00CD06A6"/>
    <w:rsid w:val="00CD0C40"/>
    <w:rsid w:val="00CD13BB"/>
    <w:rsid w:val="00CD1E47"/>
    <w:rsid w:val="00CD27E5"/>
    <w:rsid w:val="00CD4478"/>
    <w:rsid w:val="00CD4ABF"/>
    <w:rsid w:val="00CD4B26"/>
    <w:rsid w:val="00CD5048"/>
    <w:rsid w:val="00CD646E"/>
    <w:rsid w:val="00CD6648"/>
    <w:rsid w:val="00CD6E27"/>
    <w:rsid w:val="00CD72B9"/>
    <w:rsid w:val="00CD7417"/>
    <w:rsid w:val="00CD78C4"/>
    <w:rsid w:val="00CD7943"/>
    <w:rsid w:val="00CE0DB5"/>
    <w:rsid w:val="00CE0F23"/>
    <w:rsid w:val="00CE233F"/>
    <w:rsid w:val="00CE2D28"/>
    <w:rsid w:val="00CE302D"/>
    <w:rsid w:val="00CE3048"/>
    <w:rsid w:val="00CE47BA"/>
    <w:rsid w:val="00CE4981"/>
    <w:rsid w:val="00CE4FB9"/>
    <w:rsid w:val="00CE6178"/>
    <w:rsid w:val="00CE6640"/>
    <w:rsid w:val="00CE6C1C"/>
    <w:rsid w:val="00CE6F42"/>
    <w:rsid w:val="00CE7E1F"/>
    <w:rsid w:val="00CF04B3"/>
    <w:rsid w:val="00CF082C"/>
    <w:rsid w:val="00CF0F98"/>
    <w:rsid w:val="00CF1702"/>
    <w:rsid w:val="00CF1769"/>
    <w:rsid w:val="00CF243C"/>
    <w:rsid w:val="00CF43EB"/>
    <w:rsid w:val="00CF5549"/>
    <w:rsid w:val="00CF5BB4"/>
    <w:rsid w:val="00CF5C86"/>
    <w:rsid w:val="00CF5F6B"/>
    <w:rsid w:val="00CF61A5"/>
    <w:rsid w:val="00CF69EB"/>
    <w:rsid w:val="00CF6E13"/>
    <w:rsid w:val="00CF76DF"/>
    <w:rsid w:val="00CF7CCE"/>
    <w:rsid w:val="00D0068D"/>
    <w:rsid w:val="00D00F61"/>
    <w:rsid w:val="00D01D23"/>
    <w:rsid w:val="00D03034"/>
    <w:rsid w:val="00D037BC"/>
    <w:rsid w:val="00D04677"/>
    <w:rsid w:val="00D05E16"/>
    <w:rsid w:val="00D067A8"/>
    <w:rsid w:val="00D06D12"/>
    <w:rsid w:val="00D0776E"/>
    <w:rsid w:val="00D078D7"/>
    <w:rsid w:val="00D1110B"/>
    <w:rsid w:val="00D1114E"/>
    <w:rsid w:val="00D11990"/>
    <w:rsid w:val="00D124C1"/>
    <w:rsid w:val="00D12C3E"/>
    <w:rsid w:val="00D12C50"/>
    <w:rsid w:val="00D12EB8"/>
    <w:rsid w:val="00D13609"/>
    <w:rsid w:val="00D136A6"/>
    <w:rsid w:val="00D1385B"/>
    <w:rsid w:val="00D164FA"/>
    <w:rsid w:val="00D16F37"/>
    <w:rsid w:val="00D17484"/>
    <w:rsid w:val="00D20324"/>
    <w:rsid w:val="00D20AF1"/>
    <w:rsid w:val="00D21B83"/>
    <w:rsid w:val="00D2248D"/>
    <w:rsid w:val="00D2262F"/>
    <w:rsid w:val="00D23B4E"/>
    <w:rsid w:val="00D25826"/>
    <w:rsid w:val="00D25D7D"/>
    <w:rsid w:val="00D27130"/>
    <w:rsid w:val="00D27D38"/>
    <w:rsid w:val="00D3070B"/>
    <w:rsid w:val="00D30BD3"/>
    <w:rsid w:val="00D30C67"/>
    <w:rsid w:val="00D30DFD"/>
    <w:rsid w:val="00D319AC"/>
    <w:rsid w:val="00D319F4"/>
    <w:rsid w:val="00D32430"/>
    <w:rsid w:val="00D3253E"/>
    <w:rsid w:val="00D347B1"/>
    <w:rsid w:val="00D34AB5"/>
    <w:rsid w:val="00D3530D"/>
    <w:rsid w:val="00D3630B"/>
    <w:rsid w:val="00D37508"/>
    <w:rsid w:val="00D405BF"/>
    <w:rsid w:val="00D41F93"/>
    <w:rsid w:val="00D42000"/>
    <w:rsid w:val="00D420E2"/>
    <w:rsid w:val="00D42EEF"/>
    <w:rsid w:val="00D4334E"/>
    <w:rsid w:val="00D43DCC"/>
    <w:rsid w:val="00D43F1B"/>
    <w:rsid w:val="00D44661"/>
    <w:rsid w:val="00D446FA"/>
    <w:rsid w:val="00D447F4"/>
    <w:rsid w:val="00D4492C"/>
    <w:rsid w:val="00D44AD8"/>
    <w:rsid w:val="00D44FA5"/>
    <w:rsid w:val="00D4514D"/>
    <w:rsid w:val="00D45BBF"/>
    <w:rsid w:val="00D46632"/>
    <w:rsid w:val="00D466F2"/>
    <w:rsid w:val="00D47FF8"/>
    <w:rsid w:val="00D512C4"/>
    <w:rsid w:val="00D51B22"/>
    <w:rsid w:val="00D51B60"/>
    <w:rsid w:val="00D51BDA"/>
    <w:rsid w:val="00D533F9"/>
    <w:rsid w:val="00D543E2"/>
    <w:rsid w:val="00D5456C"/>
    <w:rsid w:val="00D54727"/>
    <w:rsid w:val="00D5495E"/>
    <w:rsid w:val="00D55403"/>
    <w:rsid w:val="00D55BAA"/>
    <w:rsid w:val="00D55CC2"/>
    <w:rsid w:val="00D56110"/>
    <w:rsid w:val="00D57882"/>
    <w:rsid w:val="00D604F0"/>
    <w:rsid w:val="00D61C7F"/>
    <w:rsid w:val="00D62C14"/>
    <w:rsid w:val="00D62CBD"/>
    <w:rsid w:val="00D6352C"/>
    <w:rsid w:val="00D635E6"/>
    <w:rsid w:val="00D63B87"/>
    <w:rsid w:val="00D641BB"/>
    <w:rsid w:val="00D6508A"/>
    <w:rsid w:val="00D65A22"/>
    <w:rsid w:val="00D65AB3"/>
    <w:rsid w:val="00D65F4B"/>
    <w:rsid w:val="00D662C8"/>
    <w:rsid w:val="00D66ABF"/>
    <w:rsid w:val="00D66D52"/>
    <w:rsid w:val="00D705DE"/>
    <w:rsid w:val="00D7082B"/>
    <w:rsid w:val="00D71F50"/>
    <w:rsid w:val="00D72A03"/>
    <w:rsid w:val="00D72D58"/>
    <w:rsid w:val="00D730EF"/>
    <w:rsid w:val="00D731D8"/>
    <w:rsid w:val="00D73567"/>
    <w:rsid w:val="00D73B67"/>
    <w:rsid w:val="00D73CDC"/>
    <w:rsid w:val="00D74518"/>
    <w:rsid w:val="00D745AB"/>
    <w:rsid w:val="00D745B1"/>
    <w:rsid w:val="00D7479A"/>
    <w:rsid w:val="00D756F9"/>
    <w:rsid w:val="00D76218"/>
    <w:rsid w:val="00D7670E"/>
    <w:rsid w:val="00D770BF"/>
    <w:rsid w:val="00D77350"/>
    <w:rsid w:val="00D810A2"/>
    <w:rsid w:val="00D81BAA"/>
    <w:rsid w:val="00D82120"/>
    <w:rsid w:val="00D8335C"/>
    <w:rsid w:val="00D84B6A"/>
    <w:rsid w:val="00D84EAB"/>
    <w:rsid w:val="00D8571F"/>
    <w:rsid w:val="00D858FC"/>
    <w:rsid w:val="00D85F1E"/>
    <w:rsid w:val="00D8613E"/>
    <w:rsid w:val="00D863CB"/>
    <w:rsid w:val="00D86C5E"/>
    <w:rsid w:val="00D877C2"/>
    <w:rsid w:val="00D87A1A"/>
    <w:rsid w:val="00D901E3"/>
    <w:rsid w:val="00D91063"/>
    <w:rsid w:val="00D91307"/>
    <w:rsid w:val="00D9157A"/>
    <w:rsid w:val="00D93F12"/>
    <w:rsid w:val="00D94163"/>
    <w:rsid w:val="00D94602"/>
    <w:rsid w:val="00D94D2B"/>
    <w:rsid w:val="00D94ED8"/>
    <w:rsid w:val="00D954AF"/>
    <w:rsid w:val="00D963BE"/>
    <w:rsid w:val="00D96961"/>
    <w:rsid w:val="00D96BE8"/>
    <w:rsid w:val="00D97469"/>
    <w:rsid w:val="00D97D7C"/>
    <w:rsid w:val="00DA1073"/>
    <w:rsid w:val="00DA1305"/>
    <w:rsid w:val="00DA2B7E"/>
    <w:rsid w:val="00DA3299"/>
    <w:rsid w:val="00DA3467"/>
    <w:rsid w:val="00DA4F5F"/>
    <w:rsid w:val="00DA559F"/>
    <w:rsid w:val="00DA5C4E"/>
    <w:rsid w:val="00DA5F8C"/>
    <w:rsid w:val="00DA702E"/>
    <w:rsid w:val="00DB05CE"/>
    <w:rsid w:val="00DB0C1F"/>
    <w:rsid w:val="00DB0D92"/>
    <w:rsid w:val="00DB1829"/>
    <w:rsid w:val="00DB2A4C"/>
    <w:rsid w:val="00DB2DAA"/>
    <w:rsid w:val="00DB3C20"/>
    <w:rsid w:val="00DB4250"/>
    <w:rsid w:val="00DB4C7C"/>
    <w:rsid w:val="00DB5C62"/>
    <w:rsid w:val="00DB5EB5"/>
    <w:rsid w:val="00DB60B5"/>
    <w:rsid w:val="00DB7D2E"/>
    <w:rsid w:val="00DC0F1F"/>
    <w:rsid w:val="00DC1021"/>
    <w:rsid w:val="00DC196B"/>
    <w:rsid w:val="00DC1FFF"/>
    <w:rsid w:val="00DC38DF"/>
    <w:rsid w:val="00DC3F6D"/>
    <w:rsid w:val="00DC44D2"/>
    <w:rsid w:val="00DC4A1B"/>
    <w:rsid w:val="00DC4D5F"/>
    <w:rsid w:val="00DC5C20"/>
    <w:rsid w:val="00DC618D"/>
    <w:rsid w:val="00DC62CC"/>
    <w:rsid w:val="00DC6904"/>
    <w:rsid w:val="00DC725D"/>
    <w:rsid w:val="00DC7345"/>
    <w:rsid w:val="00DC75B1"/>
    <w:rsid w:val="00DC7E51"/>
    <w:rsid w:val="00DC7FD1"/>
    <w:rsid w:val="00DD23AD"/>
    <w:rsid w:val="00DD2D78"/>
    <w:rsid w:val="00DD43D3"/>
    <w:rsid w:val="00DD501B"/>
    <w:rsid w:val="00DD5151"/>
    <w:rsid w:val="00DD5355"/>
    <w:rsid w:val="00DD6673"/>
    <w:rsid w:val="00DD7633"/>
    <w:rsid w:val="00DE0BC8"/>
    <w:rsid w:val="00DE10B5"/>
    <w:rsid w:val="00DE19B3"/>
    <w:rsid w:val="00DE1B57"/>
    <w:rsid w:val="00DE3491"/>
    <w:rsid w:val="00DE3595"/>
    <w:rsid w:val="00DE3B60"/>
    <w:rsid w:val="00DE3DD8"/>
    <w:rsid w:val="00DE40DE"/>
    <w:rsid w:val="00DE463E"/>
    <w:rsid w:val="00DE5B52"/>
    <w:rsid w:val="00DE606B"/>
    <w:rsid w:val="00DE6830"/>
    <w:rsid w:val="00DE6DCD"/>
    <w:rsid w:val="00DF037A"/>
    <w:rsid w:val="00DF14C0"/>
    <w:rsid w:val="00DF155D"/>
    <w:rsid w:val="00DF3715"/>
    <w:rsid w:val="00DF3C7D"/>
    <w:rsid w:val="00DF4A47"/>
    <w:rsid w:val="00DF52C8"/>
    <w:rsid w:val="00DF580D"/>
    <w:rsid w:val="00DF62A7"/>
    <w:rsid w:val="00DF6AC4"/>
    <w:rsid w:val="00DF6CE2"/>
    <w:rsid w:val="00DF79CC"/>
    <w:rsid w:val="00DF7A68"/>
    <w:rsid w:val="00DF7C42"/>
    <w:rsid w:val="00DF7D70"/>
    <w:rsid w:val="00E0160C"/>
    <w:rsid w:val="00E018C2"/>
    <w:rsid w:val="00E01B38"/>
    <w:rsid w:val="00E01E7D"/>
    <w:rsid w:val="00E029AF"/>
    <w:rsid w:val="00E029E3"/>
    <w:rsid w:val="00E02C5B"/>
    <w:rsid w:val="00E03202"/>
    <w:rsid w:val="00E03213"/>
    <w:rsid w:val="00E035E6"/>
    <w:rsid w:val="00E03736"/>
    <w:rsid w:val="00E0378F"/>
    <w:rsid w:val="00E042F6"/>
    <w:rsid w:val="00E05416"/>
    <w:rsid w:val="00E06021"/>
    <w:rsid w:val="00E06E56"/>
    <w:rsid w:val="00E10170"/>
    <w:rsid w:val="00E10E24"/>
    <w:rsid w:val="00E10E85"/>
    <w:rsid w:val="00E1230F"/>
    <w:rsid w:val="00E12DA0"/>
    <w:rsid w:val="00E132A3"/>
    <w:rsid w:val="00E13344"/>
    <w:rsid w:val="00E164B9"/>
    <w:rsid w:val="00E16D57"/>
    <w:rsid w:val="00E1731E"/>
    <w:rsid w:val="00E179E2"/>
    <w:rsid w:val="00E17C5D"/>
    <w:rsid w:val="00E17C7D"/>
    <w:rsid w:val="00E205FA"/>
    <w:rsid w:val="00E215C7"/>
    <w:rsid w:val="00E21C71"/>
    <w:rsid w:val="00E22651"/>
    <w:rsid w:val="00E2277E"/>
    <w:rsid w:val="00E22DEF"/>
    <w:rsid w:val="00E22EE4"/>
    <w:rsid w:val="00E23BA8"/>
    <w:rsid w:val="00E2447E"/>
    <w:rsid w:val="00E25D57"/>
    <w:rsid w:val="00E2614F"/>
    <w:rsid w:val="00E26356"/>
    <w:rsid w:val="00E26DB5"/>
    <w:rsid w:val="00E26E49"/>
    <w:rsid w:val="00E26EA6"/>
    <w:rsid w:val="00E27EEF"/>
    <w:rsid w:val="00E27F99"/>
    <w:rsid w:val="00E300ED"/>
    <w:rsid w:val="00E305DD"/>
    <w:rsid w:val="00E30A04"/>
    <w:rsid w:val="00E31825"/>
    <w:rsid w:val="00E325EB"/>
    <w:rsid w:val="00E325FB"/>
    <w:rsid w:val="00E32931"/>
    <w:rsid w:val="00E32AEA"/>
    <w:rsid w:val="00E331E9"/>
    <w:rsid w:val="00E33739"/>
    <w:rsid w:val="00E34567"/>
    <w:rsid w:val="00E34897"/>
    <w:rsid w:val="00E34946"/>
    <w:rsid w:val="00E34AFE"/>
    <w:rsid w:val="00E3531D"/>
    <w:rsid w:val="00E36863"/>
    <w:rsid w:val="00E36CE9"/>
    <w:rsid w:val="00E374FC"/>
    <w:rsid w:val="00E4050D"/>
    <w:rsid w:val="00E40535"/>
    <w:rsid w:val="00E41BA6"/>
    <w:rsid w:val="00E43294"/>
    <w:rsid w:val="00E43340"/>
    <w:rsid w:val="00E43749"/>
    <w:rsid w:val="00E43913"/>
    <w:rsid w:val="00E447BA"/>
    <w:rsid w:val="00E44871"/>
    <w:rsid w:val="00E44B97"/>
    <w:rsid w:val="00E44CA7"/>
    <w:rsid w:val="00E45035"/>
    <w:rsid w:val="00E450D4"/>
    <w:rsid w:val="00E45299"/>
    <w:rsid w:val="00E4558A"/>
    <w:rsid w:val="00E45CBE"/>
    <w:rsid w:val="00E465FE"/>
    <w:rsid w:val="00E46829"/>
    <w:rsid w:val="00E46DC0"/>
    <w:rsid w:val="00E47240"/>
    <w:rsid w:val="00E50550"/>
    <w:rsid w:val="00E5062D"/>
    <w:rsid w:val="00E50753"/>
    <w:rsid w:val="00E52097"/>
    <w:rsid w:val="00E5283F"/>
    <w:rsid w:val="00E54082"/>
    <w:rsid w:val="00E54422"/>
    <w:rsid w:val="00E556B6"/>
    <w:rsid w:val="00E56304"/>
    <w:rsid w:val="00E5635D"/>
    <w:rsid w:val="00E56A79"/>
    <w:rsid w:val="00E600E8"/>
    <w:rsid w:val="00E6077C"/>
    <w:rsid w:val="00E608FE"/>
    <w:rsid w:val="00E60B98"/>
    <w:rsid w:val="00E612AD"/>
    <w:rsid w:val="00E61C7C"/>
    <w:rsid w:val="00E6207E"/>
    <w:rsid w:val="00E6243E"/>
    <w:rsid w:val="00E62702"/>
    <w:rsid w:val="00E62FE4"/>
    <w:rsid w:val="00E643B3"/>
    <w:rsid w:val="00E64512"/>
    <w:rsid w:val="00E65300"/>
    <w:rsid w:val="00E654AC"/>
    <w:rsid w:val="00E65676"/>
    <w:rsid w:val="00E65D9B"/>
    <w:rsid w:val="00E65F7F"/>
    <w:rsid w:val="00E6716B"/>
    <w:rsid w:val="00E6779E"/>
    <w:rsid w:val="00E677FB"/>
    <w:rsid w:val="00E67A58"/>
    <w:rsid w:val="00E67B08"/>
    <w:rsid w:val="00E67BF8"/>
    <w:rsid w:val="00E7081A"/>
    <w:rsid w:val="00E709AF"/>
    <w:rsid w:val="00E70A7D"/>
    <w:rsid w:val="00E71514"/>
    <w:rsid w:val="00E72446"/>
    <w:rsid w:val="00E72808"/>
    <w:rsid w:val="00E73D5D"/>
    <w:rsid w:val="00E74AA9"/>
    <w:rsid w:val="00E7594E"/>
    <w:rsid w:val="00E75AE8"/>
    <w:rsid w:val="00E764F8"/>
    <w:rsid w:val="00E77218"/>
    <w:rsid w:val="00E77A33"/>
    <w:rsid w:val="00E81426"/>
    <w:rsid w:val="00E815C0"/>
    <w:rsid w:val="00E81879"/>
    <w:rsid w:val="00E822F5"/>
    <w:rsid w:val="00E83226"/>
    <w:rsid w:val="00E8331F"/>
    <w:rsid w:val="00E83DAE"/>
    <w:rsid w:val="00E841D9"/>
    <w:rsid w:val="00E85217"/>
    <w:rsid w:val="00E852D9"/>
    <w:rsid w:val="00E85D5E"/>
    <w:rsid w:val="00E862B5"/>
    <w:rsid w:val="00E8635D"/>
    <w:rsid w:val="00E871ED"/>
    <w:rsid w:val="00E873BB"/>
    <w:rsid w:val="00E87AF0"/>
    <w:rsid w:val="00E909D3"/>
    <w:rsid w:val="00E90A4D"/>
    <w:rsid w:val="00E90DC3"/>
    <w:rsid w:val="00E9205D"/>
    <w:rsid w:val="00E93332"/>
    <w:rsid w:val="00E937C1"/>
    <w:rsid w:val="00E93AD5"/>
    <w:rsid w:val="00E9405B"/>
    <w:rsid w:val="00E95DEF"/>
    <w:rsid w:val="00E95EC1"/>
    <w:rsid w:val="00E968A3"/>
    <w:rsid w:val="00E975D7"/>
    <w:rsid w:val="00E978E1"/>
    <w:rsid w:val="00EA005C"/>
    <w:rsid w:val="00EA02B0"/>
    <w:rsid w:val="00EA03A1"/>
    <w:rsid w:val="00EA03AA"/>
    <w:rsid w:val="00EA0E2A"/>
    <w:rsid w:val="00EA18D3"/>
    <w:rsid w:val="00EA196A"/>
    <w:rsid w:val="00EA2C83"/>
    <w:rsid w:val="00EA2CF1"/>
    <w:rsid w:val="00EA311A"/>
    <w:rsid w:val="00EA3876"/>
    <w:rsid w:val="00EA4194"/>
    <w:rsid w:val="00EA4E7A"/>
    <w:rsid w:val="00EA6886"/>
    <w:rsid w:val="00EA701A"/>
    <w:rsid w:val="00EA739B"/>
    <w:rsid w:val="00EA7A73"/>
    <w:rsid w:val="00EA7FBD"/>
    <w:rsid w:val="00EB0CC0"/>
    <w:rsid w:val="00EB0D23"/>
    <w:rsid w:val="00EB0F12"/>
    <w:rsid w:val="00EB1429"/>
    <w:rsid w:val="00EB1462"/>
    <w:rsid w:val="00EB1C37"/>
    <w:rsid w:val="00EB2653"/>
    <w:rsid w:val="00EB31D7"/>
    <w:rsid w:val="00EB324A"/>
    <w:rsid w:val="00EB3376"/>
    <w:rsid w:val="00EB3AD8"/>
    <w:rsid w:val="00EB40A2"/>
    <w:rsid w:val="00EB44C3"/>
    <w:rsid w:val="00EB4F03"/>
    <w:rsid w:val="00EB50B5"/>
    <w:rsid w:val="00EB531A"/>
    <w:rsid w:val="00EB639E"/>
    <w:rsid w:val="00EB7409"/>
    <w:rsid w:val="00EB7522"/>
    <w:rsid w:val="00EB7A46"/>
    <w:rsid w:val="00EC11B4"/>
    <w:rsid w:val="00EC1241"/>
    <w:rsid w:val="00EC1378"/>
    <w:rsid w:val="00EC240A"/>
    <w:rsid w:val="00EC253D"/>
    <w:rsid w:val="00EC291F"/>
    <w:rsid w:val="00EC5441"/>
    <w:rsid w:val="00EC556E"/>
    <w:rsid w:val="00EC5A9F"/>
    <w:rsid w:val="00EC5C0E"/>
    <w:rsid w:val="00EC5C40"/>
    <w:rsid w:val="00EC665F"/>
    <w:rsid w:val="00EC6660"/>
    <w:rsid w:val="00EC6755"/>
    <w:rsid w:val="00EC678E"/>
    <w:rsid w:val="00EC6DD4"/>
    <w:rsid w:val="00EC71E8"/>
    <w:rsid w:val="00EC789D"/>
    <w:rsid w:val="00EC7DE4"/>
    <w:rsid w:val="00ED16BB"/>
    <w:rsid w:val="00ED16D5"/>
    <w:rsid w:val="00ED2C20"/>
    <w:rsid w:val="00ED2E87"/>
    <w:rsid w:val="00ED2F00"/>
    <w:rsid w:val="00ED41F1"/>
    <w:rsid w:val="00ED47C9"/>
    <w:rsid w:val="00ED4B88"/>
    <w:rsid w:val="00ED5000"/>
    <w:rsid w:val="00ED5821"/>
    <w:rsid w:val="00ED614F"/>
    <w:rsid w:val="00ED647D"/>
    <w:rsid w:val="00ED682F"/>
    <w:rsid w:val="00ED6CBE"/>
    <w:rsid w:val="00ED6D19"/>
    <w:rsid w:val="00ED6EE9"/>
    <w:rsid w:val="00ED7530"/>
    <w:rsid w:val="00EE0722"/>
    <w:rsid w:val="00EE1C82"/>
    <w:rsid w:val="00EE2616"/>
    <w:rsid w:val="00EE2906"/>
    <w:rsid w:val="00EE2B02"/>
    <w:rsid w:val="00EE2CBA"/>
    <w:rsid w:val="00EE3103"/>
    <w:rsid w:val="00EE3BFC"/>
    <w:rsid w:val="00EE3F4E"/>
    <w:rsid w:val="00EE4639"/>
    <w:rsid w:val="00EE46DE"/>
    <w:rsid w:val="00EE54AF"/>
    <w:rsid w:val="00EE5879"/>
    <w:rsid w:val="00EE5F1C"/>
    <w:rsid w:val="00EE6081"/>
    <w:rsid w:val="00EE6C9C"/>
    <w:rsid w:val="00EE74C1"/>
    <w:rsid w:val="00EE7CEB"/>
    <w:rsid w:val="00EE7D17"/>
    <w:rsid w:val="00EF03C9"/>
    <w:rsid w:val="00EF0C42"/>
    <w:rsid w:val="00EF1E53"/>
    <w:rsid w:val="00EF20C8"/>
    <w:rsid w:val="00EF2CD5"/>
    <w:rsid w:val="00EF2D6F"/>
    <w:rsid w:val="00EF31EF"/>
    <w:rsid w:val="00EF3335"/>
    <w:rsid w:val="00EF3339"/>
    <w:rsid w:val="00EF3803"/>
    <w:rsid w:val="00EF3865"/>
    <w:rsid w:val="00EF3FB0"/>
    <w:rsid w:val="00EF4738"/>
    <w:rsid w:val="00EF5240"/>
    <w:rsid w:val="00EF6EB0"/>
    <w:rsid w:val="00EF72B5"/>
    <w:rsid w:val="00EF78C7"/>
    <w:rsid w:val="00F00239"/>
    <w:rsid w:val="00F015A7"/>
    <w:rsid w:val="00F015AF"/>
    <w:rsid w:val="00F02418"/>
    <w:rsid w:val="00F029DB"/>
    <w:rsid w:val="00F02EED"/>
    <w:rsid w:val="00F02F50"/>
    <w:rsid w:val="00F0362E"/>
    <w:rsid w:val="00F0394A"/>
    <w:rsid w:val="00F03E96"/>
    <w:rsid w:val="00F0431F"/>
    <w:rsid w:val="00F05834"/>
    <w:rsid w:val="00F0584F"/>
    <w:rsid w:val="00F05F6C"/>
    <w:rsid w:val="00F06328"/>
    <w:rsid w:val="00F0722F"/>
    <w:rsid w:val="00F10073"/>
    <w:rsid w:val="00F10BA2"/>
    <w:rsid w:val="00F11472"/>
    <w:rsid w:val="00F12104"/>
    <w:rsid w:val="00F12753"/>
    <w:rsid w:val="00F127C8"/>
    <w:rsid w:val="00F12E39"/>
    <w:rsid w:val="00F13B8D"/>
    <w:rsid w:val="00F15984"/>
    <w:rsid w:val="00F15C86"/>
    <w:rsid w:val="00F16844"/>
    <w:rsid w:val="00F17936"/>
    <w:rsid w:val="00F17A27"/>
    <w:rsid w:val="00F20B9C"/>
    <w:rsid w:val="00F20E66"/>
    <w:rsid w:val="00F2199F"/>
    <w:rsid w:val="00F224E7"/>
    <w:rsid w:val="00F22951"/>
    <w:rsid w:val="00F232F9"/>
    <w:rsid w:val="00F2370C"/>
    <w:rsid w:val="00F23E46"/>
    <w:rsid w:val="00F23F85"/>
    <w:rsid w:val="00F242AD"/>
    <w:rsid w:val="00F24BCC"/>
    <w:rsid w:val="00F25013"/>
    <w:rsid w:val="00F250F5"/>
    <w:rsid w:val="00F25707"/>
    <w:rsid w:val="00F258D4"/>
    <w:rsid w:val="00F25B33"/>
    <w:rsid w:val="00F2608C"/>
    <w:rsid w:val="00F2649F"/>
    <w:rsid w:val="00F27A6B"/>
    <w:rsid w:val="00F27EC4"/>
    <w:rsid w:val="00F27F01"/>
    <w:rsid w:val="00F30033"/>
    <w:rsid w:val="00F301E8"/>
    <w:rsid w:val="00F30306"/>
    <w:rsid w:val="00F3051A"/>
    <w:rsid w:val="00F30C07"/>
    <w:rsid w:val="00F3116E"/>
    <w:rsid w:val="00F31DEA"/>
    <w:rsid w:val="00F33267"/>
    <w:rsid w:val="00F334DF"/>
    <w:rsid w:val="00F33FEC"/>
    <w:rsid w:val="00F35085"/>
    <w:rsid w:val="00F3539E"/>
    <w:rsid w:val="00F35655"/>
    <w:rsid w:val="00F356BD"/>
    <w:rsid w:val="00F3687D"/>
    <w:rsid w:val="00F37482"/>
    <w:rsid w:val="00F3770F"/>
    <w:rsid w:val="00F37824"/>
    <w:rsid w:val="00F37A7E"/>
    <w:rsid w:val="00F403CE"/>
    <w:rsid w:val="00F42E46"/>
    <w:rsid w:val="00F434BA"/>
    <w:rsid w:val="00F43758"/>
    <w:rsid w:val="00F43CC0"/>
    <w:rsid w:val="00F43D38"/>
    <w:rsid w:val="00F446BC"/>
    <w:rsid w:val="00F449EB"/>
    <w:rsid w:val="00F44D04"/>
    <w:rsid w:val="00F45A10"/>
    <w:rsid w:val="00F46670"/>
    <w:rsid w:val="00F47430"/>
    <w:rsid w:val="00F47E71"/>
    <w:rsid w:val="00F503E1"/>
    <w:rsid w:val="00F5058B"/>
    <w:rsid w:val="00F505E7"/>
    <w:rsid w:val="00F51A1E"/>
    <w:rsid w:val="00F52C5A"/>
    <w:rsid w:val="00F54201"/>
    <w:rsid w:val="00F54255"/>
    <w:rsid w:val="00F5436F"/>
    <w:rsid w:val="00F5443B"/>
    <w:rsid w:val="00F54AA1"/>
    <w:rsid w:val="00F551C8"/>
    <w:rsid w:val="00F553B3"/>
    <w:rsid w:val="00F55479"/>
    <w:rsid w:val="00F55501"/>
    <w:rsid w:val="00F566AB"/>
    <w:rsid w:val="00F56B63"/>
    <w:rsid w:val="00F56FDF"/>
    <w:rsid w:val="00F5715F"/>
    <w:rsid w:val="00F57DDF"/>
    <w:rsid w:val="00F60B65"/>
    <w:rsid w:val="00F60FDA"/>
    <w:rsid w:val="00F61187"/>
    <w:rsid w:val="00F617B7"/>
    <w:rsid w:val="00F61C0E"/>
    <w:rsid w:val="00F61D7A"/>
    <w:rsid w:val="00F6227E"/>
    <w:rsid w:val="00F63A1D"/>
    <w:rsid w:val="00F6446E"/>
    <w:rsid w:val="00F649EC"/>
    <w:rsid w:val="00F65171"/>
    <w:rsid w:val="00F653C2"/>
    <w:rsid w:val="00F65DEA"/>
    <w:rsid w:val="00F66B56"/>
    <w:rsid w:val="00F67701"/>
    <w:rsid w:val="00F67881"/>
    <w:rsid w:val="00F67E48"/>
    <w:rsid w:val="00F70221"/>
    <w:rsid w:val="00F71E21"/>
    <w:rsid w:val="00F72196"/>
    <w:rsid w:val="00F7259F"/>
    <w:rsid w:val="00F72CAA"/>
    <w:rsid w:val="00F738A3"/>
    <w:rsid w:val="00F73F86"/>
    <w:rsid w:val="00F74E23"/>
    <w:rsid w:val="00F74E43"/>
    <w:rsid w:val="00F752B8"/>
    <w:rsid w:val="00F761DA"/>
    <w:rsid w:val="00F770AC"/>
    <w:rsid w:val="00F77F81"/>
    <w:rsid w:val="00F80475"/>
    <w:rsid w:val="00F80666"/>
    <w:rsid w:val="00F808BD"/>
    <w:rsid w:val="00F80D05"/>
    <w:rsid w:val="00F81A9D"/>
    <w:rsid w:val="00F81BD0"/>
    <w:rsid w:val="00F81F19"/>
    <w:rsid w:val="00F825AB"/>
    <w:rsid w:val="00F82863"/>
    <w:rsid w:val="00F82E74"/>
    <w:rsid w:val="00F83AD5"/>
    <w:rsid w:val="00F83C63"/>
    <w:rsid w:val="00F83EB0"/>
    <w:rsid w:val="00F84B0B"/>
    <w:rsid w:val="00F85338"/>
    <w:rsid w:val="00F8566A"/>
    <w:rsid w:val="00F8670A"/>
    <w:rsid w:val="00F9034E"/>
    <w:rsid w:val="00F9218A"/>
    <w:rsid w:val="00F9299A"/>
    <w:rsid w:val="00F92E01"/>
    <w:rsid w:val="00F9319A"/>
    <w:rsid w:val="00F93304"/>
    <w:rsid w:val="00F93A66"/>
    <w:rsid w:val="00F93C93"/>
    <w:rsid w:val="00F94359"/>
    <w:rsid w:val="00F949A5"/>
    <w:rsid w:val="00F953A0"/>
    <w:rsid w:val="00F974BE"/>
    <w:rsid w:val="00F976D7"/>
    <w:rsid w:val="00FA12AD"/>
    <w:rsid w:val="00FA16D0"/>
    <w:rsid w:val="00FA1FA4"/>
    <w:rsid w:val="00FA255B"/>
    <w:rsid w:val="00FA2583"/>
    <w:rsid w:val="00FA26FE"/>
    <w:rsid w:val="00FA3218"/>
    <w:rsid w:val="00FA3A60"/>
    <w:rsid w:val="00FA3DEE"/>
    <w:rsid w:val="00FA4CD5"/>
    <w:rsid w:val="00FA6323"/>
    <w:rsid w:val="00FA640B"/>
    <w:rsid w:val="00FA67E3"/>
    <w:rsid w:val="00FA6898"/>
    <w:rsid w:val="00FA68D8"/>
    <w:rsid w:val="00FA6924"/>
    <w:rsid w:val="00FA77E7"/>
    <w:rsid w:val="00FA7F8E"/>
    <w:rsid w:val="00FB0A10"/>
    <w:rsid w:val="00FB0F1C"/>
    <w:rsid w:val="00FB1813"/>
    <w:rsid w:val="00FB3914"/>
    <w:rsid w:val="00FB439E"/>
    <w:rsid w:val="00FB444C"/>
    <w:rsid w:val="00FB4619"/>
    <w:rsid w:val="00FB4964"/>
    <w:rsid w:val="00FB4972"/>
    <w:rsid w:val="00FB4C67"/>
    <w:rsid w:val="00FB5DD3"/>
    <w:rsid w:val="00FB71DC"/>
    <w:rsid w:val="00FB7776"/>
    <w:rsid w:val="00FC0696"/>
    <w:rsid w:val="00FC0858"/>
    <w:rsid w:val="00FC0A49"/>
    <w:rsid w:val="00FC19CD"/>
    <w:rsid w:val="00FC2E1F"/>
    <w:rsid w:val="00FC3195"/>
    <w:rsid w:val="00FC3FF3"/>
    <w:rsid w:val="00FC41D6"/>
    <w:rsid w:val="00FC6B6E"/>
    <w:rsid w:val="00FC707D"/>
    <w:rsid w:val="00FD0517"/>
    <w:rsid w:val="00FD065C"/>
    <w:rsid w:val="00FD0A83"/>
    <w:rsid w:val="00FD0AF7"/>
    <w:rsid w:val="00FD158F"/>
    <w:rsid w:val="00FD16DB"/>
    <w:rsid w:val="00FD1A93"/>
    <w:rsid w:val="00FD1F38"/>
    <w:rsid w:val="00FD1F83"/>
    <w:rsid w:val="00FD2561"/>
    <w:rsid w:val="00FD2B18"/>
    <w:rsid w:val="00FD3432"/>
    <w:rsid w:val="00FD36A0"/>
    <w:rsid w:val="00FD3956"/>
    <w:rsid w:val="00FD5459"/>
    <w:rsid w:val="00FD5495"/>
    <w:rsid w:val="00FD5859"/>
    <w:rsid w:val="00FD58D6"/>
    <w:rsid w:val="00FD69B8"/>
    <w:rsid w:val="00FD6F4D"/>
    <w:rsid w:val="00FD7966"/>
    <w:rsid w:val="00FD7B4F"/>
    <w:rsid w:val="00FE006F"/>
    <w:rsid w:val="00FE0104"/>
    <w:rsid w:val="00FE0EC5"/>
    <w:rsid w:val="00FE11B3"/>
    <w:rsid w:val="00FE1369"/>
    <w:rsid w:val="00FE18D0"/>
    <w:rsid w:val="00FE27DB"/>
    <w:rsid w:val="00FE30BC"/>
    <w:rsid w:val="00FE32CB"/>
    <w:rsid w:val="00FE3940"/>
    <w:rsid w:val="00FE45AA"/>
    <w:rsid w:val="00FE57BD"/>
    <w:rsid w:val="00FE63F4"/>
    <w:rsid w:val="00FE7083"/>
    <w:rsid w:val="00FE71D3"/>
    <w:rsid w:val="00FE7872"/>
    <w:rsid w:val="00FF0AD4"/>
    <w:rsid w:val="00FF10E0"/>
    <w:rsid w:val="00FF1D81"/>
    <w:rsid w:val="00FF1EE3"/>
    <w:rsid w:val="00FF2247"/>
    <w:rsid w:val="00FF37E2"/>
    <w:rsid w:val="00FF40CE"/>
    <w:rsid w:val="00FF45C6"/>
    <w:rsid w:val="00FF46B8"/>
    <w:rsid w:val="00FF55FA"/>
    <w:rsid w:val="00FF5697"/>
    <w:rsid w:val="00FF5B62"/>
    <w:rsid w:val="00FF7407"/>
    <w:rsid w:val="00FF77A7"/>
    <w:rsid w:val="00FF7890"/>
    <w:rsid w:val="00FF7E6E"/>
    <w:rsid w:val="00FF7F51"/>
    <w:rsid w:val="55194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83"/>
        <o:r id="V:Rule2" type="connector" idref="#_x0000_s1454"/>
        <o:r id="V:Rule3" type="connector" idref="#_x0000_s1456"/>
        <o:r id="V:Rule4" type="connector" idref="#_x0000_s1737"/>
        <o:r id="V:Rule5" type="connector" idref="#_x0000_s1742"/>
        <o:r id="V:Rule6" type="connector" idref="#_x0000_s1743"/>
        <o:r id="V:Rule7" type="connector" idref="#_x0000_s1795"/>
        <o:r id="V:Rule8" type="connector" idref="#_x0000_s1796"/>
        <o:r id="V:Rule9" type="connector" idref="#_x0000_s1797"/>
        <o:r id="V:Rule10" type="connector" idref="#_x0000_s1798"/>
        <o:r id="V:Rule11" type="connector" idref="#_x0000_s1799"/>
        <o:r id="V:Rule12" type="connector" idref="#_x0000_s1800"/>
        <o:r id="V:Rule13" type="connector" idref="#_x0000_s1801"/>
        <o:r id="V:Rule14" type="connector" idref="#_x0000_s1802"/>
        <o:r id="V:Rule15" type="connector" idref="#_x0000_s1804"/>
        <o:r id="V:Rule16" type="connector" idref="#_x0000_s1805"/>
        <o:r id="V:Rule17" type="connector" idref="#_x0000_s1806"/>
        <o:r id="V:Rule18" type="connector" idref="#_x0000_s1807"/>
        <o:r id="V:Rule19" type="connector" idref="#_x0000_s1808"/>
        <o:r id="V:Rule20" type="connector" idref="#_x0000_s1809"/>
        <o:r id="V:Rule21" type="connector" idref="#_x0000_s1810"/>
        <o:r id="V:Rule22" type="connector" idref="#_x0000_s1811"/>
        <o:r id="V:Rule23" type="connector" idref="#_x0000_s1812"/>
        <o:r id="V:Rule24" type="connector" idref="#_x0000_s1814"/>
        <o:r id="V:Rule25" type="connector" idref="#_x0000_s1815"/>
        <o:r id="V:Rule26" type="connector" idref="#_x0000_s1816"/>
        <o:r id="V:Rule27" type="connector" idref="#_x0000_s1817"/>
        <o:r id="V:Rule28" type="connector" idref="#_x0000_s1818"/>
        <o:r id="V:Rule29" type="connector" idref="#_x0000_s1820"/>
        <o:r id="V:Rule30" type="connector" idref="#_x0000_s1821"/>
        <o:r id="V:Rule31" type="connector" idref="#_x0000_s1822"/>
        <o:r id="V:Rule32" type="connector" idref="#_x0000_s1823"/>
        <o:r id="V:Rule33" type="connector" idref="#_x0000_s1824"/>
        <o:r id="V:Rule34" type="connector" idref="#_x0000_s1826"/>
        <o:r id="V:Rule35" type="connector" idref="#_x0000_s1827"/>
        <o:r id="V:Rule36" type="connector" idref="#_x0000_s1829"/>
        <o:r id="V:Rule37" type="connector" idref="#_x0000_s1830"/>
        <o:r id="V:Rule38" type="connector" idref="#_x0000_s1831"/>
        <o:r id="V:Rule39" type="connector" idref="#_x0000_s1832"/>
        <o:r id="V:Rule40" type="connector" idref="#_x0000_s1833"/>
        <o:r id="V:Rule41" type="connector" idref="#_x0000_s1835"/>
        <o:r id="V:Rule42" type="connector" idref="#_x0000_s1836"/>
        <o:r id="V:Rule43" type="connector" idref="#_x0000_s1837"/>
        <o:r id="V:Rule44" type="connector" idref="#_x0000_s1838"/>
        <o:r id="V:Rule45" type="connector" idref="#_x0000_s1839"/>
        <o:r id="V:Rule46" type="connector" idref="#_x0000_s1840"/>
        <o:r id="V:Rule47" type="connector" idref="#_x0000_s1841"/>
        <o:r id="V:Rule48" type="connector" idref="#_x0000_s1842"/>
        <o:r id="V:Rule49" type="connector" idref="#_x0000_s1844"/>
        <o:r id="V:Rule50" type="connector" idref="#_x0000_s1845"/>
        <o:r id="V:Rule51" type="connector" idref="#_x0000_s1846"/>
        <o:r id="V:Rule52" type="connector" idref="#_x0000_s1847"/>
        <o:r id="V:Rule53" type="connector" idref="#_x0000_s1848"/>
        <o:r id="V:Rule54" type="connector" idref="#_x0000_s1849"/>
        <o:r id="V:Rule55" type="connector" idref="#_x0000_s1850"/>
        <o:r id="V:Rule56" type="connector" idref="#_x0000_s1851"/>
        <o:r id="V:Rule57" type="connector" idref="#_x0000_s1878"/>
        <o:r id="V:Rule58" type="connector" idref="#_x0000_s1879"/>
        <o:r id="V:Rule59" type="connector" idref="#_x0000_s1880"/>
        <o:r id="V:Rule60" type="connector" idref="#_x0000_s1881"/>
        <o:r id="V:Rule61" type="connector" idref="#_x0000_s1882"/>
        <o:r id="V:Rule62" type="connector" idref="#_x0000_s1883"/>
        <o:r id="V:Rule63" type="connector" idref="#_x0000_s1884"/>
        <o:r id="V:Rule64" type="connector" idref="#_x0000_s1885"/>
        <o:r id="V:Rule65" type="connector" idref="#_x0000_s1886"/>
        <o:r id="V:Rule66" type="connector" idref="#_x0000_s1887"/>
        <o:r id="V:Rule67" type="connector" idref="#_x0000_s1888"/>
        <o:r id="V:Rule68" type="connector" idref="#_x0000_s1889"/>
        <o:r id="V:Rule69" type="connector" idref="#_x0000_s1890"/>
        <o:r id="V:Rule70" type="connector" idref="#_x0000_s1891"/>
        <o:r id="V:Rule71" type="connector" idref="#_x0000_s1892"/>
        <o:r id="V:Rule72" type="connector" idref="#_x0000_s1893"/>
        <o:r id="V:Rule73" type="connector" idref="#_x0000_s1894"/>
        <o:r id="V:Rule74" type="connector" idref="#_x0000_s1895"/>
        <o:r id="V:Rule75" type="connector" idref="#_x0000_s192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qFormat="1"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en-US"/>
    </w:rPr>
  </w:style>
  <w:style w:type="paragraph" w:styleId="2">
    <w:name w:val="heading 1"/>
    <w:basedOn w:val="1"/>
    <w:next w:val="1"/>
    <w:link w:val="45"/>
    <w:qFormat/>
    <w:uiPriority w:val="9"/>
    <w:pPr>
      <w:spacing w:before="480" w:after="0"/>
      <w:contextualSpacing/>
      <w:outlineLvl w:val="0"/>
    </w:pPr>
    <w:rPr>
      <w:rFonts w:asciiTheme="majorHAnsi" w:hAnsiTheme="majorHAnsi" w:eastAsiaTheme="majorEastAsia" w:cstheme="majorBidi"/>
      <w:b/>
      <w:bCs/>
      <w:sz w:val="28"/>
      <w:szCs w:val="28"/>
    </w:rPr>
  </w:style>
  <w:style w:type="paragraph" w:styleId="3">
    <w:name w:val="heading 2"/>
    <w:basedOn w:val="1"/>
    <w:next w:val="1"/>
    <w:link w:val="46"/>
    <w:semiHidden/>
    <w:unhideWhenUsed/>
    <w:qFormat/>
    <w:uiPriority w:val="9"/>
    <w:pPr>
      <w:spacing w:before="200" w:after="0"/>
      <w:outlineLvl w:val="1"/>
    </w:pPr>
    <w:rPr>
      <w:rFonts w:asciiTheme="majorHAnsi" w:hAnsiTheme="majorHAnsi" w:eastAsiaTheme="majorEastAsia" w:cstheme="majorBidi"/>
      <w:b/>
      <w:bCs/>
      <w:sz w:val="26"/>
      <w:szCs w:val="26"/>
    </w:rPr>
  </w:style>
  <w:style w:type="paragraph" w:styleId="4">
    <w:name w:val="heading 3"/>
    <w:basedOn w:val="1"/>
    <w:next w:val="1"/>
    <w:link w:val="47"/>
    <w:semiHidden/>
    <w:unhideWhenUsed/>
    <w:qFormat/>
    <w:uiPriority w:val="9"/>
    <w:pPr>
      <w:spacing w:before="200" w:after="0" w:line="271" w:lineRule="auto"/>
      <w:outlineLvl w:val="2"/>
    </w:pPr>
    <w:rPr>
      <w:rFonts w:asciiTheme="majorHAnsi" w:hAnsiTheme="majorHAnsi" w:eastAsiaTheme="majorEastAsia" w:cstheme="majorBidi"/>
      <w:b/>
      <w:bCs/>
    </w:rPr>
  </w:style>
  <w:style w:type="paragraph" w:styleId="5">
    <w:name w:val="heading 4"/>
    <w:basedOn w:val="1"/>
    <w:next w:val="1"/>
    <w:link w:val="48"/>
    <w:semiHidden/>
    <w:unhideWhenUsed/>
    <w:qFormat/>
    <w:uiPriority w:val="9"/>
    <w:pPr>
      <w:spacing w:before="200" w:after="0"/>
      <w:outlineLvl w:val="3"/>
    </w:pPr>
    <w:rPr>
      <w:rFonts w:asciiTheme="majorHAnsi" w:hAnsiTheme="majorHAnsi" w:eastAsiaTheme="majorEastAsia" w:cstheme="majorBidi"/>
      <w:b/>
      <w:bCs/>
      <w:i/>
      <w:iCs/>
    </w:rPr>
  </w:style>
  <w:style w:type="paragraph" w:styleId="6">
    <w:name w:val="heading 5"/>
    <w:basedOn w:val="1"/>
    <w:next w:val="1"/>
    <w:link w:val="49"/>
    <w:semiHidden/>
    <w:unhideWhenUsed/>
    <w:qFormat/>
    <w:uiPriority w:val="9"/>
    <w:pPr>
      <w:spacing w:before="200" w:after="0"/>
      <w:outlineLvl w:val="4"/>
    </w:pPr>
    <w:rPr>
      <w:rFonts w:asciiTheme="majorHAnsi" w:hAnsiTheme="majorHAnsi" w:eastAsiaTheme="majorEastAsia" w:cstheme="majorBidi"/>
      <w:b/>
      <w:bCs/>
      <w:color w:val="7E7E7E" w:themeColor="text1" w:themeTint="80"/>
    </w:rPr>
  </w:style>
  <w:style w:type="paragraph" w:styleId="7">
    <w:name w:val="heading 6"/>
    <w:basedOn w:val="1"/>
    <w:next w:val="1"/>
    <w:link w:val="50"/>
    <w:semiHidden/>
    <w:unhideWhenUsed/>
    <w:qFormat/>
    <w:uiPriority w:val="9"/>
    <w:pPr>
      <w:spacing w:after="0" w:line="271" w:lineRule="auto"/>
      <w:outlineLvl w:val="5"/>
    </w:pPr>
    <w:rPr>
      <w:rFonts w:asciiTheme="majorHAnsi" w:hAnsiTheme="majorHAnsi" w:eastAsiaTheme="majorEastAsia" w:cstheme="majorBidi"/>
      <w:b/>
      <w:bCs/>
      <w:i/>
      <w:iCs/>
      <w:color w:val="7E7E7E" w:themeColor="text1" w:themeTint="80"/>
    </w:rPr>
  </w:style>
  <w:style w:type="paragraph" w:styleId="8">
    <w:name w:val="heading 7"/>
    <w:basedOn w:val="1"/>
    <w:next w:val="1"/>
    <w:link w:val="51"/>
    <w:semiHidden/>
    <w:unhideWhenUsed/>
    <w:qFormat/>
    <w:uiPriority w:val="9"/>
    <w:pPr>
      <w:spacing w:after="0"/>
      <w:outlineLvl w:val="6"/>
    </w:pPr>
    <w:rPr>
      <w:rFonts w:asciiTheme="majorHAnsi" w:hAnsiTheme="majorHAnsi" w:eastAsiaTheme="majorEastAsia" w:cstheme="majorBidi"/>
      <w:i/>
      <w:iCs/>
    </w:rPr>
  </w:style>
  <w:style w:type="paragraph" w:styleId="9">
    <w:name w:val="heading 8"/>
    <w:basedOn w:val="1"/>
    <w:next w:val="1"/>
    <w:link w:val="52"/>
    <w:semiHidden/>
    <w:unhideWhenUsed/>
    <w:qFormat/>
    <w:uiPriority w:val="9"/>
    <w:pPr>
      <w:spacing w:after="0"/>
      <w:outlineLvl w:val="7"/>
    </w:pPr>
    <w:rPr>
      <w:rFonts w:asciiTheme="majorHAnsi" w:hAnsiTheme="majorHAnsi" w:eastAsiaTheme="majorEastAsia" w:cstheme="majorBidi"/>
      <w:sz w:val="20"/>
      <w:szCs w:val="20"/>
    </w:rPr>
  </w:style>
  <w:style w:type="paragraph" w:styleId="10">
    <w:name w:val="heading 9"/>
    <w:basedOn w:val="1"/>
    <w:next w:val="1"/>
    <w:link w:val="53"/>
    <w:semiHidden/>
    <w:unhideWhenUsed/>
    <w:qFormat/>
    <w:uiPriority w:val="9"/>
    <w:pPr>
      <w:spacing w:after="0"/>
      <w:outlineLvl w:val="8"/>
    </w:pPr>
    <w:rPr>
      <w:rFonts w:asciiTheme="majorHAnsi" w:hAnsiTheme="majorHAnsi" w:eastAsiaTheme="majorEastAsia" w:cstheme="majorBidi"/>
      <w:i/>
      <w:iCs/>
      <w:spacing w:val="5"/>
      <w:sz w:val="20"/>
      <w:szCs w:val="20"/>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val="0"/>
      <w:spacing w:after="0" w:line="240" w:lineRule="auto"/>
      <w:ind w:left="2520" w:leftChars="1200"/>
      <w:jc w:val="both"/>
    </w:pPr>
    <w:rPr>
      <w:kern w:val="2"/>
      <w:sz w:val="21"/>
      <w:lang w:eastAsia="zh-CN" w:bidi="ar-SA"/>
    </w:rPr>
  </w:style>
  <w:style w:type="paragraph" w:styleId="12">
    <w:name w:val="Normal Indent"/>
    <w:basedOn w:val="1"/>
    <w:qFormat/>
    <w:uiPriority w:val="0"/>
    <w:pPr>
      <w:widowControl w:val="0"/>
      <w:spacing w:after="0" w:line="240" w:lineRule="auto"/>
      <w:ind w:firstLine="420" w:firstLineChars="200"/>
      <w:jc w:val="both"/>
    </w:pPr>
    <w:rPr>
      <w:rFonts w:ascii="Times New Roman" w:hAnsi="Times New Roman" w:eastAsia="宋体" w:cs="Times New Roman"/>
      <w:kern w:val="2"/>
      <w:sz w:val="21"/>
      <w:szCs w:val="24"/>
      <w:lang w:eastAsia="zh-CN" w:bidi="ar-SA"/>
    </w:rPr>
  </w:style>
  <w:style w:type="paragraph" w:styleId="13">
    <w:name w:val="caption"/>
    <w:basedOn w:val="1"/>
    <w:next w:val="1"/>
    <w:semiHidden/>
    <w:unhideWhenUsed/>
    <w:uiPriority w:val="35"/>
    <w:pPr>
      <w:spacing w:line="240" w:lineRule="auto"/>
    </w:pPr>
    <w:rPr>
      <w:b/>
      <w:bCs/>
      <w:color w:val="4F81BD" w:themeColor="accent1"/>
      <w:sz w:val="18"/>
      <w:szCs w:val="18"/>
    </w:rPr>
  </w:style>
  <w:style w:type="paragraph" w:styleId="14">
    <w:name w:val="Document Map"/>
    <w:basedOn w:val="1"/>
    <w:link w:val="92"/>
    <w:semiHidden/>
    <w:unhideWhenUsed/>
    <w:qFormat/>
    <w:uiPriority w:val="99"/>
    <w:rPr>
      <w:rFonts w:ascii="宋体" w:eastAsia="宋体"/>
      <w:sz w:val="18"/>
      <w:szCs w:val="18"/>
    </w:rPr>
  </w:style>
  <w:style w:type="paragraph" w:styleId="15">
    <w:name w:val="Body Text"/>
    <w:basedOn w:val="1"/>
    <w:link w:val="78"/>
    <w:unhideWhenUsed/>
    <w:qFormat/>
    <w:uiPriority w:val="99"/>
    <w:pPr>
      <w:spacing w:after="120"/>
    </w:pPr>
  </w:style>
  <w:style w:type="paragraph" w:styleId="16">
    <w:name w:val="Body Text Indent"/>
    <w:basedOn w:val="1"/>
    <w:link w:val="69"/>
    <w:qFormat/>
    <w:uiPriority w:val="0"/>
    <w:pPr>
      <w:widowControl w:val="0"/>
      <w:spacing w:after="0" w:line="600" w:lineRule="exact"/>
      <w:ind w:firstLine="646"/>
      <w:jc w:val="both"/>
    </w:pPr>
    <w:rPr>
      <w:rFonts w:ascii="仿宋_GB2312" w:hAnsi="文星标宋" w:eastAsia="仿宋_GB2312"/>
      <w:kern w:val="2"/>
      <w:sz w:val="32"/>
      <w:szCs w:val="24"/>
    </w:rPr>
  </w:style>
  <w:style w:type="paragraph" w:styleId="17">
    <w:name w:val="toc 5"/>
    <w:basedOn w:val="1"/>
    <w:next w:val="1"/>
    <w:unhideWhenUsed/>
    <w:qFormat/>
    <w:uiPriority w:val="39"/>
    <w:pPr>
      <w:widowControl w:val="0"/>
      <w:spacing w:after="0" w:line="240" w:lineRule="auto"/>
      <w:ind w:left="1680" w:leftChars="800"/>
      <w:jc w:val="both"/>
    </w:pPr>
    <w:rPr>
      <w:kern w:val="2"/>
      <w:sz w:val="21"/>
      <w:lang w:eastAsia="zh-CN" w:bidi="ar-SA"/>
    </w:rPr>
  </w:style>
  <w:style w:type="paragraph" w:styleId="18">
    <w:name w:val="toc 3"/>
    <w:basedOn w:val="1"/>
    <w:next w:val="1"/>
    <w:unhideWhenUsed/>
    <w:qFormat/>
    <w:uiPriority w:val="39"/>
    <w:pPr>
      <w:ind w:left="840" w:leftChars="400"/>
    </w:pPr>
  </w:style>
  <w:style w:type="paragraph" w:styleId="19">
    <w:name w:val="toc 8"/>
    <w:basedOn w:val="1"/>
    <w:next w:val="1"/>
    <w:unhideWhenUsed/>
    <w:qFormat/>
    <w:uiPriority w:val="39"/>
    <w:pPr>
      <w:widowControl w:val="0"/>
      <w:spacing w:after="0" w:line="240" w:lineRule="auto"/>
      <w:ind w:left="2940" w:leftChars="1400"/>
      <w:jc w:val="both"/>
    </w:pPr>
    <w:rPr>
      <w:kern w:val="2"/>
      <w:sz w:val="21"/>
      <w:lang w:eastAsia="zh-CN" w:bidi="ar-SA"/>
    </w:rPr>
  </w:style>
  <w:style w:type="paragraph" w:styleId="20">
    <w:name w:val="Body Text Indent 2"/>
    <w:basedOn w:val="1"/>
    <w:link w:val="99"/>
    <w:semiHidden/>
    <w:unhideWhenUsed/>
    <w:qFormat/>
    <w:uiPriority w:val="99"/>
    <w:pPr>
      <w:spacing w:after="120" w:line="480" w:lineRule="auto"/>
      <w:ind w:left="420" w:leftChars="200"/>
    </w:pPr>
  </w:style>
  <w:style w:type="paragraph" w:styleId="21">
    <w:name w:val="Balloon Text"/>
    <w:basedOn w:val="1"/>
    <w:link w:val="43"/>
    <w:semiHidden/>
    <w:unhideWhenUsed/>
    <w:uiPriority w:val="99"/>
    <w:pPr>
      <w:spacing w:after="0" w:line="240" w:lineRule="auto"/>
    </w:pPr>
    <w:rPr>
      <w:sz w:val="18"/>
      <w:szCs w:val="18"/>
    </w:rPr>
  </w:style>
  <w:style w:type="paragraph" w:styleId="22">
    <w:name w:val="footer"/>
    <w:basedOn w:val="1"/>
    <w:link w:val="41"/>
    <w:unhideWhenUsed/>
    <w:qFormat/>
    <w:uiPriority w:val="99"/>
    <w:pPr>
      <w:tabs>
        <w:tab w:val="center" w:pos="4153"/>
        <w:tab w:val="right" w:pos="8306"/>
      </w:tabs>
      <w:snapToGrid w:val="0"/>
      <w:spacing w:line="240" w:lineRule="auto"/>
    </w:pPr>
    <w:rPr>
      <w:sz w:val="18"/>
      <w:szCs w:val="18"/>
    </w:rPr>
  </w:style>
  <w:style w:type="paragraph" w:styleId="23">
    <w:name w:val="header"/>
    <w:basedOn w:val="1"/>
    <w:link w:val="4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unhideWhenUsed/>
    <w:qFormat/>
    <w:uiPriority w:val="39"/>
  </w:style>
  <w:style w:type="paragraph" w:styleId="25">
    <w:name w:val="toc 4"/>
    <w:basedOn w:val="1"/>
    <w:next w:val="1"/>
    <w:unhideWhenUsed/>
    <w:qFormat/>
    <w:uiPriority w:val="39"/>
    <w:pPr>
      <w:widowControl w:val="0"/>
      <w:spacing w:after="0" w:line="240" w:lineRule="auto"/>
      <w:ind w:left="1260" w:leftChars="600"/>
      <w:jc w:val="both"/>
    </w:pPr>
    <w:rPr>
      <w:kern w:val="2"/>
      <w:sz w:val="21"/>
      <w:lang w:eastAsia="zh-CN" w:bidi="ar-SA"/>
    </w:rPr>
  </w:style>
  <w:style w:type="paragraph" w:styleId="26">
    <w:name w:val="Subtitle"/>
    <w:basedOn w:val="1"/>
    <w:next w:val="1"/>
    <w:link w:val="55"/>
    <w:qFormat/>
    <w:uiPriority w:val="11"/>
    <w:pPr>
      <w:spacing w:after="600"/>
    </w:pPr>
    <w:rPr>
      <w:rFonts w:asciiTheme="majorHAnsi" w:hAnsiTheme="majorHAnsi" w:eastAsiaTheme="majorEastAsia" w:cstheme="majorBidi"/>
      <w:i/>
      <w:iCs/>
      <w:spacing w:val="13"/>
      <w:sz w:val="24"/>
      <w:szCs w:val="24"/>
    </w:rPr>
  </w:style>
  <w:style w:type="paragraph" w:styleId="27">
    <w:name w:val="toc 6"/>
    <w:basedOn w:val="1"/>
    <w:next w:val="1"/>
    <w:unhideWhenUsed/>
    <w:qFormat/>
    <w:uiPriority w:val="39"/>
    <w:pPr>
      <w:widowControl w:val="0"/>
      <w:spacing w:after="0" w:line="240" w:lineRule="auto"/>
      <w:ind w:left="2100" w:leftChars="1000"/>
      <w:jc w:val="both"/>
    </w:pPr>
    <w:rPr>
      <w:kern w:val="2"/>
      <w:sz w:val="21"/>
      <w:lang w:eastAsia="zh-CN" w:bidi="ar-SA"/>
    </w:rPr>
  </w:style>
  <w:style w:type="paragraph" w:styleId="28">
    <w:name w:val="Body Text Indent 3"/>
    <w:basedOn w:val="1"/>
    <w:link w:val="73"/>
    <w:semiHidden/>
    <w:unhideWhenUsed/>
    <w:qFormat/>
    <w:uiPriority w:val="99"/>
    <w:pPr>
      <w:spacing w:after="120"/>
      <w:ind w:left="420" w:leftChars="200"/>
    </w:pPr>
    <w:rPr>
      <w:sz w:val="16"/>
      <w:szCs w:val="16"/>
    </w:rPr>
  </w:style>
  <w:style w:type="paragraph" w:styleId="29">
    <w:name w:val="toc 2"/>
    <w:basedOn w:val="1"/>
    <w:next w:val="1"/>
    <w:unhideWhenUsed/>
    <w:qFormat/>
    <w:uiPriority w:val="39"/>
    <w:pPr>
      <w:ind w:left="420" w:leftChars="200"/>
    </w:pPr>
  </w:style>
  <w:style w:type="paragraph" w:styleId="30">
    <w:name w:val="toc 9"/>
    <w:basedOn w:val="1"/>
    <w:next w:val="1"/>
    <w:unhideWhenUsed/>
    <w:qFormat/>
    <w:uiPriority w:val="39"/>
    <w:pPr>
      <w:widowControl w:val="0"/>
      <w:spacing w:after="0" w:line="240" w:lineRule="auto"/>
      <w:ind w:left="3360" w:leftChars="1600"/>
      <w:jc w:val="both"/>
    </w:pPr>
    <w:rPr>
      <w:kern w:val="2"/>
      <w:sz w:val="21"/>
      <w:lang w:eastAsia="zh-CN" w:bidi="ar-SA"/>
    </w:rPr>
  </w:style>
  <w:style w:type="paragraph" w:styleId="31">
    <w:name w:val="Normal (Web)"/>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paragraph" w:styleId="32">
    <w:name w:val="Title"/>
    <w:basedOn w:val="1"/>
    <w:next w:val="1"/>
    <w:link w:val="54"/>
    <w:qFormat/>
    <w:uiPriority w:val="10"/>
    <w:pPr>
      <w:pBdr>
        <w:bottom w:val="single" w:color="auto" w:sz="4" w:space="1"/>
      </w:pBdr>
      <w:spacing w:line="240" w:lineRule="auto"/>
      <w:contextualSpacing/>
    </w:pPr>
    <w:rPr>
      <w:rFonts w:asciiTheme="majorHAnsi" w:hAnsiTheme="majorHAnsi" w:eastAsiaTheme="majorEastAsia" w:cstheme="majorBidi"/>
      <w:spacing w:val="5"/>
      <w:sz w:val="52"/>
      <w:szCs w:val="52"/>
    </w:rPr>
  </w:style>
  <w:style w:type="paragraph" w:styleId="33">
    <w:name w:val="Body Text First Indent"/>
    <w:basedOn w:val="15"/>
    <w:link w:val="90"/>
    <w:semiHidden/>
    <w:unhideWhenUsed/>
    <w:qFormat/>
    <w:uiPriority w:val="99"/>
    <w:pPr>
      <w:ind w:firstLine="420" w:firstLineChars="100"/>
    </w:pPr>
  </w:style>
  <w:style w:type="table" w:styleId="35">
    <w:name w:val="Table Grid"/>
    <w:basedOn w:val="3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22"/>
    <w:rPr>
      <w:b/>
      <w:bCs/>
    </w:rPr>
  </w:style>
  <w:style w:type="character" w:styleId="38">
    <w:name w:val="Emphasis"/>
    <w:qFormat/>
    <w:uiPriority w:val="20"/>
    <w:rPr>
      <w:b/>
      <w:bCs/>
      <w:i/>
      <w:iCs/>
      <w:spacing w:val="10"/>
      <w:shd w:val="clear" w:color="auto" w:fill="auto"/>
    </w:rPr>
  </w:style>
  <w:style w:type="character" w:styleId="39">
    <w:name w:val="Hyperlink"/>
    <w:basedOn w:val="36"/>
    <w:qFormat/>
    <w:uiPriority w:val="99"/>
    <w:rPr>
      <w:color w:val="0000FF"/>
      <w:u w:val="single"/>
    </w:rPr>
  </w:style>
  <w:style w:type="character" w:customStyle="1" w:styleId="40">
    <w:name w:val="页眉 字符"/>
    <w:basedOn w:val="36"/>
    <w:link w:val="23"/>
    <w:qFormat/>
    <w:uiPriority w:val="99"/>
    <w:rPr>
      <w:rFonts w:ascii="Calibri" w:hAnsi="Calibri" w:eastAsia="宋体" w:cs="Times New Roman"/>
      <w:kern w:val="0"/>
      <w:sz w:val="18"/>
      <w:szCs w:val="18"/>
      <w:lang w:eastAsia="en-US" w:bidi="en-US"/>
    </w:rPr>
  </w:style>
  <w:style w:type="character" w:customStyle="1" w:styleId="41">
    <w:name w:val="页脚 字符"/>
    <w:basedOn w:val="36"/>
    <w:link w:val="22"/>
    <w:uiPriority w:val="99"/>
    <w:rPr>
      <w:rFonts w:ascii="Calibri" w:hAnsi="Calibri" w:eastAsia="宋体" w:cs="Times New Roman"/>
      <w:kern w:val="0"/>
      <w:sz w:val="18"/>
      <w:szCs w:val="18"/>
      <w:lang w:eastAsia="en-US" w:bidi="en-US"/>
    </w:rPr>
  </w:style>
  <w:style w:type="paragraph" w:styleId="42">
    <w:name w:val="List Paragraph"/>
    <w:basedOn w:val="1"/>
    <w:qFormat/>
    <w:uiPriority w:val="34"/>
    <w:pPr>
      <w:ind w:left="720"/>
      <w:contextualSpacing/>
    </w:pPr>
  </w:style>
  <w:style w:type="character" w:customStyle="1" w:styleId="43">
    <w:name w:val="批注框文本 字符"/>
    <w:basedOn w:val="36"/>
    <w:link w:val="21"/>
    <w:semiHidden/>
    <w:uiPriority w:val="99"/>
    <w:rPr>
      <w:rFonts w:ascii="Calibri" w:hAnsi="Calibri" w:eastAsia="宋体" w:cs="Times New Roman"/>
      <w:kern w:val="0"/>
      <w:sz w:val="18"/>
      <w:szCs w:val="18"/>
      <w:lang w:eastAsia="en-US" w:bidi="en-US"/>
    </w:rPr>
  </w:style>
  <w:style w:type="paragraph" w:customStyle="1" w:styleId="44">
    <w:name w:val="段"/>
    <w:uiPriority w:val="0"/>
    <w:pPr>
      <w:autoSpaceDE w:val="0"/>
      <w:autoSpaceDN w:val="0"/>
      <w:spacing w:after="200" w:line="276" w:lineRule="auto"/>
      <w:ind w:firstLine="200" w:firstLineChars="200"/>
      <w:jc w:val="both"/>
    </w:pPr>
    <w:rPr>
      <w:rFonts w:ascii="宋体" w:hAnsi="Times New Roman" w:eastAsia="宋体" w:cs="Times New Roman"/>
      <w:sz w:val="22"/>
      <w:szCs w:val="20"/>
      <w:lang w:val="en-US" w:eastAsia="en-US" w:bidi="en-US"/>
    </w:rPr>
  </w:style>
  <w:style w:type="character" w:customStyle="1" w:styleId="45">
    <w:name w:val="标题 1 字符"/>
    <w:basedOn w:val="36"/>
    <w:link w:val="2"/>
    <w:uiPriority w:val="9"/>
    <w:rPr>
      <w:rFonts w:asciiTheme="majorHAnsi" w:hAnsiTheme="majorHAnsi" w:eastAsiaTheme="majorEastAsia" w:cstheme="majorBidi"/>
      <w:b/>
      <w:bCs/>
      <w:sz w:val="28"/>
      <w:szCs w:val="28"/>
    </w:rPr>
  </w:style>
  <w:style w:type="character" w:customStyle="1" w:styleId="46">
    <w:name w:val="标题 2 字符"/>
    <w:basedOn w:val="36"/>
    <w:link w:val="3"/>
    <w:semiHidden/>
    <w:uiPriority w:val="9"/>
    <w:rPr>
      <w:rFonts w:asciiTheme="majorHAnsi" w:hAnsiTheme="majorHAnsi" w:eastAsiaTheme="majorEastAsia" w:cstheme="majorBidi"/>
      <w:b/>
      <w:bCs/>
      <w:sz w:val="26"/>
      <w:szCs w:val="26"/>
    </w:rPr>
  </w:style>
  <w:style w:type="character" w:customStyle="1" w:styleId="47">
    <w:name w:val="标题 3 字符"/>
    <w:basedOn w:val="36"/>
    <w:link w:val="4"/>
    <w:uiPriority w:val="9"/>
    <w:rPr>
      <w:rFonts w:asciiTheme="majorHAnsi" w:hAnsiTheme="majorHAnsi" w:eastAsiaTheme="majorEastAsia" w:cstheme="majorBidi"/>
      <w:b/>
      <w:bCs/>
    </w:rPr>
  </w:style>
  <w:style w:type="character" w:customStyle="1" w:styleId="48">
    <w:name w:val="标题 4 字符"/>
    <w:basedOn w:val="36"/>
    <w:link w:val="5"/>
    <w:semiHidden/>
    <w:uiPriority w:val="9"/>
    <w:rPr>
      <w:rFonts w:asciiTheme="majorHAnsi" w:hAnsiTheme="majorHAnsi" w:eastAsiaTheme="majorEastAsia" w:cstheme="majorBidi"/>
      <w:b/>
      <w:bCs/>
      <w:i/>
      <w:iCs/>
    </w:rPr>
  </w:style>
  <w:style w:type="character" w:customStyle="1" w:styleId="49">
    <w:name w:val="标题 5 字符"/>
    <w:basedOn w:val="36"/>
    <w:link w:val="6"/>
    <w:semiHidden/>
    <w:uiPriority w:val="9"/>
    <w:rPr>
      <w:rFonts w:asciiTheme="majorHAnsi" w:hAnsiTheme="majorHAnsi" w:eastAsiaTheme="majorEastAsia" w:cstheme="majorBidi"/>
      <w:b/>
      <w:bCs/>
      <w:color w:val="7E7E7E" w:themeColor="text1" w:themeTint="80"/>
    </w:rPr>
  </w:style>
  <w:style w:type="character" w:customStyle="1" w:styleId="50">
    <w:name w:val="标题 6 字符"/>
    <w:basedOn w:val="36"/>
    <w:link w:val="7"/>
    <w:semiHidden/>
    <w:uiPriority w:val="9"/>
    <w:rPr>
      <w:rFonts w:asciiTheme="majorHAnsi" w:hAnsiTheme="majorHAnsi" w:eastAsiaTheme="majorEastAsia" w:cstheme="majorBidi"/>
      <w:b/>
      <w:bCs/>
      <w:i/>
      <w:iCs/>
      <w:color w:val="7E7E7E" w:themeColor="text1" w:themeTint="80"/>
    </w:rPr>
  </w:style>
  <w:style w:type="character" w:customStyle="1" w:styleId="51">
    <w:name w:val="标题 7 字符"/>
    <w:basedOn w:val="36"/>
    <w:link w:val="8"/>
    <w:semiHidden/>
    <w:uiPriority w:val="9"/>
    <w:rPr>
      <w:rFonts w:asciiTheme="majorHAnsi" w:hAnsiTheme="majorHAnsi" w:eastAsiaTheme="majorEastAsia" w:cstheme="majorBidi"/>
      <w:i/>
      <w:iCs/>
    </w:rPr>
  </w:style>
  <w:style w:type="character" w:customStyle="1" w:styleId="52">
    <w:name w:val="标题 8 字符"/>
    <w:basedOn w:val="36"/>
    <w:link w:val="9"/>
    <w:semiHidden/>
    <w:uiPriority w:val="9"/>
    <w:rPr>
      <w:rFonts w:asciiTheme="majorHAnsi" w:hAnsiTheme="majorHAnsi" w:eastAsiaTheme="majorEastAsia" w:cstheme="majorBidi"/>
      <w:sz w:val="20"/>
      <w:szCs w:val="20"/>
    </w:rPr>
  </w:style>
  <w:style w:type="character" w:customStyle="1" w:styleId="53">
    <w:name w:val="标题 9 字符"/>
    <w:basedOn w:val="36"/>
    <w:link w:val="10"/>
    <w:semiHidden/>
    <w:uiPriority w:val="9"/>
    <w:rPr>
      <w:rFonts w:asciiTheme="majorHAnsi" w:hAnsiTheme="majorHAnsi" w:eastAsiaTheme="majorEastAsia" w:cstheme="majorBidi"/>
      <w:i/>
      <w:iCs/>
      <w:spacing w:val="5"/>
      <w:sz w:val="20"/>
      <w:szCs w:val="20"/>
    </w:rPr>
  </w:style>
  <w:style w:type="character" w:customStyle="1" w:styleId="54">
    <w:name w:val="标题 字符"/>
    <w:basedOn w:val="36"/>
    <w:link w:val="32"/>
    <w:uiPriority w:val="10"/>
    <w:rPr>
      <w:rFonts w:asciiTheme="majorHAnsi" w:hAnsiTheme="majorHAnsi" w:eastAsiaTheme="majorEastAsia" w:cstheme="majorBidi"/>
      <w:spacing w:val="5"/>
      <w:sz w:val="52"/>
      <w:szCs w:val="52"/>
    </w:rPr>
  </w:style>
  <w:style w:type="character" w:customStyle="1" w:styleId="55">
    <w:name w:val="副标题 字符"/>
    <w:basedOn w:val="36"/>
    <w:link w:val="26"/>
    <w:uiPriority w:val="11"/>
    <w:rPr>
      <w:rFonts w:asciiTheme="majorHAnsi" w:hAnsiTheme="majorHAnsi" w:eastAsiaTheme="majorEastAsia" w:cstheme="majorBidi"/>
      <w:i/>
      <w:iCs/>
      <w:spacing w:val="13"/>
      <w:sz w:val="24"/>
      <w:szCs w:val="24"/>
    </w:rPr>
  </w:style>
  <w:style w:type="paragraph" w:styleId="56">
    <w:name w:val="No Spacing"/>
    <w:basedOn w:val="1"/>
    <w:qFormat/>
    <w:uiPriority w:val="1"/>
    <w:pPr>
      <w:spacing w:after="0" w:line="240" w:lineRule="auto"/>
    </w:pPr>
  </w:style>
  <w:style w:type="paragraph" w:styleId="57">
    <w:name w:val="Quote"/>
    <w:basedOn w:val="1"/>
    <w:next w:val="1"/>
    <w:link w:val="58"/>
    <w:qFormat/>
    <w:uiPriority w:val="29"/>
    <w:pPr>
      <w:spacing w:before="200" w:after="0"/>
      <w:ind w:left="360" w:right="360"/>
    </w:pPr>
    <w:rPr>
      <w:i/>
      <w:iCs/>
    </w:rPr>
  </w:style>
  <w:style w:type="character" w:customStyle="1" w:styleId="58">
    <w:name w:val="引用 字符"/>
    <w:basedOn w:val="36"/>
    <w:link w:val="57"/>
    <w:qFormat/>
    <w:uiPriority w:val="29"/>
    <w:rPr>
      <w:i/>
      <w:iCs/>
    </w:rPr>
  </w:style>
  <w:style w:type="paragraph" w:styleId="59">
    <w:name w:val="Intense Quote"/>
    <w:basedOn w:val="1"/>
    <w:next w:val="1"/>
    <w:link w:val="60"/>
    <w:qFormat/>
    <w:uiPriority w:val="30"/>
    <w:pPr>
      <w:pBdr>
        <w:bottom w:val="single" w:color="auto" w:sz="4" w:space="1"/>
      </w:pBdr>
      <w:spacing w:before="200" w:after="280"/>
      <w:ind w:left="1008" w:right="1152"/>
      <w:jc w:val="both"/>
    </w:pPr>
    <w:rPr>
      <w:b/>
      <w:bCs/>
      <w:i/>
      <w:iCs/>
    </w:rPr>
  </w:style>
  <w:style w:type="character" w:customStyle="1" w:styleId="60">
    <w:name w:val="明显引用 字符"/>
    <w:basedOn w:val="36"/>
    <w:link w:val="59"/>
    <w:qFormat/>
    <w:uiPriority w:val="30"/>
    <w:rPr>
      <w:b/>
      <w:bCs/>
      <w:i/>
      <w:iCs/>
    </w:rPr>
  </w:style>
  <w:style w:type="character" w:customStyle="1" w:styleId="61">
    <w:name w:val="Subtle Emphasis"/>
    <w:qFormat/>
    <w:uiPriority w:val="19"/>
    <w:rPr>
      <w:i/>
      <w:iCs/>
    </w:rPr>
  </w:style>
  <w:style w:type="character" w:customStyle="1" w:styleId="62">
    <w:name w:val="Intense Emphasis"/>
    <w:qFormat/>
    <w:uiPriority w:val="21"/>
    <w:rPr>
      <w:b/>
      <w:bCs/>
    </w:rPr>
  </w:style>
  <w:style w:type="character" w:customStyle="1" w:styleId="63">
    <w:name w:val="Subtle Reference"/>
    <w:qFormat/>
    <w:uiPriority w:val="31"/>
    <w:rPr>
      <w:smallCaps/>
    </w:rPr>
  </w:style>
  <w:style w:type="character" w:customStyle="1" w:styleId="64">
    <w:name w:val="Intense Reference"/>
    <w:qFormat/>
    <w:uiPriority w:val="32"/>
    <w:rPr>
      <w:smallCaps/>
      <w:spacing w:val="5"/>
      <w:u w:val="single"/>
    </w:rPr>
  </w:style>
  <w:style w:type="character" w:customStyle="1" w:styleId="65">
    <w:name w:val="Book Title"/>
    <w:qFormat/>
    <w:uiPriority w:val="33"/>
    <w:rPr>
      <w:i/>
      <w:iCs/>
      <w:smallCaps/>
      <w:spacing w:val="5"/>
    </w:rPr>
  </w:style>
  <w:style w:type="paragraph" w:customStyle="1" w:styleId="66">
    <w:name w:val="TOC Heading"/>
    <w:basedOn w:val="2"/>
    <w:next w:val="1"/>
    <w:semiHidden/>
    <w:unhideWhenUsed/>
    <w:qFormat/>
    <w:uiPriority w:val="39"/>
    <w:pPr>
      <w:outlineLvl w:val="9"/>
    </w:pPr>
  </w:style>
  <w:style w:type="character" w:customStyle="1" w:styleId="67">
    <w:name w:val="Character Style 1"/>
    <w:qFormat/>
    <w:uiPriority w:val="0"/>
    <w:rPr>
      <w:sz w:val="20"/>
      <w:szCs w:val="20"/>
    </w:rPr>
  </w:style>
  <w:style w:type="paragraph" w:customStyle="1" w:styleId="68">
    <w:name w:val="Char Char Char Char"/>
    <w:basedOn w:val="1"/>
    <w:qFormat/>
    <w:uiPriority w:val="0"/>
    <w:pPr>
      <w:widowControl w:val="0"/>
      <w:spacing w:after="0" w:line="240" w:lineRule="auto"/>
      <w:jc w:val="both"/>
    </w:pPr>
    <w:rPr>
      <w:rFonts w:ascii="Tahoma" w:hAnsi="Tahoma" w:eastAsia="宋体" w:cs="Times New Roman"/>
      <w:kern w:val="2"/>
      <w:sz w:val="24"/>
      <w:szCs w:val="20"/>
      <w:lang w:eastAsia="zh-CN" w:bidi="ar-SA"/>
    </w:rPr>
  </w:style>
  <w:style w:type="character" w:customStyle="1" w:styleId="69">
    <w:name w:val="正文文本缩进 字符"/>
    <w:link w:val="16"/>
    <w:qFormat/>
    <w:uiPriority w:val="0"/>
    <w:rPr>
      <w:rFonts w:ascii="仿宋_GB2312" w:hAnsi="文星标宋" w:eastAsia="仿宋_GB2312"/>
      <w:kern w:val="2"/>
      <w:sz w:val="32"/>
      <w:szCs w:val="24"/>
    </w:rPr>
  </w:style>
  <w:style w:type="character" w:customStyle="1" w:styleId="70">
    <w:name w:val="正文文本缩进 Char1"/>
    <w:basedOn w:val="36"/>
    <w:semiHidden/>
    <w:qFormat/>
    <w:uiPriority w:val="99"/>
  </w:style>
  <w:style w:type="paragraph" w:customStyle="1" w:styleId="71">
    <w:name w:val="列出段落1"/>
    <w:basedOn w:val="1"/>
    <w:uiPriority w:val="0"/>
    <w:pPr>
      <w:widowControl w:val="0"/>
      <w:spacing w:after="0" w:line="240" w:lineRule="auto"/>
      <w:ind w:firstLine="420" w:firstLineChars="200"/>
      <w:jc w:val="both"/>
    </w:pPr>
    <w:rPr>
      <w:rFonts w:ascii="Calibri" w:hAnsi="Calibri" w:eastAsia="宋体" w:cs="Times New Roman"/>
      <w:kern w:val="2"/>
      <w:sz w:val="21"/>
      <w:lang w:eastAsia="zh-CN" w:bidi="ar-SA"/>
    </w:rPr>
  </w:style>
  <w:style w:type="paragraph" w:customStyle="1" w:styleId="72">
    <w:name w:val="列出段落2"/>
    <w:basedOn w:val="1"/>
    <w:qFormat/>
    <w:uiPriority w:val="0"/>
    <w:pPr>
      <w:widowControl w:val="0"/>
      <w:spacing w:after="0" w:line="240" w:lineRule="auto"/>
      <w:ind w:firstLine="420" w:firstLineChars="200"/>
      <w:jc w:val="both"/>
    </w:pPr>
    <w:rPr>
      <w:rFonts w:ascii="Calibri" w:hAnsi="Calibri" w:eastAsia="宋体" w:cs="Times New Roman"/>
      <w:kern w:val="2"/>
      <w:sz w:val="21"/>
      <w:lang w:eastAsia="zh-CN" w:bidi="ar-SA"/>
    </w:rPr>
  </w:style>
  <w:style w:type="character" w:customStyle="1" w:styleId="73">
    <w:name w:val="正文文本缩进 3 字符"/>
    <w:basedOn w:val="36"/>
    <w:link w:val="28"/>
    <w:qFormat/>
    <w:uiPriority w:val="0"/>
    <w:rPr>
      <w:sz w:val="16"/>
      <w:szCs w:val="16"/>
    </w:rPr>
  </w:style>
  <w:style w:type="character" w:styleId="74">
    <w:name w:val="Placeholder Text"/>
    <w:basedOn w:val="36"/>
    <w:semiHidden/>
    <w:qFormat/>
    <w:uiPriority w:val="99"/>
    <w:rPr>
      <w:color w:val="808080"/>
    </w:rPr>
  </w:style>
  <w:style w:type="paragraph" w:customStyle="1" w:styleId="75">
    <w:name w:val="正文2020"/>
    <w:basedOn w:val="1"/>
    <w:next w:val="1"/>
    <w:qFormat/>
    <w:uiPriority w:val="0"/>
    <w:pPr>
      <w:widowControl w:val="0"/>
      <w:spacing w:after="0" w:line="460" w:lineRule="exact"/>
      <w:ind w:firstLine="200" w:firstLineChars="200"/>
      <w:jc w:val="both"/>
    </w:pPr>
    <w:rPr>
      <w:rFonts w:ascii="仿宋_GB2312" w:hAnsi="Times New Roman" w:eastAsia="仿宋_GB2312" w:cs="Times New Roman"/>
      <w:kern w:val="2"/>
      <w:sz w:val="28"/>
      <w:szCs w:val="28"/>
      <w:lang w:eastAsia="zh-CN" w:bidi="ar-SA"/>
    </w:rPr>
  </w:style>
  <w:style w:type="character" w:customStyle="1" w:styleId="76">
    <w:name w:val="ql-font-timesnewroman"/>
    <w:basedOn w:val="36"/>
    <w:qFormat/>
    <w:uiPriority w:val="0"/>
  </w:style>
  <w:style w:type="paragraph" w:customStyle="1" w:styleId="77">
    <w:name w:val="ql-align-justify"/>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character" w:customStyle="1" w:styleId="78">
    <w:name w:val="正文文本 字符"/>
    <w:basedOn w:val="36"/>
    <w:link w:val="15"/>
    <w:qFormat/>
    <w:uiPriority w:val="99"/>
  </w:style>
  <w:style w:type="paragraph" w:customStyle="1" w:styleId="79">
    <w:name w:val="one-p"/>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character" w:customStyle="1" w:styleId="80">
    <w:name w:val="正文文本_"/>
    <w:basedOn w:val="36"/>
    <w:link w:val="81"/>
    <w:qFormat/>
    <w:uiPriority w:val="0"/>
    <w:rPr>
      <w:rFonts w:ascii="宋体" w:hAnsi="宋体" w:eastAsia="宋体" w:cs="宋体"/>
      <w:color w:val="000000"/>
      <w:sz w:val="42"/>
      <w:szCs w:val="42"/>
      <w:lang w:val="zh-CN" w:eastAsia="zh-CN" w:bidi="zh-CN"/>
    </w:rPr>
  </w:style>
  <w:style w:type="paragraph" w:customStyle="1" w:styleId="81">
    <w:name w:val="正文文本1"/>
    <w:basedOn w:val="1"/>
    <w:link w:val="80"/>
    <w:qFormat/>
    <w:uiPriority w:val="0"/>
    <w:pPr>
      <w:widowControl w:val="0"/>
      <w:spacing w:after="0" w:line="480" w:lineRule="auto"/>
      <w:ind w:firstLine="400"/>
    </w:pPr>
    <w:rPr>
      <w:rFonts w:ascii="宋体" w:hAnsi="宋体" w:eastAsia="宋体" w:cs="宋体"/>
      <w:color w:val="000000"/>
      <w:sz w:val="42"/>
      <w:szCs w:val="42"/>
      <w:lang w:val="zh-CN" w:eastAsia="zh-CN" w:bidi="zh-CN"/>
    </w:rPr>
  </w:style>
  <w:style w:type="paragraph" w:customStyle="1" w:styleId="82">
    <w:name w:val="ql-lineheight-115"/>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character" w:customStyle="1" w:styleId="83">
    <w:name w:val="zhenwen141"/>
    <w:basedOn w:val="36"/>
    <w:qFormat/>
    <w:uiPriority w:val="0"/>
    <w:rPr>
      <w:rFonts w:hint="default" w:ascii="ˎ̥" w:hAnsi="ˎ̥"/>
      <w:sz w:val="21"/>
      <w:szCs w:val="21"/>
    </w:rPr>
  </w:style>
  <w:style w:type="character" w:customStyle="1" w:styleId="84">
    <w:name w:val="aaaa'正文 Char"/>
    <w:basedOn w:val="36"/>
    <w:link w:val="85"/>
    <w:qFormat/>
    <w:uiPriority w:val="0"/>
    <w:rPr>
      <w:color w:val="FF0000"/>
      <w:sz w:val="28"/>
      <w:szCs w:val="24"/>
    </w:rPr>
  </w:style>
  <w:style w:type="paragraph" w:customStyle="1" w:styleId="85">
    <w:name w:val="aaaa'正文"/>
    <w:basedOn w:val="1"/>
    <w:link w:val="84"/>
    <w:qFormat/>
    <w:uiPriority w:val="0"/>
    <w:pPr>
      <w:spacing w:after="0" w:line="480" w:lineRule="exact"/>
      <w:ind w:firstLine="480" w:firstLineChars="200"/>
    </w:pPr>
    <w:rPr>
      <w:color w:val="FF0000"/>
      <w:sz w:val="28"/>
      <w:szCs w:val="24"/>
    </w:rPr>
  </w:style>
  <w:style w:type="paragraph" w:customStyle="1" w:styleId="86">
    <w:name w:val="正文1"/>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paragraph" w:customStyle="1" w:styleId="87">
    <w:name w:val="p0"/>
    <w:basedOn w:val="1"/>
    <w:qFormat/>
    <w:uiPriority w:val="0"/>
    <w:pPr>
      <w:widowControl w:val="0"/>
      <w:spacing w:after="0" w:line="240" w:lineRule="auto"/>
      <w:jc w:val="both"/>
    </w:pPr>
    <w:rPr>
      <w:rFonts w:ascii="宋体" w:hAnsi="宋体" w:eastAsia="宋体" w:cs="Times New Roman"/>
      <w:kern w:val="2"/>
      <w:sz w:val="21"/>
      <w:szCs w:val="21"/>
      <w:u w:color="000000"/>
      <w:lang w:eastAsia="zh-CN" w:bidi="ar-SA"/>
    </w:rPr>
  </w:style>
  <w:style w:type="paragraph" w:customStyle="1" w:styleId="88">
    <w:name w:val="ql-align-left"/>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character" w:customStyle="1" w:styleId="89">
    <w:name w:val="ql-bold-700"/>
    <w:basedOn w:val="36"/>
    <w:qFormat/>
    <w:uiPriority w:val="0"/>
  </w:style>
  <w:style w:type="character" w:customStyle="1" w:styleId="90">
    <w:name w:val="正文文本首行缩进 字符"/>
    <w:basedOn w:val="78"/>
    <w:link w:val="33"/>
    <w:semiHidden/>
    <w:qFormat/>
    <w:uiPriority w:val="99"/>
  </w:style>
  <w:style w:type="paragraph" w:customStyle="1" w:styleId="91">
    <w:name w:val="Char"/>
    <w:basedOn w:val="21"/>
    <w:qFormat/>
    <w:uiPriority w:val="0"/>
    <w:pPr>
      <w:widowControl w:val="0"/>
      <w:shd w:val="clear" w:color="auto" w:fill="000080"/>
      <w:spacing w:line="360" w:lineRule="auto"/>
      <w:ind w:firstLine="480" w:firstLineChars="200"/>
      <w:jc w:val="both"/>
    </w:pPr>
    <w:rPr>
      <w:rFonts w:ascii="Times New Roman" w:hAnsi="Times New Roman" w:eastAsia="宋体" w:cs="Times New Roman"/>
      <w:kern w:val="2"/>
      <w:sz w:val="21"/>
      <w:szCs w:val="20"/>
      <w:lang w:eastAsia="zh-CN" w:bidi="ar-SA"/>
    </w:rPr>
  </w:style>
  <w:style w:type="character" w:customStyle="1" w:styleId="92">
    <w:name w:val="文档结构图 字符"/>
    <w:basedOn w:val="36"/>
    <w:link w:val="14"/>
    <w:semiHidden/>
    <w:qFormat/>
    <w:uiPriority w:val="99"/>
    <w:rPr>
      <w:rFonts w:ascii="宋体" w:eastAsia="宋体"/>
      <w:sz w:val="18"/>
      <w:szCs w:val="18"/>
    </w:rPr>
  </w:style>
  <w:style w:type="character" w:customStyle="1" w:styleId="93">
    <w:name w:val="ql-font-fangsong"/>
    <w:basedOn w:val="36"/>
    <w:qFormat/>
    <w:uiPriority w:val="0"/>
  </w:style>
  <w:style w:type="character" w:customStyle="1" w:styleId="94">
    <w:name w:val="ql-font-microsoftyahei"/>
    <w:basedOn w:val="36"/>
    <w:uiPriority w:val="0"/>
  </w:style>
  <w:style w:type="character" w:customStyle="1" w:styleId="95">
    <w:name w:val="ql-font-songti"/>
    <w:basedOn w:val="36"/>
    <w:qFormat/>
    <w:uiPriority w:val="0"/>
  </w:style>
  <w:style w:type="paragraph" w:customStyle="1" w:styleId="96">
    <w:name w:val="Char1"/>
    <w:basedOn w:val="14"/>
    <w:qFormat/>
    <w:uiPriority w:val="0"/>
    <w:pPr>
      <w:widowControl w:val="0"/>
      <w:shd w:val="clear" w:color="auto" w:fill="000080"/>
      <w:spacing w:after="0" w:line="360" w:lineRule="auto"/>
      <w:ind w:firstLine="480" w:firstLineChars="200"/>
      <w:jc w:val="both"/>
    </w:pPr>
    <w:rPr>
      <w:rFonts w:ascii="Times New Roman" w:hAnsi="Times New Roman" w:cs="Times New Roman"/>
      <w:kern w:val="2"/>
      <w:sz w:val="21"/>
      <w:szCs w:val="20"/>
      <w:lang w:eastAsia="zh-CN" w:bidi="ar-SA"/>
    </w:rPr>
  </w:style>
  <w:style w:type="paragraph" w:customStyle="1" w:styleId="97">
    <w:name w:val="Char2"/>
    <w:basedOn w:val="14"/>
    <w:qFormat/>
    <w:uiPriority w:val="0"/>
    <w:pPr>
      <w:widowControl w:val="0"/>
      <w:shd w:val="clear" w:color="auto" w:fill="000080"/>
      <w:spacing w:after="0" w:line="360" w:lineRule="auto"/>
      <w:ind w:firstLine="480" w:firstLineChars="200"/>
      <w:jc w:val="both"/>
    </w:pPr>
    <w:rPr>
      <w:rFonts w:ascii="Times New Roman" w:hAnsi="Times New Roman" w:cs="Times New Roman"/>
      <w:kern w:val="2"/>
      <w:sz w:val="21"/>
      <w:szCs w:val="20"/>
      <w:lang w:eastAsia="zh-CN" w:bidi="ar-SA"/>
    </w:rPr>
  </w:style>
  <w:style w:type="paragraph" w:customStyle="1" w:styleId="98">
    <w:name w:val="Char3"/>
    <w:basedOn w:val="14"/>
    <w:uiPriority w:val="0"/>
    <w:pPr>
      <w:widowControl w:val="0"/>
      <w:shd w:val="clear" w:color="auto" w:fill="000080"/>
      <w:spacing w:after="0" w:line="360" w:lineRule="auto"/>
      <w:ind w:firstLine="480" w:firstLineChars="200"/>
      <w:jc w:val="both"/>
    </w:pPr>
    <w:rPr>
      <w:rFonts w:ascii="Times New Roman" w:hAnsi="Times New Roman" w:cs="Times New Roman"/>
      <w:kern w:val="2"/>
      <w:sz w:val="21"/>
      <w:szCs w:val="20"/>
      <w:lang w:eastAsia="zh-CN" w:bidi="ar-SA"/>
    </w:rPr>
  </w:style>
  <w:style w:type="character" w:customStyle="1" w:styleId="99">
    <w:name w:val="正文文本缩进 2 字符"/>
    <w:basedOn w:val="36"/>
    <w:link w:val="20"/>
    <w:semiHidden/>
    <w:qFormat/>
    <w:uiPriority w:val="99"/>
  </w:style>
  <w:style w:type="character" w:customStyle="1" w:styleId="100">
    <w:name w:val="AA小节 Char Char"/>
    <w:basedOn w:val="36"/>
    <w:link w:val="101"/>
    <w:qFormat/>
    <w:uiPriority w:val="0"/>
    <w:rPr>
      <w:rFonts w:ascii="Times New Roman" w:hAnsi="Times New Roman" w:eastAsia="Times New Roman" w:cs="黑体"/>
      <w:b/>
      <w:caps/>
      <w:sz w:val="24"/>
      <w:szCs w:val="28"/>
      <w:lang w:eastAsia="zh-CN" w:bidi="ar-SA"/>
    </w:rPr>
  </w:style>
  <w:style w:type="paragraph" w:customStyle="1" w:styleId="101">
    <w:name w:val="AA小节"/>
    <w:link w:val="100"/>
    <w:qFormat/>
    <w:uiPriority w:val="0"/>
    <w:pPr>
      <w:spacing w:before="120" w:after="120" w:line="360" w:lineRule="exact"/>
      <w:ind w:firstLine="200" w:firstLineChars="200"/>
      <w:outlineLvl w:val="2"/>
    </w:pPr>
    <w:rPr>
      <w:rFonts w:ascii="Times New Roman" w:hAnsi="Times New Roman" w:eastAsia="Times New Roman" w:cs="黑体"/>
      <w:b/>
      <w:caps/>
      <w:sz w:val="24"/>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83"/>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4"/>
    <customShpInfo spid="_x0000_s1432"/>
    <customShpInfo spid="_x0000_s1429"/>
    <customShpInfo spid="_x0000_s1430"/>
    <customShpInfo spid="_x0000_s1431"/>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34"/>
    <customShpInfo spid="_x0000_s1444"/>
    <customShpInfo spid="_x0000_s1446"/>
    <customShpInfo spid="_x0000_s1451"/>
    <customShpInfo spid="_x0000_s1454"/>
    <customShpInfo spid="_x0000_s1450"/>
    <customShpInfo spid="_x0000_s1447"/>
    <customShpInfo spid="_x0000_s1438"/>
    <customShpInfo spid="_x0000_s1448"/>
    <customShpInfo spid="_x0000_s1449"/>
    <customShpInfo spid="_x0000_s1437"/>
    <customShpInfo spid="_x0000_s1436"/>
    <customShpInfo spid="_x0000_s1443"/>
    <customShpInfo spid="_x0000_s1442"/>
    <customShpInfo spid="_x0000_s1453"/>
    <customShpInfo spid="_x0000_s1457"/>
    <customShpInfo spid="_x0000_s1456"/>
    <customShpInfo spid="_x0000_s1445"/>
    <customShpInfo spid="_x0000_s1441"/>
    <customShpInfo spid="_x0000_s1440"/>
    <customShpInfo spid="_x0000_s1452"/>
    <customShpInfo spid="_x0000_s1455"/>
    <customShpInfo spid="_x0000_s1439"/>
    <customShpInfo spid="_x0000_s1650"/>
    <customShpInfo spid="_x0000_s1651"/>
    <customShpInfo spid="_x0000_s1653"/>
    <customShpInfo spid="_x0000_s1654"/>
    <customShpInfo spid="_x0000_s1652"/>
    <customShpInfo spid="_x0000_s1656"/>
    <customShpInfo spid="_x0000_s1657"/>
    <customShpInfo spid="_x0000_s1655"/>
    <customShpInfo spid="_x0000_s1659"/>
    <customShpInfo spid="_x0000_s1660"/>
    <customShpInfo spid="_x0000_s1658"/>
    <customShpInfo spid="_x0000_s1662"/>
    <customShpInfo spid="_x0000_s1663"/>
    <customShpInfo spid="_x0000_s1661"/>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92"/>
    <customShpInfo spid="_x0000_s1731"/>
    <customShpInfo spid="_x0000_s1737"/>
    <customShpInfo spid="_x0000_s1742"/>
    <customShpInfo spid="_x0000_s1741"/>
    <customShpInfo spid="_x0000_s1743"/>
    <customShpInfo spid="_x0000_s1744"/>
    <customShpInfo spid="_x0000_s1747"/>
    <customShpInfo spid="_x0000_s1746"/>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1"/>
    <customShpInfo spid="_x0000_s1802"/>
    <customShpInfo spid="_x0000_s1801"/>
    <customShpInfo spid="_x0000_s1800"/>
    <customShpInfo spid="_x0000_s1797"/>
    <customShpInfo spid="_x0000_s1798"/>
    <customShpInfo spid="_x0000_s1799"/>
    <customShpInfo spid="_x0000_s1796"/>
    <customShpInfo spid="_x0000_s1795"/>
    <customShpInfo spid="_x0000_s1812"/>
    <customShpInfo spid="_x0000_s1811"/>
    <customShpInfo spid="_x0000_s1810"/>
    <customShpInfo spid="_x0000_s1809"/>
    <customShpInfo spid="_x0000_s1808"/>
    <customShpInfo spid="_x0000_s1807"/>
    <customShpInfo spid="_x0000_s1806"/>
    <customShpInfo spid="_x0000_s1805"/>
    <customShpInfo spid="_x0000_s1804"/>
    <customShpInfo spid="_x0000_s1818"/>
    <customShpInfo spid="_x0000_s1817"/>
    <customShpInfo spid="_x0000_s1816"/>
    <customShpInfo spid="_x0000_s1815"/>
    <customShpInfo spid="_x0000_s1814"/>
    <customShpInfo spid="_x0000_s1822"/>
    <customShpInfo spid="_x0000_s1821"/>
    <customShpInfo spid="_x0000_s1820"/>
    <customShpInfo spid="_x0000_s1824"/>
    <customShpInfo spid="_x0000_s1827"/>
    <customShpInfo spid="_x0000_s1826"/>
    <customShpInfo spid="_x0000_s1823"/>
    <customShpInfo spid="_x0000_s1831"/>
    <customShpInfo spid="_x0000_s1833"/>
    <customShpInfo spid="_x0000_s1832"/>
    <customShpInfo spid="_x0000_s1829"/>
    <customShpInfo spid="_x0000_s1830"/>
    <customShpInfo spid="_x0000_s1840"/>
    <customShpInfo spid="_x0000_s1842"/>
    <customShpInfo spid="_x0000_s1841"/>
    <customShpInfo spid="_x0000_s1839"/>
    <customShpInfo spid="_x0000_s1835"/>
    <customShpInfo spid="_x0000_s1838"/>
    <customShpInfo spid="_x0000_s1837"/>
    <customShpInfo spid="_x0000_s1836"/>
    <customShpInfo spid="_x0000_s1851"/>
    <customShpInfo spid="_x0000_s1848"/>
    <customShpInfo spid="_x0000_s1844"/>
    <customShpInfo spid="_x0000_s1847"/>
    <customShpInfo spid="_x0000_s1846"/>
    <customShpInfo spid="_x0000_s1849"/>
    <customShpInfo spid="_x0000_s1850"/>
    <customShpInfo spid="_x0000_s1845"/>
    <customShpInfo spid="_x0000_s1857"/>
    <customShpInfo spid="_x0000_s1858"/>
    <customShpInfo spid="_x0000_s1895"/>
    <customShpInfo spid="_x0000_s1879"/>
    <customShpInfo spid="_x0000_s1894"/>
    <customShpInfo spid="_x0000_s1878"/>
    <customShpInfo spid="_x0000_s1893"/>
    <customShpInfo spid="_x0000_s1860"/>
    <customShpInfo spid="_x0000_s1880"/>
    <customShpInfo spid="_x0000_s1881"/>
    <customShpInfo spid="_x0000_s1892"/>
    <customShpInfo spid="_x0000_s1891"/>
    <customShpInfo spid="_x0000_s1890"/>
    <customShpInfo spid="_x0000_s1888"/>
    <customShpInfo spid="_x0000_s1889"/>
    <customShpInfo spid="_x0000_s1887"/>
    <customShpInfo spid="_x0000_s1886"/>
    <customShpInfo spid="_x0000_s1885"/>
    <customShpInfo spid="_x0000_s1883"/>
    <customShpInfo spid="_x0000_s1884"/>
    <customShpInfo spid="_x0000_s1882"/>
    <customShpInfo spid="_x0000_s1923"/>
    <customShpInfo spid="_x0000_s1924"/>
    <customShpInfo spid="_x0000_s1874"/>
    <customShpInfo spid="_x0000_s1873"/>
    <customShpInfo spid="_x0000_s1872"/>
    <customShpInfo spid="_x0000_s1871"/>
    <customShpInfo spid="_x0000_s1870"/>
    <customShpInfo spid="_x0000_s1869"/>
    <customShpInfo spid="_x0000_s1868"/>
    <customShpInfo spid="_x0000_s1867"/>
    <customShpInfo spid="_x0000_s1865"/>
    <customShpInfo spid="_x0000_s18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3E5D24-57F2-4E64-86FB-E9241E8A2EB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392</Pages>
  <Words>238295</Words>
  <Characters>244457</Characters>
  <Lines>1868</Lines>
  <Paragraphs>526</Paragraphs>
  <TotalTime>43987</TotalTime>
  <ScaleCrop>false</ScaleCrop>
  <LinksUpToDate>false</LinksUpToDate>
  <CharactersWithSpaces>246755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2022-04-18T00:51:00Z</dcterms:created>
  <dc:creator>李平江</dc:creator>
  <cp:lastModifiedBy>WPS_1620216480</cp:lastModifiedBy>
  <dcterms:modified xsi:type="dcterms:W3CDTF">2023-01-13T09:15:06Z</dcterms:modified>
  <cp:revision>3453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9B9D4A39BCD848DE8601052E9B4FB3DA</vt:lpwstr>
  </property>
</Properties>
</file>